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</w:p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Pr="00835F1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835F1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C27F7D" w:rsidRPr="00835F1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26FD5" w:rsidRPr="00835F1D" w:rsidRDefault="00A26FD5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AD002F" w:rsidRDefault="0005518E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05518E">
        <w:rPr>
          <w:noProof/>
        </w:rPr>
        <w:lastRenderedPageBreak/>
        <w:pict>
          <v:rect id="_x0000_s1029" style="position:absolute;left:0;text-align:left;margin-left:147.4pt;margin-top:-45.35pt;width:87.6pt;height:39.9pt;z-index:251659776" stroked="f"/>
        </w:pict>
      </w:r>
      <w:r w:rsidRPr="0005518E">
        <w:rPr>
          <w:noProof/>
        </w:rPr>
        <w:pict>
          <v:rect id="สี่เหลี่ยมผืนผ้า 1" o:spid="_x0000_s1027" style="position:absolute;left:0;text-align:left;margin-left:396pt;margin-top:-74.8pt;width:38.8pt;height:29.4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" stroked="f" strokeweight="1pt"/>
        </w:pict>
      </w:r>
      <w:r w:rsidR="00FD7492" w:rsidRPr="00835F1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บรรณานุกรม</w:t>
      </w:r>
    </w:p>
    <w:p w:rsidR="00C27F7D" w:rsidRPr="00835F1D" w:rsidRDefault="00C27F7D" w:rsidP="00C27F7D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</w:p>
    <w:p w:rsidR="005C1BE8" w:rsidRPr="006E5F0F" w:rsidRDefault="0005518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 w:rsidRPr="0005518E">
        <w:rPr>
          <w:noProof/>
        </w:rPr>
        <w:pict>
          <v:rect id="สี่เหลี่ยมผืนผ้า 3" o:spid="_x0000_s1026" style="position:absolute;left:0;text-align:left;margin-left:378pt;margin-top:-63pt;width:63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" stroked="f"/>
        </w:pic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กิตติพร ปัญญาภิญโญผล. 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(254</w:t>
      </w:r>
      <w:r w:rsidR="005C1BE8" w:rsidRPr="005C1BE8">
        <w:rPr>
          <w:rFonts w:ascii="Angsana New" w:hAnsi="Angsana New" w:cs="Angsana New"/>
          <w:sz w:val="32"/>
          <w:szCs w:val="32"/>
        </w:rPr>
        <w:t>0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). </w:t>
      </w:r>
      <w:r w:rsidR="007B1C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>รูปแบบของวิธีการวิจัยเชิงปฏิบัติการในชั้นเรียน : กรณี</w:t>
      </w:r>
    </w:p>
    <w:p w:rsidR="005C1BE8" w:rsidRPr="005C1BE8" w:rsidRDefault="0077250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C1BE8" w:rsidRPr="006E5F0F">
        <w:rPr>
          <w:rFonts w:ascii="Angsana New" w:hAnsi="Angsana New" w:cs="Angsana New" w:hint="cs"/>
          <w:b/>
          <w:bCs/>
          <w:sz w:val="32"/>
          <w:szCs w:val="32"/>
          <w:cs/>
        </w:rPr>
        <w:t>สำ</w:t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>หรับครูมัธยมศึกษา.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เชียงใหม่ : คณะศึกษาศาสตร์ มหาวิทยาลัยเชียงใหม่.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กิตติพร ปัญญาภิญโญผล.</w:t>
      </w:r>
      <w:r w:rsidR="007B1C34">
        <w:rPr>
          <w:rFonts w:ascii="Angsana New" w:hAnsi="Angsana New" w:cs="Angsana New"/>
          <w:sz w:val="32"/>
          <w:szCs w:val="32"/>
        </w:rPr>
        <w:t xml:space="preserve">  </w:t>
      </w:r>
      <w:r w:rsidR="00CA35FD">
        <w:rPr>
          <w:rFonts w:ascii="Angsana New" w:hAnsi="Angsana New" w:cs="Angsana New"/>
          <w:sz w:val="32"/>
          <w:szCs w:val="32"/>
        </w:rPr>
        <w:t>(</w:t>
      </w:r>
      <w:r w:rsidRPr="005C1BE8">
        <w:rPr>
          <w:rFonts w:ascii="Angsana New" w:hAnsi="Angsana New" w:cs="Angsana New"/>
          <w:sz w:val="32"/>
          <w:szCs w:val="32"/>
        </w:rPr>
        <w:t>2549</w:t>
      </w:r>
      <w:r w:rsidR="00CA35FD">
        <w:rPr>
          <w:rFonts w:ascii="Angsana New" w:hAnsi="Angsana New" w:cs="Angsana New"/>
          <w:sz w:val="32"/>
          <w:szCs w:val="32"/>
        </w:rPr>
        <w:t>)</w:t>
      </w:r>
      <w:r w:rsidRPr="005C1BE8">
        <w:rPr>
          <w:rFonts w:ascii="Angsana New" w:hAnsi="Angsana New" w:cs="Angsana New"/>
          <w:sz w:val="32"/>
          <w:szCs w:val="32"/>
        </w:rPr>
        <w:t xml:space="preserve">. </w:t>
      </w:r>
      <w:r w:rsidR="007B1C34">
        <w:rPr>
          <w:rFonts w:ascii="Angsana New" w:hAnsi="Angsana New" w:cs="Angsana New"/>
          <w:sz w:val="32"/>
          <w:szCs w:val="32"/>
        </w:rPr>
        <w:t xml:space="preserve"> </w:t>
      </w:r>
      <w:r w:rsidRPr="006E5F0F">
        <w:rPr>
          <w:rFonts w:ascii="Angsana New" w:hAnsi="Angsana New" w:cs="Angsana New" w:hint="cs"/>
          <w:b/>
          <w:bCs/>
          <w:sz w:val="32"/>
          <w:szCs w:val="32"/>
          <w:cs/>
        </w:rPr>
        <w:t>การวิชัยเชิงปฏิบัติการ</w:t>
      </w:r>
      <w:r w:rsidR="007B1C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E5F0F">
        <w:rPr>
          <w:rFonts w:ascii="Angsana New" w:hAnsi="Angsana New" w:cs="Angsana New" w:hint="cs"/>
          <w:b/>
          <w:bCs/>
          <w:sz w:val="32"/>
          <w:szCs w:val="32"/>
          <w:cs/>
        </w:rPr>
        <w:t>:</w:t>
      </w:r>
      <w:r w:rsidRPr="006E5F0F">
        <w:rPr>
          <w:rFonts w:ascii="Angsana New" w:hAnsi="Angsana New" w:cs="Angsana New"/>
          <w:b/>
          <w:bCs/>
          <w:sz w:val="32"/>
          <w:szCs w:val="32"/>
          <w:cs/>
        </w:rPr>
        <w:t xml:space="preserve"> แนวทางสา</w:t>
      </w:r>
      <w:r w:rsidRPr="006E5F0F">
        <w:rPr>
          <w:rFonts w:ascii="Angsana New" w:hAnsi="Angsana New" w:cs="Angsana New" w:hint="cs"/>
          <w:b/>
          <w:bCs/>
          <w:sz w:val="32"/>
          <w:szCs w:val="32"/>
          <w:cs/>
        </w:rPr>
        <w:t>แนวทางสำหรับครู.</w:t>
      </w:r>
      <w:r w:rsidRPr="005C1BE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C1BE8" w:rsidRPr="005C1BE8" w:rsidRDefault="0077250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C1BE8" w:rsidRPr="005C1BE8">
        <w:rPr>
          <w:rFonts w:ascii="Angsana New" w:hAnsi="Angsana New" w:cs="Angsana New" w:hint="cs"/>
          <w:sz w:val="32"/>
          <w:szCs w:val="32"/>
          <w:cs/>
        </w:rPr>
        <w:t>เชียงใหม่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</w:rPr>
        <w:t>: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บริษัท นันทพันธ</w:t>
      </w:r>
      <w:r w:rsidR="005C1BE8" w:rsidRPr="005C1BE8">
        <w:rPr>
          <w:rFonts w:ascii="Angsana New" w:hAnsi="Angsana New" w:cs="Angsana New" w:hint="cs"/>
          <w:sz w:val="32"/>
          <w:szCs w:val="32"/>
          <w:cs/>
        </w:rPr>
        <w:t>์พริ้นติ้ง จำกัด.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ณหทัย ราตรี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(2554)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7B1C34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สถิติเบื้องต้น แนวคิดและทฤษฏี</w:t>
      </w:r>
      <w:r w:rsidRPr="005C1BE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พิมพ์ครั้งที่ 1.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สำนักพิม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พ์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ab/>
        <w:t>แห่งจุฬาลงกรมหาวิทยาลัย.</w:t>
      </w:r>
    </w:p>
    <w:p w:rsidR="005C1BE8" w:rsidRPr="006E5F0F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นพคุณ แดงบุญ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5C1BE8">
        <w:rPr>
          <w:rFonts w:ascii="Angsana New" w:hAnsi="Angsana New" w:cs="Angsana New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sz w:val="32"/>
          <w:szCs w:val="32"/>
        </w:rPr>
        <w:t>(2552)</w:t>
      </w:r>
      <w:r w:rsidRPr="005C1BE8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7B1C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E5F0F">
        <w:rPr>
          <w:rFonts w:ascii="Angsana New" w:hAnsi="Angsana New" w:cs="Angsana New"/>
          <w:b/>
          <w:bCs/>
          <w:sz w:val="32"/>
          <w:szCs w:val="32"/>
          <w:cs/>
        </w:rPr>
        <w:t>การศึกษาผลสัมฤทธิ์ทางการเรียนวิทยาศาสตร์ และเจตคติต่อ</w:t>
      </w:r>
    </w:p>
    <w:p w:rsidR="0077250E" w:rsidRDefault="0077250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>วิทยาศาสต</w:t>
      </w:r>
      <w:r w:rsidR="005C1BE8" w:rsidRPr="006E5F0F">
        <w:rPr>
          <w:rFonts w:ascii="Angsana New" w:hAnsi="Angsana New" w:cs="Angsana New" w:hint="cs"/>
          <w:b/>
          <w:bCs/>
          <w:sz w:val="32"/>
          <w:szCs w:val="32"/>
          <w:cs/>
        </w:rPr>
        <w:t>ร์</w:t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5C1BE8" w:rsidRPr="006E5F0F">
        <w:rPr>
          <w:rFonts w:ascii="Angsana New" w:hAnsi="Angsana New" w:cs="Angsana New"/>
          <w:b/>
          <w:bCs/>
          <w:sz w:val="32"/>
          <w:szCs w:val="32"/>
        </w:rPr>
        <w:t>2</w:t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 xml:space="preserve"> ที่ได้รับการจัดการเรียนรู้ด้วยชุด</w:t>
      </w:r>
    </w:p>
    <w:p w:rsidR="005C1BE8" w:rsidRPr="0077250E" w:rsidRDefault="0077250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>กิจกรรมวิทยาศาสตร์</w:t>
      </w:r>
      <w:r w:rsidR="005C1BE8" w:rsidRPr="007B1C34">
        <w:rPr>
          <w:rFonts w:ascii="Angsana New" w:hAnsi="Angsana New" w:cs="Angsana New"/>
          <w:sz w:val="32"/>
          <w:szCs w:val="32"/>
          <w:cs/>
        </w:rPr>
        <w:t>.</w:t>
      </w:r>
      <w:r w:rsidR="005C1BE8" w:rsidRPr="007B1C34">
        <w:rPr>
          <w:rFonts w:ascii="Angsana New" w:hAnsi="Angsana New" w:cs="Angsana New"/>
          <w:sz w:val="32"/>
          <w:szCs w:val="32"/>
        </w:rPr>
        <w:t xml:space="preserve"> </w:t>
      </w:r>
      <w:r w:rsidR="007B1C34" w:rsidRPr="007B1C34">
        <w:rPr>
          <w:rFonts w:ascii="Angsana New" w:hAnsi="Angsana New" w:cs="Angsana New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สารนิพนธ์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การศึกษามหาบัณฑิต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(การมัธยมศึกษา). กรุงเทพฯ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: บัณฑิต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C1BE8" w:rsidRPr="005C1BE8">
        <w:rPr>
          <w:rFonts w:ascii="Angsana New" w:hAnsi="Angsana New" w:cs="Angsana New"/>
          <w:sz w:val="32"/>
          <w:szCs w:val="32"/>
          <w:cs/>
        </w:rPr>
        <w:t>วิทยาลัย มหาวิทยาลศัยรีนครินทรวิโรฒ</w:t>
      </w:r>
      <w:r w:rsidR="005C1BE8" w:rsidRPr="005C1BE8">
        <w:rPr>
          <w:rFonts w:ascii="Angsana New" w:hAnsi="Angsana New" w:cs="Angsana New"/>
          <w:sz w:val="32"/>
          <w:szCs w:val="32"/>
        </w:rPr>
        <w:t>.</w:t>
      </w:r>
    </w:p>
    <w:p w:rsidR="005C1BE8" w:rsidRPr="006E5F0F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ต้นสกุล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ศานติบูรณ์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 (</w:t>
      </w:r>
      <w:r w:rsidR="005C1BE8" w:rsidRPr="005C1BE8">
        <w:rPr>
          <w:rFonts w:ascii="Angsana New" w:hAnsi="Angsana New" w:cs="Angsana New"/>
          <w:sz w:val="32"/>
          <w:szCs w:val="32"/>
        </w:rPr>
        <w:t>2553)</w:t>
      </w:r>
      <w:r w:rsidR="005C1BE8" w:rsidRPr="007B1C34">
        <w:rPr>
          <w:rFonts w:ascii="Angsana New" w:hAnsi="Angsana New" w:cs="Angsana New"/>
          <w:b/>
          <w:bCs/>
          <w:sz w:val="32"/>
          <w:szCs w:val="32"/>
        </w:rPr>
        <w:t>.</w:t>
      </w:r>
      <w:r w:rsidRPr="007B1C34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5C1BE8" w:rsidRPr="006E5F0F">
        <w:rPr>
          <w:rFonts w:ascii="Angsana New" w:hAnsi="Angsana New" w:cs="Angsana New"/>
          <w:b/>
          <w:bCs/>
          <w:sz w:val="32"/>
          <w:szCs w:val="32"/>
        </w:rPr>
        <w:t xml:space="preserve">Assessing Science Student’ Perceptions in Learning  </w:t>
      </w:r>
    </w:p>
    <w:p w:rsidR="005C1BE8" w:rsidRPr="006E5F0F" w:rsidRDefault="0077250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C1BE8" w:rsidRPr="006E5F0F">
        <w:rPr>
          <w:rFonts w:ascii="Angsana New" w:hAnsi="Angsana New" w:cs="Angsana New"/>
          <w:b/>
          <w:bCs/>
          <w:sz w:val="32"/>
          <w:szCs w:val="32"/>
        </w:rPr>
        <w:t xml:space="preserve">Activities Achievement in Physics Laboratory Classroom in Udonthani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C1BE8" w:rsidRPr="006E5F0F">
        <w:rPr>
          <w:rFonts w:ascii="Angsana New" w:hAnsi="Angsana New" w:cs="Angsana New"/>
          <w:b/>
          <w:bCs/>
          <w:sz w:val="32"/>
          <w:szCs w:val="32"/>
        </w:rPr>
        <w:t>Rajabhat University</w:t>
      </w:r>
      <w:r w:rsidR="00CA35FD">
        <w:rPr>
          <w:rFonts w:ascii="Angsana New" w:hAnsi="Angsana New" w:cs="Angsana New"/>
          <w:sz w:val="32"/>
          <w:szCs w:val="32"/>
        </w:rPr>
        <w:t>.</w:t>
      </w:r>
      <w:r w:rsidR="005C1BE8" w:rsidRPr="005C1BE8">
        <w:rPr>
          <w:rFonts w:ascii="Angsana New" w:hAnsi="Angsana New" w:cs="Angsana New"/>
          <w:sz w:val="32"/>
          <w:szCs w:val="32"/>
        </w:rPr>
        <w:t>IPEDR,3(2)</w:t>
      </w:r>
    </w:p>
    <w:p w:rsidR="005C1BE8" w:rsidRPr="006E5F0F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ธงชัย ชิวปรีชา และ คณะ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5C1BE8">
        <w:rPr>
          <w:rFonts w:ascii="Angsana New" w:hAnsi="Angsana New" w:cs="Angsana New"/>
          <w:sz w:val="32"/>
          <w:szCs w:val="32"/>
          <w:cs/>
        </w:rPr>
        <w:t xml:space="preserve"> </w:t>
      </w:r>
      <w:r w:rsidR="00CA35FD">
        <w:rPr>
          <w:rFonts w:ascii="Angsana New" w:hAnsi="Angsana New" w:cs="Angsana New"/>
          <w:sz w:val="32"/>
          <w:szCs w:val="32"/>
          <w:cs/>
        </w:rPr>
        <w:t>(</w:t>
      </w:r>
      <w:r w:rsidR="00CA35FD">
        <w:rPr>
          <w:rFonts w:ascii="Angsana New" w:hAnsi="Angsana New" w:cs="Angsana New"/>
          <w:sz w:val="32"/>
          <w:szCs w:val="32"/>
        </w:rPr>
        <w:t>2547</w:t>
      </w:r>
      <w:r w:rsidRPr="005C1BE8">
        <w:rPr>
          <w:rFonts w:ascii="Angsana New" w:hAnsi="Angsana New" w:cs="Angsana New"/>
          <w:sz w:val="32"/>
          <w:szCs w:val="32"/>
          <w:cs/>
        </w:rPr>
        <w:t>)</w:t>
      </w:r>
      <w:r w:rsidR="007B1C34" w:rsidRPr="007B1C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Pr="007B1C3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sz w:val="32"/>
          <w:szCs w:val="32"/>
        </w:rPr>
        <w:t>“</w:t>
      </w:r>
      <w:r w:rsidRPr="006E5F0F">
        <w:rPr>
          <w:rFonts w:ascii="Angsana New" w:hAnsi="Angsana New" w:cs="Angsana New"/>
          <w:b/>
          <w:bCs/>
          <w:sz w:val="32"/>
          <w:szCs w:val="32"/>
          <w:cs/>
        </w:rPr>
        <w:t>เอกสารสอนชุดวิชา การสอนวิทยาศาสตร์ หน่วยที่ 11</w:t>
      </w:r>
      <w:r w:rsidRPr="006E5F0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C1BE8" w:rsidRPr="006E5F0F">
        <w:rPr>
          <w:rFonts w:ascii="Angsana New" w:hAnsi="Angsana New" w:cs="Angsana New"/>
          <w:b/>
          <w:bCs/>
          <w:sz w:val="32"/>
          <w:szCs w:val="32"/>
          <w:cs/>
        </w:rPr>
        <w:t>ปฏิบัติการวิทยาศาสตร์</w:t>
      </w:r>
      <w:r w:rsidR="005C1BE8" w:rsidRPr="005C1BE8">
        <w:rPr>
          <w:rFonts w:ascii="Angsana New" w:hAnsi="Angsana New" w:cs="Angsana New"/>
          <w:i/>
          <w:iCs/>
          <w:sz w:val="32"/>
          <w:szCs w:val="32"/>
        </w:rPr>
        <w:t>”</w:t>
      </w:r>
      <w:r w:rsidR="007B1C34">
        <w:rPr>
          <w:rFonts w:ascii="Angsana New" w:hAnsi="Angsana New" w:cs="Angsana New"/>
          <w:sz w:val="32"/>
          <w:szCs w:val="32"/>
        </w:rPr>
        <w:t xml:space="preserve">. </w:t>
      </w:r>
      <w:r w:rsidR="005C1BE8" w:rsidRPr="005C1BE8">
        <w:rPr>
          <w:rFonts w:ascii="Angsana New" w:hAnsi="Angsana New" w:cs="Angsana New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นนทบุรี : มหาวิทยาลัยสุโขทัยธรรมาธิราช. </w:t>
      </w:r>
    </w:p>
    <w:p w:rsidR="005C1BE8" w:rsidRPr="006E5F0F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บ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รุง อมรอาจหาญ.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2548)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7B1C34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การวิจัยเชิงปฏิบัติการเพื่อปรับปรุงการเรียนการสอนสมการ</w:t>
      </w:r>
      <w:r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</w:p>
    <w:p w:rsidR="005C1BE8" w:rsidRPr="006E5F0F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ระดับชั้นมัธยม</w:t>
      </w:r>
      <w:r w:rsidR="005C1BE8"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ศึกษา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</w:t>
      </w:r>
      <w:r w:rsidR="005C1BE8"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ีที่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โรงเรียนชุมชน</w:t>
      </w:r>
      <w:r w:rsidR="005C1BE8"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บ้าน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เมือนปอน </w:t>
      </w:r>
      <w:r w:rsidR="005C1BE8"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อำ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เภอขุนยวม จังหวัด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</w:p>
    <w:p w:rsidR="005C1BE8" w:rsidRPr="005C1BE8" w:rsidRDefault="00A25B7A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5C1BE8" w:rsidRPr="006E5F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แม่ฮ่อง</w:t>
      </w:r>
      <w:r w:rsidR="005C1BE8"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สอน</w:t>
      </w:r>
      <w:r w:rsidR="005C1BE8" w:rsidRPr="005C1BE8">
        <w:rPr>
          <w:rFonts w:ascii="Angsana New" w:hAnsi="Angsana New" w:cs="Angsana New"/>
          <w:i/>
          <w:iCs/>
          <w:color w:val="000000"/>
          <w:sz w:val="32"/>
          <w:szCs w:val="32"/>
          <w:cs/>
        </w:rPr>
        <w:t>.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ว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ทยาน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ิ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พน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ธ์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ศึกษ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า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ศาสตรมหาบัณฑิต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บัณฑิตวิทยาลัย 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มหาวิทยาลัยเชียงใหม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่.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บุญมี พันธุ์ไทย.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2542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7B1C34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E5F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การวิจัยในชั้นเรีย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น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กรุงเทพมหานคร :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สำนักพิมพ์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ab/>
        <w:t>รามคำแหง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5C1BE8" w:rsidRPr="005C1BE8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ภพ 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เลาหไพบูลย์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2542)</w:t>
      </w:r>
      <w:r w:rsidR="005C1BE8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 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5C1BE8" w:rsidRPr="00D40139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แนวการสอนวิทยาศาสตร์.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กรุงเทพฯ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ไทยวัฒนาพานิชย์.</w:t>
      </w:r>
    </w:p>
    <w:p w:rsidR="007B1C34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ประวัติโรงเรียนบรบือวิทยาคาร</w:t>
      </w:r>
      <w:r w:rsidR="007B1C34">
        <w:rPr>
          <w:rFonts w:ascii="Angsana New" w:hAnsi="Angsana New" w:cs="Angsana New"/>
          <w:color w:val="000000"/>
          <w:sz w:val="32"/>
          <w:szCs w:val="32"/>
        </w:rPr>
        <w:t xml:space="preserve">. 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>(2558)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.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7B1C34">
        <w:rPr>
          <w:rFonts w:ascii="Angsana New" w:hAnsi="Angsana New" w:cs="Angsana New"/>
          <w:color w:val="000000"/>
          <w:sz w:val="32"/>
          <w:szCs w:val="32"/>
        </w:rPr>
        <w:t>[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>ออนไลน์</w:t>
      </w:r>
      <w:r w:rsidR="007B1C34">
        <w:rPr>
          <w:rFonts w:ascii="Angsana New" w:hAnsi="Angsana New" w:cs="Angsana New"/>
          <w:color w:val="000000"/>
          <w:sz w:val="32"/>
          <w:szCs w:val="32"/>
        </w:rPr>
        <w:t>].  [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สืบค้นเมื่อ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9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ตุลาคม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2558</w:t>
      </w:r>
      <w:r w:rsidR="007B1C34">
        <w:rPr>
          <w:rFonts w:ascii="Angsana New" w:hAnsi="Angsana New" w:cs="Angsana New"/>
          <w:color w:val="000000"/>
          <w:sz w:val="32"/>
          <w:szCs w:val="32"/>
        </w:rPr>
        <w:t xml:space="preserve">].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5C1BE8" w:rsidRPr="005C1BE8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จาก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 xml:space="preserve">http:// </w:t>
      </w:r>
      <w:hyperlink r:id="rId6" w:history="1">
        <w:r w:rsidR="005C1BE8" w:rsidRPr="005C1BE8">
          <w:rPr>
            <w:rFonts w:ascii="Angsana New" w:hAnsi="Angsana New" w:cs="Angsana New"/>
            <w:sz w:val="32"/>
            <w:szCs w:val="32"/>
          </w:rPr>
          <w:t>http://www.bwk.ac.th</w:t>
        </w:r>
      </w:hyperlink>
      <w:r w:rsidR="005C1BE8" w:rsidRPr="005C1BE8">
        <w:rPr>
          <w:rFonts w:ascii="Angsana New" w:hAnsi="Angsana New" w:cs="Angsana New"/>
          <w:sz w:val="32"/>
          <w:szCs w:val="32"/>
        </w:rPr>
        <w:t>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พรรณวิไล ชมชิด.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(2557)</w:t>
      </w:r>
      <w:r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. </w:t>
      </w:r>
      <w:r w:rsidR="007B1C34"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F032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พฤติกรรมการสอนวิทยาศาสตร์.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ตักสิลาการพิมพ์.</w:t>
      </w:r>
    </w:p>
    <w:p w:rsidR="005C1BE8" w:rsidRPr="005C1BE8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ยุวัฒน์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วุฒิเมธี.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2526)</w:t>
      </w:r>
      <w:r w:rsidR="005C1BE8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5C1BE8" w:rsidRPr="00F032D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หลักการพัฒนาชุมชนและหลักการพัฒนาชนบท</w:t>
      </w:r>
      <w:r w:rsidR="005C1BE8" w:rsidRPr="007B1C3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P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ไทย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อนุเคราะห์.</w:t>
      </w:r>
    </w:p>
    <w:p w:rsidR="007B1C34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วิทยากร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เชียงกูล.</w:t>
      </w:r>
      <w:r w:rsidR="007B1C34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(2546)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7B1C34"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แนวคิดเรื่องความยากจนและแนวทางพัฒนาตัวแบบชี้วัดความ</w:t>
      </w:r>
    </w:p>
    <w:p w:rsidR="005C1BE8" w:rsidRPr="005C1BE8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5C1BE8"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ยากจน</w:t>
      </w:r>
      <w:r w:rsidR="0030176B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5C1BE8"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เชิงโครงสร้าง</w:t>
      </w:r>
      <w:r w:rsidR="005C1BE8" w:rsidRPr="007B1C3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เอกสารฝ่ายประชาสัมพันธ์ สำนักงานกองทุนวิจัย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(สวก.)</w:t>
      </w:r>
      <w:r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5C1BE8" w:rsidRPr="00C77D81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วิรัช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วิรัชนิภาวรรณ.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(2545)</w:t>
      </w:r>
      <w:r w:rsidR="005C1BE8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5C1BE8"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การบริหารเมืองหลวงและการบริหารท้องถิ่น สหรัฐอเมริกา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อังกฤษ ฝรั่งเศส </w:t>
      </w:r>
      <w:r w:rsidR="005C1BE8"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ญี่ปุ่นและไทย</w:t>
      </w:r>
      <w:r w:rsidR="005C1BE8" w:rsidRPr="007B1C3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7B1C34" w:rsidRP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 w:rsidR="007B1C3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: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โพร์เพซ.</w:t>
      </w:r>
    </w:p>
    <w:p w:rsidR="005C1BE8" w:rsidRPr="005C1BE8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วิสาข์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เกษประทุม.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2553)</w:t>
      </w:r>
      <w:r w:rsidR="005C1BE8"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</w:t>
      </w:r>
      <w:r w:rsidR="005C1BE8"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ความน่าจะเป็นและสถิติเบื้องต้น</w:t>
      </w:r>
      <w:r w:rsidR="005C1BE8" w:rsidRPr="007B1C34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: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แม็ค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E93231" w:rsidRPr="005C1BE8" w:rsidRDefault="00E93231" w:rsidP="00E93231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ศึกษาธิการ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Pr="005C1BE8">
        <w:rPr>
          <w:rFonts w:ascii="Angsana New" w:hAnsi="Angsana New" w:cs="Angsana New"/>
          <w:sz w:val="32"/>
          <w:szCs w:val="32"/>
          <w:cs/>
        </w:rPr>
        <w:t>กระทรวง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C1BE8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2551)</w:t>
      </w:r>
      <w:r w:rsidRPr="007B1C34">
        <w:rPr>
          <w:rFonts w:ascii="Angsana New" w:hAnsi="Angsana New" w:cs="Angsana New"/>
          <w:b/>
          <w:bCs/>
          <w:sz w:val="32"/>
          <w:szCs w:val="32"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6E5F0F">
        <w:rPr>
          <w:rFonts w:ascii="Angsana New" w:hAnsi="Angsana New" w:cs="Angsana New"/>
          <w:b/>
          <w:bCs/>
          <w:sz w:val="32"/>
          <w:szCs w:val="32"/>
          <w:cs/>
        </w:rPr>
        <w:t>หลัก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สูตรแกนกลางการศึกษาขั้นพื้นฐาน พุทธศักราช </w:t>
      </w:r>
      <w:r w:rsidRPr="006E5F0F">
        <w:rPr>
          <w:rFonts w:ascii="Angsana New" w:hAnsi="Angsana New" w:cs="Angsana New"/>
          <w:b/>
          <w:bCs/>
          <w:sz w:val="32"/>
          <w:szCs w:val="32"/>
        </w:rPr>
        <w:t>2551.</w:t>
      </w:r>
      <w:r w:rsidRPr="005C1BE8">
        <w:rPr>
          <w:rFonts w:ascii="Angsana New" w:hAnsi="Angsana New" w:cs="Angsana New"/>
          <w:sz w:val="32"/>
          <w:szCs w:val="32"/>
        </w:rPr>
        <w:t xml:space="preserve">  </w:t>
      </w:r>
    </w:p>
    <w:p w:rsidR="00E93231" w:rsidRPr="005C1BE8" w:rsidRDefault="00E93231" w:rsidP="00E93231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 w:hint="cs"/>
          <w:sz w:val="32"/>
          <w:szCs w:val="32"/>
          <w:cs/>
        </w:rPr>
        <w:tab/>
      </w:r>
      <w:r w:rsidRPr="005C1BE8">
        <w:rPr>
          <w:rFonts w:ascii="Angsana New" w:hAnsi="Angsana New" w:cs="Angsana New"/>
          <w:sz w:val="32"/>
          <w:szCs w:val="32"/>
          <w:cs/>
        </w:rPr>
        <w:t xml:space="preserve">กรุงเทพฯ : </w:t>
      </w:r>
      <w:r w:rsidRPr="005C1BE8">
        <w:rPr>
          <w:rFonts w:ascii="Angsana New" w:hAnsi="Angsana New" w:cs="Angsana New" w:hint="cs"/>
          <w:sz w:val="32"/>
          <w:szCs w:val="32"/>
          <w:cs/>
        </w:rPr>
        <w:t xml:space="preserve">โรงพิมพ์ </w:t>
      </w:r>
      <w:r w:rsidRPr="005C1BE8">
        <w:rPr>
          <w:rFonts w:ascii="Angsana New" w:hAnsi="Angsana New" w:cs="Angsana New"/>
          <w:sz w:val="32"/>
          <w:szCs w:val="32"/>
          <w:cs/>
        </w:rPr>
        <w:t>ชุมนุมสหกรณ์การเกษตรแห่งประเทศไทย.</w:t>
      </w:r>
    </w:p>
    <w:p w:rsidR="005C1BE8" w:rsidRPr="00C77D81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(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2555)</w:t>
      </w:r>
      <w:r w:rsidRPr="007B1C34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 </w:t>
      </w:r>
      <w:r w:rsidR="007B1C34"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คู่มือการจัดห้องปฏิบัติการ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5C1BE8" w:rsidRPr="00C77D81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วิทยาศาสตร์</w:t>
      </w:r>
      <w:r w:rsidR="005C1BE8" w:rsidRPr="005C1BE8">
        <w:rPr>
          <w:rFonts w:ascii="Angsana New" w:hAnsi="Angsana New" w:cs="Angsana New" w:hint="cs"/>
          <w:i/>
          <w:iCs/>
          <w:color w:val="000000"/>
          <w:sz w:val="32"/>
          <w:szCs w:val="32"/>
          <w:cs/>
        </w:rPr>
        <w:t>.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กรุงเทพฯ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รุ่งศิลป์การพิมพ์ 1997 จำกัด.</w:t>
      </w:r>
    </w:p>
    <w:p w:rsidR="005C1BE8" w:rsidRPr="006448E7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B42421">
        <w:rPr>
          <w:rFonts w:ascii="Angsana New" w:hAnsi="Angsana New" w:cs="Angsana New" w:hint="cs"/>
          <w:sz w:val="32"/>
          <w:szCs w:val="32"/>
          <w:cs/>
        </w:rPr>
        <w:t>.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5C1BE8">
        <w:rPr>
          <w:rFonts w:ascii="Angsana New" w:hAnsi="Angsana New" w:cs="Angsana New"/>
          <w:sz w:val="32"/>
          <w:szCs w:val="32"/>
          <w:cs/>
        </w:rPr>
        <w:t>255</w:t>
      </w:r>
      <w:r w:rsidRPr="005C1BE8">
        <w:rPr>
          <w:rFonts w:ascii="Angsana New" w:hAnsi="Angsana New" w:cs="Angsana New" w:hint="cs"/>
          <w:sz w:val="32"/>
          <w:szCs w:val="32"/>
          <w:cs/>
        </w:rPr>
        <w:t>7</w:t>
      </w:r>
      <w:r w:rsidRPr="006448E7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  <w:r w:rsidR="00B4242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="007B1C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448E7">
        <w:rPr>
          <w:rFonts w:ascii="Angsana New" w:hAnsi="Angsana New" w:cs="Angsana New"/>
          <w:b/>
          <w:bCs/>
          <w:sz w:val="32"/>
          <w:szCs w:val="32"/>
          <w:cs/>
        </w:rPr>
        <w:t xml:space="preserve"> เทคโนโลยีสารสนเทศและการ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C1BE8" w:rsidRPr="006448E7">
        <w:rPr>
          <w:rFonts w:ascii="Angsana New" w:hAnsi="Angsana New" w:cs="Angsana New"/>
          <w:b/>
          <w:bCs/>
          <w:sz w:val="32"/>
          <w:szCs w:val="32"/>
          <w:cs/>
        </w:rPr>
        <w:t>สื่อสาร</w:t>
      </w:r>
      <w:r w:rsidR="005C1BE8" w:rsidRPr="005C1BE8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กรุงเทพฯ</w:t>
      </w:r>
      <w:r w:rsidR="007B1C34">
        <w:rPr>
          <w:rFonts w:ascii="Angsana New" w:hAnsi="Angsana New" w:cs="Angsana New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</w:rPr>
        <w:t xml:space="preserve">: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โรงพิมพ์ สกสค. ลาดพร้าว.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สมจิต สวธนไพบูลย์</w:t>
      </w:r>
      <w:r w:rsidR="0030176B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(2547)</w:t>
      </w:r>
      <w:r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.</w:t>
      </w:r>
      <w:r w:rsidR="007B1C34"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7B1C34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6448E7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ปัญหาการสอนและการพัฒนาการสอนของครูวิทยาศาสตร์</w:t>
      </w:r>
      <w:r w:rsidRPr="006448E7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เอกสารการสอนชุดวิชาการสอนวิทยาศาสตร์เล่ม 2 หน่วยที่ 15</w:t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นนทบุรี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C1BE8" w:rsidRPr="005C1BE8">
        <w:rPr>
          <w:rFonts w:ascii="Angsana New" w:hAnsi="Angsana New" w:cs="Angsana New"/>
          <w:color w:val="000000"/>
          <w:sz w:val="32"/>
          <w:szCs w:val="32"/>
          <w:cs/>
        </w:rPr>
        <w:t>มหาวิทยาลัยสุโขทัยธรรมาธิราช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สุธีรา เผ่าโภคสถิต.</w:t>
      </w:r>
      <w:r w:rsidRPr="005C1BE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5C1BE8">
        <w:rPr>
          <w:rFonts w:ascii="Angsana New" w:hAnsi="Angsana New" w:cs="Angsana New"/>
          <w:sz w:val="32"/>
          <w:szCs w:val="32"/>
        </w:rPr>
        <w:t>2543</w:t>
      </w:r>
      <w:r w:rsidR="007B1C34">
        <w:rPr>
          <w:rFonts w:ascii="Angsana New" w:hAnsi="Angsana New" w:cs="Angsana New" w:hint="cs"/>
          <w:sz w:val="32"/>
          <w:szCs w:val="32"/>
          <w:cs/>
        </w:rPr>
        <w:t>)</w:t>
      </w:r>
      <w:r w:rsidRPr="007B1C34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7B1C34" w:rsidRPr="007B1C3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30AD7">
        <w:rPr>
          <w:rFonts w:ascii="Angsana New" w:hAnsi="Angsana New" w:cs="Angsana New"/>
          <w:b/>
          <w:bCs/>
          <w:sz w:val="32"/>
          <w:szCs w:val="32"/>
          <w:cs/>
        </w:rPr>
        <w:t>จิตวิทยาทั่วไป</w:t>
      </w:r>
      <w:r w:rsidRPr="00930AD7">
        <w:rPr>
          <w:rFonts w:ascii="Angsana New" w:hAnsi="Angsana New" w:cs="Angsana New"/>
          <w:b/>
          <w:bCs/>
          <w:sz w:val="32"/>
          <w:szCs w:val="32"/>
        </w:rPr>
        <w:t>.</w:t>
      </w:r>
      <w:r w:rsidRPr="005C1BE8">
        <w:rPr>
          <w:rFonts w:ascii="Angsana New" w:hAnsi="Angsana New" w:cs="Angsana New"/>
          <w:sz w:val="32"/>
          <w:szCs w:val="32"/>
        </w:rPr>
        <w:t xml:space="preserve"> </w:t>
      </w:r>
      <w:r w:rsidR="007B1C3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sz w:val="32"/>
          <w:szCs w:val="32"/>
          <w:cs/>
        </w:rPr>
        <w:t>กรุงเทพฯ : สำนักพิมพ์ แม็ค จำกัด</w:t>
      </w:r>
      <w:r w:rsidRPr="005C1BE8">
        <w:rPr>
          <w:rFonts w:ascii="Angsana New" w:hAnsi="Angsana New" w:cs="Angsana New"/>
          <w:sz w:val="32"/>
          <w:szCs w:val="32"/>
        </w:rPr>
        <w:t>.</w:t>
      </w:r>
    </w:p>
    <w:p w:rsidR="005C1BE8" w:rsidRPr="00217F8E" w:rsidRDefault="007B1C34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สุจินต์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วิศวธีรานนท์</w:t>
      </w:r>
      <w:r w:rsidR="0030176B">
        <w:rPr>
          <w:rFonts w:ascii="Angsana New" w:hAnsi="Angsana New" w:cs="Angsana New" w:hint="cs"/>
          <w:sz w:val="32"/>
          <w:szCs w:val="32"/>
          <w:cs/>
        </w:rPr>
        <w:t>.</w:t>
      </w:r>
      <w:r w:rsidR="005C1BE8" w:rsidRPr="005C1BE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2421">
        <w:rPr>
          <w:rFonts w:ascii="Angsana New" w:hAnsi="Angsana New" w:cs="Angsana New"/>
          <w:sz w:val="32"/>
          <w:szCs w:val="32"/>
          <w:cs/>
        </w:rPr>
        <w:t>(</w:t>
      </w:r>
      <w:r w:rsidR="00B42421">
        <w:rPr>
          <w:rFonts w:ascii="Angsana New" w:hAnsi="Angsana New" w:cs="Angsana New"/>
          <w:sz w:val="32"/>
          <w:szCs w:val="32"/>
        </w:rPr>
        <w:t>2555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)</w:t>
      </w:r>
      <w:r w:rsidR="005C1BE8" w:rsidRPr="007B1C3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7B1C3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C1BE8" w:rsidRPr="00217F8E">
        <w:rPr>
          <w:rFonts w:ascii="Angsana New" w:hAnsi="Angsana New" w:cs="Angsana New"/>
          <w:b/>
          <w:bCs/>
          <w:sz w:val="32"/>
          <w:szCs w:val="32"/>
          <w:cs/>
        </w:rPr>
        <w:t>สารัตถะและวิทยวิธีทางวิทยาศาสตร์ (</w:t>
      </w:r>
      <w:r w:rsidR="005C1BE8" w:rsidRPr="00217F8E">
        <w:rPr>
          <w:rFonts w:ascii="Angsana New" w:hAnsi="Angsana New" w:cs="Angsana New"/>
          <w:b/>
          <w:bCs/>
          <w:sz w:val="32"/>
          <w:szCs w:val="32"/>
        </w:rPr>
        <w:t xml:space="preserve">foundations and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C1BE8" w:rsidRPr="00217F8E">
        <w:rPr>
          <w:rFonts w:ascii="Angsana New" w:hAnsi="Angsana New" w:cs="Angsana New"/>
          <w:b/>
          <w:bCs/>
          <w:sz w:val="32"/>
          <w:szCs w:val="32"/>
        </w:rPr>
        <w:t>Methodologies of Science Education)</w:t>
      </w:r>
      <w:r w:rsidR="005C1BE8" w:rsidRPr="005C1BE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 w:hint="cs"/>
          <w:b/>
          <w:bCs/>
          <w:sz w:val="32"/>
          <w:szCs w:val="32"/>
          <w:cs/>
        </w:rPr>
        <w:t>เล่ม 3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. </w:t>
      </w:r>
      <w:r w:rsidR="00534FB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 xml:space="preserve">นนทบุรี : </w:t>
      </w:r>
    </w:p>
    <w:p w:rsidR="005C1BE8" w:rsidRPr="005C1BE8" w:rsidRDefault="0030176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C1BE8" w:rsidRPr="005C1BE8">
        <w:rPr>
          <w:rFonts w:ascii="Angsana New" w:hAnsi="Angsana New" w:cs="Angsana New" w:hint="cs"/>
          <w:sz w:val="32"/>
          <w:szCs w:val="32"/>
          <w:cs/>
        </w:rPr>
        <w:t>ม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หาวิทยาลัยสุโขทัยธรรมาธิราช.</w:t>
      </w:r>
    </w:p>
    <w:p w:rsidR="00534FB2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sz w:val="32"/>
          <w:szCs w:val="32"/>
        </w:rPr>
      </w:pPr>
      <w:r w:rsidRPr="005C1BE8">
        <w:rPr>
          <w:rFonts w:ascii="Angsana New" w:hAnsi="Angsana New" w:cs="Angsana New"/>
          <w:sz w:val="32"/>
          <w:szCs w:val="32"/>
          <w:cs/>
        </w:rPr>
        <w:t>ส</w:t>
      </w:r>
      <w:r w:rsidRPr="005C1BE8">
        <w:rPr>
          <w:rFonts w:ascii="Angsana New" w:hAnsi="Angsana New" w:cs="Angsana New" w:hint="cs"/>
          <w:sz w:val="32"/>
          <w:szCs w:val="32"/>
          <w:cs/>
        </w:rPr>
        <w:t>ำ</w:t>
      </w:r>
      <w:r w:rsidRPr="005C1BE8">
        <w:rPr>
          <w:rFonts w:ascii="Angsana New" w:hAnsi="Angsana New" w:cs="Angsana New"/>
          <w:sz w:val="32"/>
          <w:szCs w:val="32"/>
          <w:cs/>
        </w:rPr>
        <w:t>นักงานเลขาธิการสภาการศึกษา</w:t>
      </w:r>
      <w:r w:rsidR="0030176B">
        <w:rPr>
          <w:rFonts w:ascii="Angsana New" w:hAnsi="Angsana New" w:cs="Angsana New" w:hint="cs"/>
          <w:sz w:val="32"/>
          <w:szCs w:val="32"/>
          <w:cs/>
        </w:rPr>
        <w:t>.</w:t>
      </w:r>
      <w:r w:rsidR="00534FB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C1BE8">
        <w:rPr>
          <w:rFonts w:ascii="Angsana New" w:hAnsi="Angsana New" w:cs="Angsana New"/>
          <w:sz w:val="32"/>
          <w:szCs w:val="32"/>
          <w:cs/>
        </w:rPr>
        <w:t>(2553)</w:t>
      </w:r>
      <w:r w:rsidRPr="00534FB2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534FB2" w:rsidRPr="00534FB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534FB2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42421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แผนการศึกษาแห่งชาติ ฉบับปรับปรุง </w:t>
      </w:r>
    </w:p>
    <w:p w:rsidR="005C1BE8" w:rsidRPr="005C1BE8" w:rsidRDefault="00534FB2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C1BE8" w:rsidRPr="00B42421">
        <w:rPr>
          <w:rFonts w:ascii="Angsana New" w:hAnsi="Angsana New" w:cs="Angsana New"/>
          <w:b/>
          <w:bCs/>
          <w:sz w:val="32"/>
          <w:szCs w:val="32"/>
          <w:cs/>
        </w:rPr>
        <w:t>(พ.ศ.</w:t>
      </w:r>
      <w:r w:rsidR="00153F5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C1BE8" w:rsidRPr="00B42421">
        <w:rPr>
          <w:rFonts w:ascii="Angsana New" w:hAnsi="Angsana New" w:cs="Angsana New"/>
          <w:b/>
          <w:bCs/>
          <w:sz w:val="32"/>
          <w:szCs w:val="32"/>
          <w:cs/>
        </w:rPr>
        <w:t>2552</w:t>
      </w:r>
      <w:r w:rsidR="005C1BE8" w:rsidRPr="00B42421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="005C1BE8" w:rsidRPr="00B42421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30176B">
        <w:rPr>
          <w:rFonts w:ascii="Angsana New" w:hAnsi="Angsana New" w:cs="Angsana New"/>
          <w:b/>
          <w:bCs/>
          <w:sz w:val="32"/>
          <w:szCs w:val="32"/>
        </w:rPr>
        <w:tab/>
      </w:r>
      <w:r w:rsidR="00B42421">
        <w:rPr>
          <w:rFonts w:ascii="Angsana New" w:hAnsi="Angsana New" w:cs="Angsana New"/>
          <w:b/>
          <w:bCs/>
          <w:sz w:val="32"/>
          <w:szCs w:val="32"/>
        </w:rPr>
        <w:t>2559</w:t>
      </w:r>
      <w:r w:rsidR="00153F5F">
        <w:rPr>
          <w:rFonts w:ascii="Angsana New" w:hAnsi="Angsana New" w:cs="Angsana New"/>
          <w:b/>
          <w:bCs/>
          <w:sz w:val="32"/>
          <w:szCs w:val="32"/>
        </w:rPr>
        <w:t>)</w:t>
      </w:r>
      <w:r w:rsidR="00B42421">
        <w:rPr>
          <w:rFonts w:ascii="Angsana New" w:hAnsi="Angsana New" w:cs="Angsana New"/>
          <w:sz w:val="32"/>
          <w:szCs w:val="32"/>
        </w:rPr>
        <w:t>.</w:t>
      </w:r>
      <w:r w:rsidR="00153F5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กรุงเทพฯ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: บริษัท พริกหวานกราฟฟิค จ</w:t>
      </w:r>
      <w:r w:rsidR="005C1BE8" w:rsidRPr="005C1BE8">
        <w:rPr>
          <w:rFonts w:ascii="Angsana New" w:hAnsi="Angsana New" w:cs="Angsana New" w:hint="cs"/>
          <w:sz w:val="32"/>
          <w:szCs w:val="32"/>
          <w:cs/>
        </w:rPr>
        <w:t>ำ</w:t>
      </w:r>
      <w:r w:rsidR="005C1BE8" w:rsidRPr="005C1BE8">
        <w:rPr>
          <w:rFonts w:ascii="Angsana New" w:hAnsi="Angsana New" w:cs="Angsana New"/>
          <w:sz w:val="32"/>
          <w:szCs w:val="32"/>
          <w:cs/>
        </w:rPr>
        <w:t>กัด.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>วิสาข์ เกษประทุม</w:t>
      </w:r>
      <w:r w:rsidR="00534F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Pr="005C1BE8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(2553)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534FB2"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153F5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ความน่าจะเป็นและสถิติเบื้องต้น.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34F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กรุงเทพฯ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5C1BE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สำนักพิมพ์ พ.ศ. </w:t>
      </w:r>
    </w:p>
    <w:p w:rsidR="005C1BE8" w:rsidRPr="005C1BE8" w:rsidRDefault="0010174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5C1BE8" w:rsidRPr="005C1BE8">
        <w:rPr>
          <w:rFonts w:ascii="Angsana New" w:hAnsi="Angsana New" w:cs="Angsana New" w:hint="cs"/>
          <w:color w:val="000000"/>
          <w:sz w:val="32"/>
          <w:szCs w:val="32"/>
          <w:cs/>
        </w:rPr>
        <w:t>พัฒนา จำกัด.</w:t>
      </w:r>
    </w:p>
    <w:p w:rsidR="005C1BE8" w:rsidRPr="00684812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Rickards. T. </w:t>
      </w:r>
      <w:r w:rsidR="00534FB2">
        <w:rPr>
          <w:rFonts w:ascii="Angsana New" w:hAnsi="Angsana New" w:cs="Angsana New"/>
          <w:color w:val="000000"/>
          <w:sz w:val="32"/>
          <w:szCs w:val="32"/>
        </w:rPr>
        <w:t>and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Den Brok. P. 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(2003)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534FB2"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Factors influencing students’ perceptions of their </w:t>
      </w:r>
    </w:p>
    <w:p w:rsidR="005C1BE8" w:rsidRPr="005C1BE8" w:rsidRDefault="00534FB2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5C1BE8"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>teachers’ interpersonal behavior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b/>
          <w:bCs/>
          <w:color w:val="000000"/>
          <w:sz w:val="32"/>
          <w:szCs w:val="32"/>
        </w:rPr>
        <w:t>: A multilevel analysis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.</w:t>
      </w:r>
      <w:r w:rsidR="005C1BE8" w:rsidRPr="005C1BE8">
        <w:rPr>
          <w:rFonts w:ascii="Angsana New" w:hAnsi="Angsana New" w:cs="Angsana New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Contemporary approaches to research on learning environments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: world views, pp. 51 – 74.</w:t>
      </w:r>
    </w:p>
    <w:p w:rsidR="005C1BE8" w:rsidRPr="00684812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bookmarkStart w:id="0" w:name="OLE_LINK1"/>
      <w:bookmarkStart w:id="1" w:name="OLE_LINK2"/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Thomas B. </w:t>
      </w:r>
      <w:r w:rsidR="00534FB2">
        <w:rPr>
          <w:rFonts w:ascii="Angsana New" w:hAnsi="Angsana New" w:cs="Angsana New"/>
          <w:color w:val="000000"/>
          <w:sz w:val="32"/>
          <w:szCs w:val="32"/>
        </w:rPr>
        <w:t>and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Sylvester O. 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(2012).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684812">
        <w:rPr>
          <w:rFonts w:ascii="Angsana New" w:hAnsi="Angsana New" w:cs="Angsana New"/>
          <w:color w:val="000000"/>
          <w:sz w:val="32"/>
          <w:szCs w:val="32"/>
        </w:rPr>
        <w:t xml:space="preserve">Nature of classroom environment and achievement in </w:t>
      </w:r>
    </w:p>
    <w:p w:rsidR="005C1BE8" w:rsidRPr="00684812" w:rsidRDefault="0010174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5C1BE8" w:rsidRPr="00684812">
        <w:rPr>
          <w:rFonts w:ascii="Angsana New" w:hAnsi="Angsana New" w:cs="Angsana New"/>
          <w:color w:val="000000"/>
          <w:sz w:val="32"/>
          <w:szCs w:val="32"/>
        </w:rPr>
        <w:t>integrated science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684812">
        <w:rPr>
          <w:rFonts w:ascii="Angsana New" w:hAnsi="Angsana New" w:cs="Angsana New"/>
          <w:color w:val="000000"/>
          <w:sz w:val="32"/>
          <w:szCs w:val="32"/>
        </w:rPr>
        <w:t>: A test of efficacy of a constructivist instructional strategy</w:t>
      </w:r>
      <w:r w:rsidR="005C1BE8"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 </w:t>
      </w:r>
    </w:p>
    <w:p w:rsidR="0010174E" w:rsidRDefault="0010174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5C1BE8"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>International Journal of Research Studies in Educational Technology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 xml:space="preserve">. </w:t>
      </w:r>
    </w:p>
    <w:p w:rsidR="005C1BE8" w:rsidRPr="005C1BE8" w:rsidRDefault="0010174E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Volume 1 Number 2, 17-29.</w:t>
      </w:r>
    </w:p>
    <w:bookmarkEnd w:id="0"/>
    <w:bookmarkEnd w:id="1"/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</w:rPr>
        <w:lastRenderedPageBreak/>
        <w:t xml:space="preserve">Thomas B. </w:t>
      </w:r>
      <w:r w:rsidR="00534FB2">
        <w:rPr>
          <w:rFonts w:ascii="Angsana New" w:hAnsi="Angsana New" w:cs="Angsana New"/>
          <w:color w:val="000000"/>
          <w:sz w:val="32"/>
          <w:szCs w:val="32"/>
        </w:rPr>
        <w:t>and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Precious E.O. 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(2013)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 </w:t>
      </w:r>
      <w:r w:rsidR="00534FB2"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>Students’ and Teachers’ Perceptions of Psychosocial Classroom Environment of Secondary School Biology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.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Developing Country Studies. Vol.3, No.7.</w:t>
      </w:r>
    </w:p>
    <w:p w:rsidR="005C1BE8" w:rsidRPr="00684812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</w:rPr>
        <w:t>Fraser, B. J.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 (1998)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. </w:t>
      </w:r>
      <w:r w:rsidR="00534FB2"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>Classroom Environment Instruments</w:t>
      </w:r>
      <w:r w:rsid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: Development, Validity and </w:t>
      </w:r>
    </w:p>
    <w:p w:rsidR="005C1BE8" w:rsidRPr="005C1BE8" w:rsidRDefault="00C015B5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5C1BE8"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>Applications</w:t>
      </w:r>
      <w:r w:rsidR="005C1BE8" w:rsidRPr="00534FB2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534FB2" w:rsidRP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534FB2">
        <w:rPr>
          <w:rFonts w:ascii="Angsana New" w:hAnsi="Angsana New" w:cs="Angsana New"/>
          <w:color w:val="000000"/>
          <w:sz w:val="32"/>
          <w:szCs w:val="32"/>
        </w:rPr>
        <w:t>Netherlands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534FB2">
        <w:rPr>
          <w:rFonts w:ascii="Angsana New" w:hAnsi="Angsana New" w:cs="Angsana New"/>
          <w:color w:val="000000"/>
          <w:sz w:val="32"/>
          <w:szCs w:val="32"/>
        </w:rPr>
        <w:t>: Springer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. Volume 1, Issue 1, pp 7-34</w:t>
      </w:r>
    </w:p>
    <w:p w:rsidR="00C015B5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5C1BE8">
        <w:rPr>
          <w:rFonts w:ascii="Angsana New" w:hAnsi="Angsana New" w:cs="Angsana New"/>
          <w:color w:val="000000"/>
          <w:sz w:val="32"/>
          <w:szCs w:val="32"/>
        </w:rPr>
        <w:t xml:space="preserve">Fraser, B. J. 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C1BE8">
        <w:rPr>
          <w:rFonts w:ascii="Angsana New" w:hAnsi="Angsana New" w:cs="Angsana New"/>
          <w:color w:val="000000"/>
          <w:sz w:val="32"/>
          <w:szCs w:val="32"/>
        </w:rPr>
        <w:t>(2005)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>.</w:t>
      </w:r>
      <w:r w:rsidR="00534FB2"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534FB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Handbook of Australian Council for Education Research. </w:t>
      </w:r>
    </w:p>
    <w:p w:rsidR="005C1BE8" w:rsidRPr="005C1BE8" w:rsidRDefault="00C015B5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5C1BE8" w:rsidRPr="00684812">
        <w:rPr>
          <w:rFonts w:ascii="Angsana New" w:hAnsi="Angsana New" w:cs="Angsana New"/>
          <w:b/>
          <w:bCs/>
          <w:color w:val="000000"/>
          <w:sz w:val="32"/>
          <w:szCs w:val="32"/>
        </w:rPr>
        <w:t>Macquaric University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>.</w:t>
      </w:r>
      <w:r w:rsidR="00534FB2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C1BE8" w:rsidRPr="005C1BE8">
        <w:rPr>
          <w:rFonts w:ascii="Angsana New" w:hAnsi="Angsana New" w:cs="Angsana New"/>
          <w:color w:val="000000"/>
          <w:sz w:val="32"/>
          <w:szCs w:val="32"/>
        </w:rPr>
        <w:t xml:space="preserve"> Crescent Road, Camberwell, Victoria.</w:t>
      </w: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FF0000"/>
          <w:sz w:val="32"/>
          <w:szCs w:val="32"/>
        </w:rPr>
      </w:pPr>
    </w:p>
    <w:p w:rsidR="005C1BE8" w:rsidRPr="005C1BE8" w:rsidRDefault="005C1BE8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FF0000"/>
          <w:sz w:val="32"/>
          <w:szCs w:val="32"/>
        </w:rPr>
      </w:pPr>
    </w:p>
    <w:p w:rsidR="000E1DDB" w:rsidRPr="00835F1D" w:rsidRDefault="000E1DDB" w:rsidP="00C27F7D">
      <w:pPr>
        <w:tabs>
          <w:tab w:val="left" w:pos="720"/>
        </w:tabs>
        <w:spacing w:after="0" w:line="240" w:lineRule="auto"/>
        <w:ind w:left="720" w:hanging="720"/>
        <w:rPr>
          <w:rFonts w:ascii="Angsana New" w:hAnsi="Angsana New" w:cs="Angsana New"/>
          <w:color w:val="000000"/>
          <w:sz w:val="32"/>
          <w:szCs w:val="32"/>
        </w:rPr>
      </w:pPr>
    </w:p>
    <w:sectPr w:rsidR="000E1DDB" w:rsidRPr="00835F1D" w:rsidSect="00F75910">
      <w:headerReference w:type="default" r:id="rId7"/>
      <w:pgSz w:w="11906" w:h="16838"/>
      <w:pgMar w:top="2160" w:right="1800" w:bottom="1800" w:left="2160" w:header="1440" w:footer="0" w:gutter="0"/>
      <w:pgNumType w:start="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57" w:rsidRDefault="007E4857" w:rsidP="00577EF1">
      <w:pPr>
        <w:spacing w:after="0" w:line="240" w:lineRule="auto"/>
      </w:pPr>
      <w:r>
        <w:separator/>
      </w:r>
    </w:p>
  </w:endnote>
  <w:endnote w:type="continuationSeparator" w:id="1">
    <w:p w:rsidR="007E4857" w:rsidRDefault="007E485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57" w:rsidRDefault="007E4857" w:rsidP="00577EF1">
      <w:pPr>
        <w:spacing w:after="0" w:line="240" w:lineRule="auto"/>
      </w:pPr>
      <w:r>
        <w:separator/>
      </w:r>
    </w:p>
  </w:footnote>
  <w:footnote w:type="continuationSeparator" w:id="1">
    <w:p w:rsidR="007E4857" w:rsidRDefault="007E485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4D" w:rsidRPr="002623C6" w:rsidRDefault="0005518E">
    <w:pPr>
      <w:pStyle w:val="a4"/>
      <w:jc w:val="center"/>
      <w:rPr>
        <w:rFonts w:ascii="Angsana New" w:hAnsi="Angsana New" w:cs="Angsana New"/>
        <w:sz w:val="32"/>
        <w:szCs w:val="32"/>
      </w:rPr>
    </w:pPr>
    <w:r w:rsidRPr="002623C6">
      <w:rPr>
        <w:rFonts w:ascii="Angsana New" w:hAnsi="Angsana New" w:cs="Angsana New"/>
        <w:sz w:val="32"/>
        <w:szCs w:val="32"/>
      </w:rPr>
      <w:fldChar w:fldCharType="begin"/>
    </w:r>
    <w:r w:rsidR="00F2684D" w:rsidRPr="002623C6">
      <w:rPr>
        <w:rFonts w:ascii="Angsana New" w:hAnsi="Angsana New" w:cs="Angsana New"/>
        <w:sz w:val="32"/>
        <w:szCs w:val="32"/>
      </w:rPr>
      <w:instrText>PAGE   \* MERGEFORMAT</w:instrText>
    </w:r>
    <w:r w:rsidRPr="002623C6">
      <w:rPr>
        <w:rFonts w:ascii="Angsana New" w:hAnsi="Angsana New" w:cs="Angsana New"/>
        <w:sz w:val="32"/>
        <w:szCs w:val="32"/>
      </w:rPr>
      <w:fldChar w:fldCharType="separate"/>
    </w:r>
    <w:r w:rsidR="00E93231" w:rsidRPr="00E93231">
      <w:rPr>
        <w:rFonts w:ascii="Angsana New" w:hAnsi="Angsana New" w:cs="Angsana New"/>
        <w:noProof/>
        <w:sz w:val="32"/>
        <w:szCs w:val="32"/>
        <w:lang w:val="th-TH"/>
      </w:rPr>
      <w:t>61</w:t>
    </w:r>
    <w:r w:rsidRPr="002623C6">
      <w:rPr>
        <w:rFonts w:ascii="Angsana New" w:hAnsi="Angsana New" w:cs="Angsana New"/>
        <w:sz w:val="32"/>
        <w:szCs w:val="3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16EE"/>
    <w:rsid w:val="0000747D"/>
    <w:rsid w:val="00011CFC"/>
    <w:rsid w:val="0001281D"/>
    <w:rsid w:val="00014FC2"/>
    <w:rsid w:val="00033CBF"/>
    <w:rsid w:val="0005518E"/>
    <w:rsid w:val="00064A6C"/>
    <w:rsid w:val="000750FC"/>
    <w:rsid w:val="00080D44"/>
    <w:rsid w:val="00087CC0"/>
    <w:rsid w:val="00096E14"/>
    <w:rsid w:val="00097750"/>
    <w:rsid w:val="000A2FDF"/>
    <w:rsid w:val="000A745A"/>
    <w:rsid w:val="000B5A5E"/>
    <w:rsid w:val="000B681D"/>
    <w:rsid w:val="000D67A1"/>
    <w:rsid w:val="000E1DDB"/>
    <w:rsid w:val="000E6A75"/>
    <w:rsid w:val="0010174E"/>
    <w:rsid w:val="00126483"/>
    <w:rsid w:val="00137053"/>
    <w:rsid w:val="0014036F"/>
    <w:rsid w:val="00153F5F"/>
    <w:rsid w:val="001546BF"/>
    <w:rsid w:val="00177874"/>
    <w:rsid w:val="001815B5"/>
    <w:rsid w:val="00181AB2"/>
    <w:rsid w:val="00182112"/>
    <w:rsid w:val="00183646"/>
    <w:rsid w:val="00184774"/>
    <w:rsid w:val="00194706"/>
    <w:rsid w:val="001A7068"/>
    <w:rsid w:val="001B6199"/>
    <w:rsid w:val="001C075E"/>
    <w:rsid w:val="001C2CB4"/>
    <w:rsid w:val="001D150E"/>
    <w:rsid w:val="001D3FB7"/>
    <w:rsid w:val="001D7F8E"/>
    <w:rsid w:val="001E1D75"/>
    <w:rsid w:val="001E4062"/>
    <w:rsid w:val="001E649A"/>
    <w:rsid w:val="001F10A9"/>
    <w:rsid w:val="001F74BA"/>
    <w:rsid w:val="002003E2"/>
    <w:rsid w:val="002024B1"/>
    <w:rsid w:val="002024DD"/>
    <w:rsid w:val="00214F04"/>
    <w:rsid w:val="00217F8E"/>
    <w:rsid w:val="00230BDF"/>
    <w:rsid w:val="00236870"/>
    <w:rsid w:val="00236AD9"/>
    <w:rsid w:val="0024705B"/>
    <w:rsid w:val="0024771F"/>
    <w:rsid w:val="002534EA"/>
    <w:rsid w:val="00253E84"/>
    <w:rsid w:val="00257A99"/>
    <w:rsid w:val="002623C6"/>
    <w:rsid w:val="002704A8"/>
    <w:rsid w:val="002805CF"/>
    <w:rsid w:val="002813CF"/>
    <w:rsid w:val="002B5A0C"/>
    <w:rsid w:val="002C0714"/>
    <w:rsid w:val="002C3C71"/>
    <w:rsid w:val="002C7910"/>
    <w:rsid w:val="002E4BD5"/>
    <w:rsid w:val="0030176B"/>
    <w:rsid w:val="0030682D"/>
    <w:rsid w:val="00314F2E"/>
    <w:rsid w:val="003442DA"/>
    <w:rsid w:val="00386FD7"/>
    <w:rsid w:val="00395ED7"/>
    <w:rsid w:val="003968B1"/>
    <w:rsid w:val="003A3681"/>
    <w:rsid w:val="003A5D53"/>
    <w:rsid w:val="003C4D08"/>
    <w:rsid w:val="003C5D05"/>
    <w:rsid w:val="003D0125"/>
    <w:rsid w:val="003D052B"/>
    <w:rsid w:val="003E0174"/>
    <w:rsid w:val="003E592D"/>
    <w:rsid w:val="003F65CA"/>
    <w:rsid w:val="003F7D92"/>
    <w:rsid w:val="00402580"/>
    <w:rsid w:val="00420FC9"/>
    <w:rsid w:val="00441D75"/>
    <w:rsid w:val="0045118E"/>
    <w:rsid w:val="00456761"/>
    <w:rsid w:val="00461EFA"/>
    <w:rsid w:val="004736E4"/>
    <w:rsid w:val="00487202"/>
    <w:rsid w:val="00494202"/>
    <w:rsid w:val="004A1B7F"/>
    <w:rsid w:val="004B2861"/>
    <w:rsid w:val="004B7C93"/>
    <w:rsid w:val="004C359B"/>
    <w:rsid w:val="004D242E"/>
    <w:rsid w:val="004F72A7"/>
    <w:rsid w:val="00505954"/>
    <w:rsid w:val="00521384"/>
    <w:rsid w:val="00534FB2"/>
    <w:rsid w:val="00541888"/>
    <w:rsid w:val="005527ED"/>
    <w:rsid w:val="0055414D"/>
    <w:rsid w:val="00556712"/>
    <w:rsid w:val="00557339"/>
    <w:rsid w:val="005665F0"/>
    <w:rsid w:val="00577EF1"/>
    <w:rsid w:val="00586020"/>
    <w:rsid w:val="00590ACC"/>
    <w:rsid w:val="00591E92"/>
    <w:rsid w:val="005B62F9"/>
    <w:rsid w:val="005C1BE8"/>
    <w:rsid w:val="005E51D9"/>
    <w:rsid w:val="005F6093"/>
    <w:rsid w:val="006155CD"/>
    <w:rsid w:val="00636F4D"/>
    <w:rsid w:val="006448E7"/>
    <w:rsid w:val="006457F5"/>
    <w:rsid w:val="0065503C"/>
    <w:rsid w:val="00671527"/>
    <w:rsid w:val="0067585D"/>
    <w:rsid w:val="00684812"/>
    <w:rsid w:val="0068600E"/>
    <w:rsid w:val="00691C0B"/>
    <w:rsid w:val="00697B5B"/>
    <w:rsid w:val="006B2751"/>
    <w:rsid w:val="006C119A"/>
    <w:rsid w:val="006E5F0F"/>
    <w:rsid w:val="006F3809"/>
    <w:rsid w:val="006F4C59"/>
    <w:rsid w:val="006F4EB7"/>
    <w:rsid w:val="00700473"/>
    <w:rsid w:val="0070387F"/>
    <w:rsid w:val="00704199"/>
    <w:rsid w:val="00711EE9"/>
    <w:rsid w:val="00720812"/>
    <w:rsid w:val="00725376"/>
    <w:rsid w:val="00745AA0"/>
    <w:rsid w:val="00752811"/>
    <w:rsid w:val="00763097"/>
    <w:rsid w:val="007663AF"/>
    <w:rsid w:val="0076648E"/>
    <w:rsid w:val="0077250E"/>
    <w:rsid w:val="00787687"/>
    <w:rsid w:val="00793CCF"/>
    <w:rsid w:val="00795AAD"/>
    <w:rsid w:val="007A438C"/>
    <w:rsid w:val="007B1C34"/>
    <w:rsid w:val="007C0551"/>
    <w:rsid w:val="007C0763"/>
    <w:rsid w:val="007C3E79"/>
    <w:rsid w:val="007C636C"/>
    <w:rsid w:val="007E4857"/>
    <w:rsid w:val="007E5996"/>
    <w:rsid w:val="007F6187"/>
    <w:rsid w:val="00811524"/>
    <w:rsid w:val="008160E8"/>
    <w:rsid w:val="00821A26"/>
    <w:rsid w:val="00835F1D"/>
    <w:rsid w:val="0083611E"/>
    <w:rsid w:val="00881A69"/>
    <w:rsid w:val="00893C26"/>
    <w:rsid w:val="008C31DC"/>
    <w:rsid w:val="008D287C"/>
    <w:rsid w:val="008F208B"/>
    <w:rsid w:val="008F6FF8"/>
    <w:rsid w:val="00901D9E"/>
    <w:rsid w:val="00913E74"/>
    <w:rsid w:val="0091534F"/>
    <w:rsid w:val="009157C1"/>
    <w:rsid w:val="00926DE3"/>
    <w:rsid w:val="00930A4D"/>
    <w:rsid w:val="00930AD7"/>
    <w:rsid w:val="0094183E"/>
    <w:rsid w:val="0095550A"/>
    <w:rsid w:val="00963523"/>
    <w:rsid w:val="00980F4E"/>
    <w:rsid w:val="00981C96"/>
    <w:rsid w:val="009A31E4"/>
    <w:rsid w:val="009A4081"/>
    <w:rsid w:val="009A45F7"/>
    <w:rsid w:val="009B2B38"/>
    <w:rsid w:val="009C6A36"/>
    <w:rsid w:val="00A217C4"/>
    <w:rsid w:val="00A22F0C"/>
    <w:rsid w:val="00A25B7A"/>
    <w:rsid w:val="00A26FD5"/>
    <w:rsid w:val="00A3006B"/>
    <w:rsid w:val="00A42156"/>
    <w:rsid w:val="00A5485D"/>
    <w:rsid w:val="00A66124"/>
    <w:rsid w:val="00A73D99"/>
    <w:rsid w:val="00A750E0"/>
    <w:rsid w:val="00A94FB3"/>
    <w:rsid w:val="00A97D81"/>
    <w:rsid w:val="00AD002F"/>
    <w:rsid w:val="00AD7626"/>
    <w:rsid w:val="00AE7185"/>
    <w:rsid w:val="00B158C1"/>
    <w:rsid w:val="00B17A4F"/>
    <w:rsid w:val="00B211FA"/>
    <w:rsid w:val="00B356F3"/>
    <w:rsid w:val="00B42421"/>
    <w:rsid w:val="00B47153"/>
    <w:rsid w:val="00B52CAE"/>
    <w:rsid w:val="00B54A85"/>
    <w:rsid w:val="00B622F2"/>
    <w:rsid w:val="00B63992"/>
    <w:rsid w:val="00B827AC"/>
    <w:rsid w:val="00B82940"/>
    <w:rsid w:val="00B85AC2"/>
    <w:rsid w:val="00BB111F"/>
    <w:rsid w:val="00BD326A"/>
    <w:rsid w:val="00C015B5"/>
    <w:rsid w:val="00C102CB"/>
    <w:rsid w:val="00C13509"/>
    <w:rsid w:val="00C161F5"/>
    <w:rsid w:val="00C21DFE"/>
    <w:rsid w:val="00C27F7D"/>
    <w:rsid w:val="00C32B7A"/>
    <w:rsid w:val="00C56719"/>
    <w:rsid w:val="00C727C3"/>
    <w:rsid w:val="00C74300"/>
    <w:rsid w:val="00C77D81"/>
    <w:rsid w:val="00CA35FD"/>
    <w:rsid w:val="00CB4DD9"/>
    <w:rsid w:val="00CC1763"/>
    <w:rsid w:val="00CD357F"/>
    <w:rsid w:val="00CD7C5C"/>
    <w:rsid w:val="00CE7850"/>
    <w:rsid w:val="00CF2E70"/>
    <w:rsid w:val="00D40139"/>
    <w:rsid w:val="00D53D58"/>
    <w:rsid w:val="00D8239A"/>
    <w:rsid w:val="00D942EC"/>
    <w:rsid w:val="00DE2DAB"/>
    <w:rsid w:val="00E00F76"/>
    <w:rsid w:val="00E068D4"/>
    <w:rsid w:val="00E154C7"/>
    <w:rsid w:val="00E254F4"/>
    <w:rsid w:val="00E25C6E"/>
    <w:rsid w:val="00E47FD7"/>
    <w:rsid w:val="00E512F4"/>
    <w:rsid w:val="00E562E6"/>
    <w:rsid w:val="00E718A9"/>
    <w:rsid w:val="00E80ABC"/>
    <w:rsid w:val="00E80B3C"/>
    <w:rsid w:val="00E81068"/>
    <w:rsid w:val="00E81B45"/>
    <w:rsid w:val="00E91798"/>
    <w:rsid w:val="00E93231"/>
    <w:rsid w:val="00EB1D83"/>
    <w:rsid w:val="00EB3BD1"/>
    <w:rsid w:val="00EB6782"/>
    <w:rsid w:val="00EF3EBB"/>
    <w:rsid w:val="00F006D8"/>
    <w:rsid w:val="00F032DE"/>
    <w:rsid w:val="00F2684D"/>
    <w:rsid w:val="00F3430B"/>
    <w:rsid w:val="00F50A60"/>
    <w:rsid w:val="00F55163"/>
    <w:rsid w:val="00F61CBC"/>
    <w:rsid w:val="00F6607D"/>
    <w:rsid w:val="00F71D59"/>
    <w:rsid w:val="00F7235D"/>
    <w:rsid w:val="00F75910"/>
    <w:rsid w:val="00F77071"/>
    <w:rsid w:val="00FA5C90"/>
    <w:rsid w:val="00FB7D89"/>
    <w:rsid w:val="00FD62B6"/>
    <w:rsid w:val="00FD7492"/>
    <w:rsid w:val="00FF54E0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24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11524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wk.ac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4252</CharactersWithSpaces>
  <SharedDoc>false</SharedDoc>
  <HLinks>
    <vt:vector size="6" baseType="variant"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http://www.bwk.ac.th/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</cp:revision>
  <cp:lastPrinted>2014-11-01T16:23:00Z</cp:lastPrinted>
  <dcterms:created xsi:type="dcterms:W3CDTF">2016-04-22T07:07:00Z</dcterms:created>
  <dcterms:modified xsi:type="dcterms:W3CDTF">2016-05-17T05:32:00Z</dcterms:modified>
</cp:coreProperties>
</file>