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B3" w:rsidRDefault="00E17FB3" w:rsidP="00E17FB3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  <w:bookmarkStart w:id="0" w:name="_GoBack"/>
      <w:bookmarkEnd w:id="0"/>
    </w:p>
    <w:p w:rsidR="00E17FB3" w:rsidRPr="004E1FE3" w:rsidRDefault="00E17FB3" w:rsidP="00E17FB3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7FB3" w:rsidRPr="00AF5A03" w:rsidRDefault="00E17FB3" w:rsidP="00AF5A03">
      <w:pPr>
        <w:pStyle w:val="1"/>
        <w:jc w:val="left"/>
        <w:rPr>
          <w:rFonts w:ascii="TH SarabunPSK" w:hAnsi="TH SarabunPSK" w:cs="TH SarabunPSK"/>
          <w:b/>
          <w:bCs/>
          <w:szCs w:val="24"/>
        </w:rPr>
      </w:pPr>
      <w:r w:rsidRPr="00AF5A03">
        <w:rPr>
          <w:rFonts w:ascii="TH SarabunPSK" w:hAnsi="TH SarabunPSK" w:cs="TH SarabunPSK" w:hint="cs"/>
          <w:b/>
          <w:bCs/>
          <w:cs/>
        </w:rPr>
        <w:t>ตารางที่</w:t>
      </w:r>
      <w:r w:rsidRPr="00AF5A03">
        <w:rPr>
          <w:rFonts w:ascii="TH SarabunPSK" w:hAnsi="TH SarabunPSK" w:cs="TH SarabunPSK" w:hint="cs"/>
          <w:b/>
          <w:bCs/>
          <w:cs/>
        </w:rPr>
        <w:tab/>
      </w:r>
      <w:r w:rsidR="00AF5A03">
        <w:rPr>
          <w:rFonts w:ascii="TH SarabunPSK" w:hAnsi="TH SarabunPSK" w:cs="TH SarabunPSK"/>
          <w:b/>
          <w:bCs/>
          <w:cs/>
        </w:rPr>
        <w:tab/>
      </w:r>
      <w:r w:rsidR="00AF5A03">
        <w:rPr>
          <w:rFonts w:ascii="TH SarabunPSK" w:hAnsi="TH SarabunPSK" w:cs="TH SarabunPSK" w:hint="cs"/>
          <w:b/>
          <w:bCs/>
          <w:cs/>
        </w:rPr>
        <w:tab/>
      </w:r>
      <w:r w:rsidR="00AF5A03">
        <w:rPr>
          <w:rFonts w:ascii="TH SarabunPSK" w:hAnsi="TH SarabunPSK" w:cs="TH SarabunPSK" w:hint="cs"/>
          <w:b/>
          <w:bCs/>
          <w:cs/>
        </w:rPr>
        <w:tab/>
      </w:r>
      <w:r w:rsidR="00AF5A03">
        <w:rPr>
          <w:rFonts w:ascii="TH SarabunPSK" w:hAnsi="TH SarabunPSK" w:cs="TH SarabunPSK" w:hint="cs"/>
          <w:b/>
          <w:bCs/>
          <w:cs/>
        </w:rPr>
        <w:tab/>
      </w:r>
      <w:r w:rsidR="00AF5A03">
        <w:rPr>
          <w:rFonts w:ascii="TH SarabunPSK" w:hAnsi="TH SarabunPSK" w:cs="TH SarabunPSK" w:hint="cs"/>
          <w:b/>
          <w:bCs/>
          <w:cs/>
        </w:rPr>
        <w:tab/>
      </w:r>
      <w:r w:rsidR="00AF5A03">
        <w:rPr>
          <w:rFonts w:ascii="TH SarabunPSK" w:hAnsi="TH SarabunPSK" w:cs="TH SarabunPSK" w:hint="cs"/>
          <w:b/>
          <w:bCs/>
          <w:cs/>
        </w:rPr>
        <w:tab/>
      </w:r>
      <w:r w:rsidR="00AF5A03">
        <w:rPr>
          <w:rFonts w:ascii="TH SarabunPSK" w:hAnsi="TH SarabunPSK" w:cs="TH SarabunPSK" w:hint="cs"/>
          <w:b/>
          <w:bCs/>
          <w:cs/>
        </w:rPr>
        <w:tab/>
      </w:r>
      <w:r w:rsidR="00AF5A03">
        <w:rPr>
          <w:rFonts w:ascii="TH SarabunPSK" w:hAnsi="TH SarabunPSK" w:cs="TH SarabunPSK" w:hint="cs"/>
          <w:b/>
          <w:bCs/>
          <w:cs/>
        </w:rPr>
        <w:tab/>
      </w:r>
      <w:r w:rsidR="00AF5A03">
        <w:rPr>
          <w:rFonts w:ascii="TH SarabunPSK" w:hAnsi="TH SarabunPSK" w:cs="TH SarabunPSK" w:hint="cs"/>
          <w:b/>
          <w:bCs/>
          <w:cs/>
        </w:rPr>
        <w:tab/>
        <w:t xml:space="preserve">        </w:t>
      </w:r>
      <w:r w:rsidRPr="00AF5A03">
        <w:rPr>
          <w:rFonts w:ascii="TH SarabunPSK" w:hAnsi="TH SarabunPSK" w:cs="TH SarabunPSK"/>
          <w:b/>
          <w:bCs/>
          <w:cs/>
        </w:rPr>
        <w:t>หน้า</w:t>
      </w:r>
    </w:p>
    <w:p w:rsidR="00E17FB3" w:rsidRDefault="00AF5A03" w:rsidP="00AF5A03">
      <w:pPr>
        <w:tabs>
          <w:tab w:val="left" w:pos="284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5A03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 xml:space="preserve">ค่าเฉลี่ยของสารอาหารในปลาร้า </w:t>
      </w:r>
      <w:r w:rsidRPr="00AF5A03">
        <w:rPr>
          <w:rFonts w:ascii="TH SarabunPSK" w:hAnsi="TH SarabunPSK" w:cs="TH SarabunPSK"/>
          <w:sz w:val="32"/>
          <w:szCs w:val="32"/>
        </w:rPr>
        <w:t xml:space="preserve">100 </w:t>
      </w:r>
      <w:r w:rsidRPr="00AF5A03">
        <w:rPr>
          <w:rFonts w:ascii="TH SarabunPSK" w:hAnsi="TH SarabunPSK" w:cs="TH SarabunPSK"/>
          <w:sz w:val="32"/>
          <w:szCs w:val="32"/>
          <w:cs/>
        </w:rPr>
        <w:t>กรัม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 </w:t>
      </w:r>
      <w:r>
        <w:rPr>
          <w:rFonts w:ascii="TH SarabunPSK" w:hAnsi="TH SarabunPSK" w:cs="TH SarabunPSK"/>
          <w:sz w:val="32"/>
          <w:szCs w:val="32"/>
        </w:rPr>
        <w:tab/>
        <w:t>5</w:t>
      </w:r>
    </w:p>
    <w:p w:rsidR="00AF5A03" w:rsidRDefault="00AF5A03" w:rsidP="00AF5A03">
      <w:pPr>
        <w:tabs>
          <w:tab w:val="left" w:pos="284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5A03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>คุณค่าของปลาร้าเมื่อเทียบกับอาหารหมักดองประเภทอื่น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  <w:t>5</w:t>
      </w:r>
    </w:p>
    <w:p w:rsidR="00AF5A03" w:rsidRDefault="00AF5A03" w:rsidP="00AF5A03">
      <w:pPr>
        <w:tabs>
          <w:tab w:val="left" w:pos="284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5A03"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>ความสามารถในการคืนตัวของผลิตภัณฑ์อาหารจากปลาร้าผงโซเดียมต่ำ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41491">
        <w:rPr>
          <w:rFonts w:ascii="TH SarabunPSK" w:hAnsi="TH SarabunPSK" w:cs="TH SarabunPSK"/>
          <w:sz w:val="32"/>
          <w:szCs w:val="32"/>
        </w:rPr>
        <w:t xml:space="preserve"> </w:t>
      </w:r>
      <w:r w:rsidR="00041491">
        <w:rPr>
          <w:rFonts w:ascii="TH SarabunPSK" w:hAnsi="TH SarabunPSK" w:cs="TH SarabunPSK"/>
          <w:sz w:val="32"/>
          <w:szCs w:val="32"/>
        </w:rPr>
        <w:tab/>
        <w:t>20</w:t>
      </w:r>
    </w:p>
    <w:p w:rsidR="00AF5A03" w:rsidRDefault="00AF5A03" w:rsidP="00AF5A03">
      <w:pPr>
        <w:tabs>
          <w:tab w:val="left" w:pos="284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F5A03"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/>
          <w:sz w:val="32"/>
          <w:szCs w:val="32"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>ผลของอุณหภูมิน้ำต่อความสามารถในการคืนตัวของผลิตภัณฑ์อาหารจากปลาร้าผงโซเดียม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>ต่ำอบแห้ง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041491">
        <w:rPr>
          <w:rFonts w:ascii="TH SarabunPSK" w:hAnsi="TH SarabunPSK" w:cs="TH SarabunPSK"/>
          <w:sz w:val="32"/>
          <w:szCs w:val="32"/>
        </w:rPr>
        <w:tab/>
        <w:t>21</w:t>
      </w:r>
    </w:p>
    <w:p w:rsidR="00AF5A03" w:rsidRDefault="00AF5A03" w:rsidP="00AF5A03">
      <w:pPr>
        <w:tabs>
          <w:tab w:val="left" w:pos="284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5A03"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/>
          <w:sz w:val="32"/>
          <w:szCs w:val="32"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>ทดสอบการยอมรับของผู้บริโภค</w:t>
      </w:r>
      <w:r w:rsidR="000414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041491">
        <w:rPr>
          <w:rFonts w:ascii="TH SarabunPSK" w:hAnsi="TH SarabunPSK" w:cs="TH SarabunPSK"/>
          <w:sz w:val="32"/>
          <w:szCs w:val="32"/>
        </w:rPr>
        <w:tab/>
        <w:t>22</w:t>
      </w:r>
    </w:p>
    <w:p w:rsidR="00AF5A03" w:rsidRDefault="00AF5A03" w:rsidP="00AF5A03">
      <w:pPr>
        <w:tabs>
          <w:tab w:val="left" w:pos="284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>ปริมาณโปรตีน และปริมาณโซเดียมคลอ</w:t>
      </w:r>
      <w:proofErr w:type="spellStart"/>
      <w:r w:rsidRPr="00AF5A03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AF5A03">
        <w:rPr>
          <w:rFonts w:ascii="TH SarabunPSK" w:hAnsi="TH SarabunPSK" w:cs="TH SarabunPSK"/>
          <w:sz w:val="32"/>
          <w:szCs w:val="32"/>
          <w:cs/>
        </w:rPr>
        <w:t xml:space="preserve">ของปลาร้าหลน </w:t>
      </w:r>
    </w:p>
    <w:p w:rsidR="00AF5A03" w:rsidRDefault="00AF5A03" w:rsidP="00AF5A03">
      <w:pPr>
        <w:tabs>
          <w:tab w:val="left" w:pos="284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A03">
        <w:rPr>
          <w:rFonts w:ascii="TH SarabunPSK" w:hAnsi="TH SarabunPSK" w:cs="TH SarabunPSK"/>
          <w:sz w:val="32"/>
          <w:szCs w:val="32"/>
          <w:cs/>
        </w:rPr>
        <w:t>และแกงปลาร้าผงอบแห้ง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041491">
        <w:rPr>
          <w:rFonts w:ascii="TH SarabunPSK" w:hAnsi="TH SarabunPSK" w:cs="TH SarabunPSK"/>
          <w:sz w:val="32"/>
          <w:szCs w:val="32"/>
        </w:rPr>
        <w:tab/>
        <w:t>22</w:t>
      </w:r>
    </w:p>
    <w:p w:rsidR="00AF5A03" w:rsidRDefault="00AF5A03" w:rsidP="00AF5A03">
      <w:pPr>
        <w:tabs>
          <w:tab w:val="left" w:pos="284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6B0AEE" w:rsidRDefault="006B0AEE"/>
    <w:sectPr w:rsidR="006B0AEE" w:rsidSect="000B4D26">
      <w:pgSz w:w="11906" w:h="16838"/>
      <w:pgMar w:top="2160" w:right="1440" w:bottom="1440" w:left="21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B3"/>
    <w:rsid w:val="00041491"/>
    <w:rsid w:val="000B4D26"/>
    <w:rsid w:val="006B0AEE"/>
    <w:rsid w:val="009C3EF5"/>
    <w:rsid w:val="00AF5A03"/>
    <w:rsid w:val="00E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121D5-991D-4E04-A5A1-0023AC9F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B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17FB3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7FB3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2018-10-01T08:48:00Z</dcterms:created>
  <dcterms:modified xsi:type="dcterms:W3CDTF">2018-10-01T08:48:00Z</dcterms:modified>
</cp:coreProperties>
</file>