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Pr="00AA2EA6" w:rsidRDefault="003B15D4" w:rsidP="00AA2EA6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AA2E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AA2EA6">
        <w:rPr>
          <w:rFonts w:ascii="TH SarabunPSK" w:eastAsia="TH SarabunPSK" w:hAnsi="TH SarabunPSK" w:cs="TH SarabunPSK"/>
          <w:b/>
          <w:sz w:val="36"/>
        </w:rPr>
        <w:t xml:space="preserve">4 </w:t>
      </w:r>
    </w:p>
    <w:p w:rsidR="00035395" w:rsidRPr="00AA2EA6" w:rsidRDefault="003B15D4" w:rsidP="00AA2EA6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6"/>
        </w:rPr>
      </w:pPr>
      <w:r w:rsidRPr="00AA2E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035395" w:rsidRPr="00AA2EA6" w:rsidRDefault="003B15D4" w:rsidP="00AA2EA6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 w:rsidRPr="00AA2EA6">
        <w:rPr>
          <w:rFonts w:ascii="TH SarabunPSK" w:eastAsia="TH SarabunPSK" w:hAnsi="TH SarabunPSK" w:cs="TH SarabunPSK"/>
          <w:sz w:val="32"/>
        </w:rPr>
        <w:tab/>
      </w:r>
    </w:p>
    <w:p w:rsidR="00AA2EA6" w:rsidRPr="00AA2EA6" w:rsidRDefault="00AA2EA6" w:rsidP="00AA2E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>การศึกษาการเปรียบเทียบการใช้หัวมันหมักยีสต์ชนิดสายพันธุ์ผลิตแอลกอฮอล์และชนิดสายพันธุ์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ทำขนมปังทดแทนอาหารข้นต่อสมรรถนะการเจริญเติบโตของสุกรที่มีผลต่อ</w:t>
      </w:r>
      <w:r w:rsidR="008245B9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AA2EA6">
        <w:rPr>
          <w:rFonts w:ascii="TH SarabunPSK" w:hAnsi="TH SarabunPSK" w:cs="TH SarabunPSK"/>
          <w:sz w:val="32"/>
          <w:szCs w:val="32"/>
          <w:cs/>
        </w:rPr>
        <w:t>การกินได้ (</w:t>
      </w:r>
      <w:r w:rsidRPr="00AA2EA6">
        <w:rPr>
          <w:rFonts w:ascii="TH SarabunPSK" w:hAnsi="TH SarabunPSK" w:cs="TH SarabunPSK"/>
          <w:sz w:val="32"/>
          <w:szCs w:val="32"/>
        </w:rPr>
        <w:t>FI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อัตราการเจริญเติบโต (</w:t>
      </w:r>
      <w:r w:rsidRPr="00AA2EA6">
        <w:rPr>
          <w:rFonts w:ascii="TH SarabunPSK" w:hAnsi="TH SarabunPSK" w:cs="TH SarabunPSK"/>
          <w:sz w:val="32"/>
          <w:szCs w:val="32"/>
        </w:rPr>
        <w:t>ADG)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อัตราการแลกเนื้อ (</w:t>
      </w:r>
      <w:r w:rsidRPr="00AA2EA6">
        <w:rPr>
          <w:rFonts w:ascii="TH SarabunPSK" w:hAnsi="TH SarabunPSK" w:cs="TH SarabunPSK"/>
          <w:sz w:val="32"/>
          <w:szCs w:val="32"/>
        </w:rPr>
        <w:t>FCR)</w:t>
      </w:r>
      <w:r w:rsidRPr="00AA2EA6">
        <w:rPr>
          <w:rFonts w:ascii="TH SarabunPSK" w:hAnsi="TH SarabunPSK" w:cs="TH SarabunPSK"/>
          <w:sz w:val="32"/>
          <w:szCs w:val="32"/>
          <w:cs/>
        </w:rPr>
        <w:t>ประสิทธิภาพการใช้อาหาร (</w:t>
      </w:r>
      <w:r w:rsidRPr="00AA2EA6">
        <w:rPr>
          <w:rFonts w:ascii="TH SarabunPSK" w:hAnsi="TH SarabunPSK" w:cs="TH SarabunPSK"/>
          <w:sz w:val="32"/>
          <w:szCs w:val="32"/>
        </w:rPr>
        <w:t>FE)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โดยได้ผลการทดลองดังนี้</w:t>
      </w:r>
    </w:p>
    <w:p w:rsidR="00AA2EA6" w:rsidRPr="00AA2EA6" w:rsidRDefault="00AA2EA6" w:rsidP="00AA2E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4.1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คุณภาพของอาหารสัตว์ทางเคมี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5"/>
        <w:gridCol w:w="1855"/>
        <w:gridCol w:w="1007"/>
        <w:gridCol w:w="1306"/>
        <w:gridCol w:w="1840"/>
        <w:gridCol w:w="1071"/>
      </w:tblGrid>
      <w:tr w:rsidR="00AA2EA6" w:rsidRPr="00AA2EA6" w:rsidTr="000F0605">
        <w:trPr>
          <w:trHeight w:val="430"/>
        </w:trPr>
        <w:tc>
          <w:tcPr>
            <w:tcW w:w="4216" w:type="dxa"/>
            <w:gridSpan w:val="3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อาหารสำเร็จรูปซีพี</w:t>
            </w:r>
          </w:p>
        </w:tc>
        <w:tc>
          <w:tcPr>
            <w:tcW w:w="4217" w:type="dxa"/>
            <w:gridSpan w:val="3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อาหารสำเร็จรูปเบทาโกร</w:t>
            </w:r>
          </w:p>
        </w:tc>
      </w:tr>
      <w:tr w:rsidR="00AA2EA6" w:rsidRPr="00AA2EA6" w:rsidTr="000F0605">
        <w:trPr>
          <w:trHeight w:val="473"/>
        </w:trPr>
        <w:tc>
          <w:tcPr>
            <w:tcW w:w="139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185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5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6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3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  <w:tc>
          <w:tcPr>
            <w:tcW w:w="130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1840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5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71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</w:tr>
      <w:tr w:rsidR="00AA2EA6" w:rsidRPr="00AA2EA6" w:rsidTr="000F0605">
        <w:trPr>
          <w:trHeight w:val="401"/>
        </w:trPr>
        <w:tc>
          <w:tcPr>
            <w:tcW w:w="139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ไขมัน</w:t>
            </w:r>
          </w:p>
        </w:tc>
        <w:tc>
          <w:tcPr>
            <w:tcW w:w="185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6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47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4%</w:t>
            </w:r>
          </w:p>
        </w:tc>
        <w:tc>
          <w:tcPr>
            <w:tcW w:w="130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ไขมัน</w:t>
            </w:r>
          </w:p>
        </w:tc>
        <w:tc>
          <w:tcPr>
            <w:tcW w:w="1840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71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3%</w:t>
            </w:r>
          </w:p>
        </w:tc>
      </w:tr>
      <w:tr w:rsidR="00AA2EA6" w:rsidRPr="00AA2EA6" w:rsidTr="000F0605">
        <w:trPr>
          <w:trHeight w:val="401"/>
        </w:trPr>
        <w:tc>
          <w:tcPr>
            <w:tcW w:w="139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กาก</w:t>
            </w:r>
          </w:p>
        </w:tc>
        <w:tc>
          <w:tcPr>
            <w:tcW w:w="185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96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47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3%</w:t>
            </w:r>
          </w:p>
        </w:tc>
        <w:tc>
          <w:tcPr>
            <w:tcW w:w="130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กาก</w:t>
            </w:r>
          </w:p>
        </w:tc>
        <w:tc>
          <w:tcPr>
            <w:tcW w:w="1840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1071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7%</w:t>
            </w:r>
          </w:p>
        </w:tc>
      </w:tr>
      <w:tr w:rsidR="00AA2EA6" w:rsidRPr="00AA2EA6" w:rsidTr="000F0605">
        <w:trPr>
          <w:trHeight w:val="415"/>
        </w:trPr>
        <w:tc>
          <w:tcPr>
            <w:tcW w:w="139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ความชื้น</w:t>
            </w:r>
          </w:p>
        </w:tc>
        <w:tc>
          <w:tcPr>
            <w:tcW w:w="185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96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13%</w:t>
            </w:r>
          </w:p>
        </w:tc>
        <w:tc>
          <w:tcPr>
            <w:tcW w:w="130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ความชื้น</w:t>
            </w:r>
          </w:p>
        </w:tc>
        <w:tc>
          <w:tcPr>
            <w:tcW w:w="1840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1071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13%</w:t>
            </w:r>
          </w:p>
        </w:tc>
      </w:tr>
    </w:tbl>
    <w:p w:rsidR="00AA2EA6" w:rsidRPr="00AA2EA6" w:rsidRDefault="00AA2EA6" w:rsidP="00AA2E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คุณภาพของหัวมันสำปะหลังสดหมักยีสต์</w:t>
      </w:r>
    </w:p>
    <w:tbl>
      <w:tblPr>
        <w:tblStyle w:val="a5"/>
        <w:tblW w:w="9069" w:type="dxa"/>
        <w:tblLook w:val="04A0" w:firstRow="1" w:lastRow="0" w:firstColumn="1" w:lastColumn="0" w:noHBand="0" w:noVBand="1"/>
      </w:tblPr>
      <w:tblGrid>
        <w:gridCol w:w="3409"/>
        <w:gridCol w:w="2008"/>
        <w:gridCol w:w="1865"/>
        <w:gridCol w:w="1787"/>
      </w:tblGrid>
      <w:tr w:rsidR="00AA2EA6" w:rsidRPr="00AA2EA6" w:rsidTr="000F0605">
        <w:trPr>
          <w:trHeight w:val="279"/>
        </w:trPr>
        <w:tc>
          <w:tcPr>
            <w:tcW w:w="3409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หัวมันสำปะหลังสดหมักยีสต์</w:t>
            </w:r>
          </w:p>
        </w:tc>
        <w:tc>
          <w:tcPr>
            <w:tcW w:w="2008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วัตถุแห้ง</w:t>
            </w:r>
          </w:p>
        </w:tc>
        <w:tc>
          <w:tcPr>
            <w:tcW w:w="186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1787" w:type="dxa"/>
            <w:shd w:val="clear" w:color="auto" w:fill="auto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</w:p>
        </w:tc>
      </w:tr>
      <w:tr w:rsidR="00AA2EA6" w:rsidRPr="00AA2EA6" w:rsidTr="000F0605">
        <w:trPr>
          <w:trHeight w:val="322"/>
        </w:trPr>
        <w:tc>
          <w:tcPr>
            <w:tcW w:w="3409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ยีสต์ชนิดสายพันธุ์ผลิตแอลกอฮอล์</w:t>
            </w:r>
          </w:p>
        </w:tc>
        <w:tc>
          <w:tcPr>
            <w:tcW w:w="2008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96.9 %</w:t>
            </w:r>
          </w:p>
        </w:tc>
        <w:tc>
          <w:tcPr>
            <w:tcW w:w="186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10 %</w:t>
            </w:r>
          </w:p>
        </w:tc>
        <w:tc>
          <w:tcPr>
            <w:tcW w:w="1787" w:type="dxa"/>
            <w:shd w:val="clear" w:color="auto" w:fill="auto"/>
          </w:tcPr>
          <w:p w:rsidR="00AA2EA6" w:rsidRPr="00AA2EA6" w:rsidRDefault="00AA2EA6" w:rsidP="00AA2E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3,971.14 kcal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kg</w:t>
            </w:r>
          </w:p>
        </w:tc>
      </w:tr>
      <w:tr w:rsidR="00AA2EA6" w:rsidRPr="00AA2EA6" w:rsidTr="000F0605">
        <w:trPr>
          <w:trHeight w:val="506"/>
        </w:trPr>
        <w:tc>
          <w:tcPr>
            <w:tcW w:w="3409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ยีสต์ชนิดสายพันธุ์ทำขนมปัง</w:t>
            </w:r>
          </w:p>
        </w:tc>
        <w:tc>
          <w:tcPr>
            <w:tcW w:w="2008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97.1 %</w:t>
            </w:r>
          </w:p>
        </w:tc>
        <w:tc>
          <w:tcPr>
            <w:tcW w:w="186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11.8 %</w:t>
            </w:r>
          </w:p>
        </w:tc>
        <w:tc>
          <w:tcPr>
            <w:tcW w:w="1787" w:type="dxa"/>
            <w:shd w:val="clear" w:color="auto" w:fill="auto"/>
          </w:tcPr>
          <w:p w:rsidR="00AA2EA6" w:rsidRPr="00AA2EA6" w:rsidRDefault="00AA2EA6" w:rsidP="00AA2E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4,014.59 kcal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kg</w:t>
            </w:r>
          </w:p>
        </w:tc>
      </w:tr>
    </w:tbl>
    <w:p w:rsidR="00AA2EA6" w:rsidRPr="00AA2EA6" w:rsidRDefault="00AA2EA6" w:rsidP="00AA2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AA2EA6">
        <w:rPr>
          <w:rFonts w:ascii="TH SarabunPSK" w:hAnsi="TH SarabunPSK" w:cs="TH SarabunPSK"/>
          <w:sz w:val="32"/>
          <w:szCs w:val="32"/>
          <w:cs/>
        </w:rPr>
        <w:t>คุณภาพของหัวมันสำปะหลังสดหมักยีสต์ผสมกับอาหารสำเร็จรูป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8"/>
        <w:gridCol w:w="2133"/>
        <w:gridCol w:w="2130"/>
        <w:gridCol w:w="2132"/>
      </w:tblGrid>
      <w:tr w:rsidR="00AA2EA6" w:rsidRPr="00AA2EA6" w:rsidTr="000F0605">
        <w:tc>
          <w:tcPr>
            <w:tcW w:w="4261" w:type="dxa"/>
            <w:gridSpan w:val="2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หัวมันสำปะหลังสดหมักยีสต์ผลิตแอลกอฮอล์ผสมกับอาหารสำเร็จรูปซีพีในอัตราส่วน</w:t>
            </w:r>
          </w:p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50 % : 50 %</w:t>
            </w:r>
          </w:p>
        </w:tc>
        <w:tc>
          <w:tcPr>
            <w:tcW w:w="4262" w:type="dxa"/>
            <w:gridSpan w:val="2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หัวมันสำปะหลังสดหมักยีสต์ทำขนมปังผสมกับอาหารสำเร็จรูปในอัตราส่วน</w:t>
            </w:r>
          </w:p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50 % : 50 %</w:t>
            </w:r>
          </w:p>
        </w:tc>
      </w:tr>
      <w:tr w:rsidR="00AA2EA6" w:rsidRPr="00AA2EA6" w:rsidTr="000F0605">
        <w:tc>
          <w:tcPr>
            <w:tcW w:w="212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15 %</w:t>
            </w:r>
          </w:p>
        </w:tc>
        <w:tc>
          <w:tcPr>
            <w:tcW w:w="213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2132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15.9 %</w:t>
            </w:r>
          </w:p>
        </w:tc>
      </w:tr>
      <w:tr w:rsidR="00AA2EA6" w:rsidRPr="00AA2EA6" w:rsidTr="000F06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A6" w:rsidRPr="00AA2EA6" w:rsidRDefault="00AA2EA6" w:rsidP="00AA2EA6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A6" w:rsidRPr="00AA2EA6" w:rsidRDefault="00AA2EA6" w:rsidP="00AA2EA6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3585.57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A6" w:rsidRPr="00AA2EA6" w:rsidRDefault="00AA2EA6" w:rsidP="00AA2EA6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A6" w:rsidRPr="00AA2EA6" w:rsidRDefault="00AA2EA6" w:rsidP="00AA2EA6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3607.29</w:t>
            </w:r>
          </w:p>
        </w:tc>
      </w:tr>
      <w:tr w:rsidR="00AA2EA6" w:rsidRPr="00AA2EA6" w:rsidTr="000F0605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261" w:type="dxa"/>
            <w:gridSpan w:val="2"/>
            <w:tcBorders>
              <w:bottom w:val="single" w:sz="4" w:space="0" w:color="auto"/>
            </w:tcBorders>
          </w:tcPr>
          <w:p w:rsidR="00AA2EA6" w:rsidRPr="00AA2EA6" w:rsidRDefault="00AA2EA6" w:rsidP="00AA2EA6">
            <w:pPr>
              <w:ind w:left="108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อาหารทดสอบ ราคา (บาท/กก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62" w:type="dxa"/>
            <w:gridSpan w:val="2"/>
            <w:tcBorders>
              <w:bottom w:val="single" w:sz="4" w:space="0" w:color="auto"/>
            </w:tcBorders>
          </w:tcPr>
          <w:p w:rsidR="00AA2EA6" w:rsidRPr="00AA2EA6" w:rsidRDefault="00AA2EA6" w:rsidP="00AA2EA6">
            <w:pPr>
              <w:ind w:left="108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อาหารทดสอบ ราคา (บาท/กก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2EA6" w:rsidRPr="00AA2EA6" w:rsidTr="000F060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261" w:type="dxa"/>
            <w:gridSpan w:val="2"/>
          </w:tcPr>
          <w:p w:rsidR="00AA2EA6" w:rsidRPr="00AA2EA6" w:rsidRDefault="00AA2EA6" w:rsidP="00AA2EA6">
            <w:pPr>
              <w:tabs>
                <w:tab w:val="left" w:pos="0"/>
                <w:tab w:val="left" w:pos="142"/>
              </w:tabs>
              <w:ind w:left="108" w:firstLine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10  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262" w:type="dxa"/>
            <w:gridSpan w:val="2"/>
          </w:tcPr>
          <w:p w:rsidR="00AA2EA6" w:rsidRPr="00AA2EA6" w:rsidRDefault="00AA2EA6" w:rsidP="00AA2EA6">
            <w:pPr>
              <w:tabs>
                <w:tab w:val="left" w:pos="0"/>
                <w:tab w:val="left" w:pos="142"/>
              </w:tabs>
              <w:ind w:left="108" w:firstLine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AA2EA6" w:rsidRPr="00AA2EA6" w:rsidRDefault="00AA2EA6" w:rsidP="00AA2EA6">
      <w:pPr>
        <w:tabs>
          <w:tab w:val="left" w:pos="0"/>
          <w:tab w:val="left" w:pos="142"/>
        </w:tabs>
        <w:spacing w:after="0" w:line="240" w:lineRule="auto"/>
        <w:ind w:firstLine="142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อาหารสำเร็จรูปบริษัทซีพี โปรตีน </w:t>
      </w:r>
      <w:r w:rsidRPr="00AA2EA6">
        <w:rPr>
          <w:rFonts w:ascii="TH SarabunPSK" w:hAnsi="TH SarabunPSK" w:cs="TH SarabunPSK"/>
          <w:sz w:val="32"/>
          <w:szCs w:val="32"/>
        </w:rPr>
        <w:t xml:space="preserve">20 % 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ราคา </w:t>
      </w:r>
      <w:r w:rsidRPr="00AA2EA6">
        <w:rPr>
          <w:rFonts w:ascii="TH SarabunPSK" w:hAnsi="TH SarabunPSK" w:cs="TH SarabunPSK"/>
          <w:sz w:val="32"/>
          <w:szCs w:val="32"/>
        </w:rPr>
        <w:t xml:space="preserve">23 </w:t>
      </w:r>
      <w:r w:rsidRPr="00AA2EA6">
        <w:rPr>
          <w:rFonts w:ascii="TH SarabunPSK" w:hAnsi="TH SarabunPSK" w:cs="TH SarabunPSK"/>
          <w:sz w:val="32"/>
          <w:szCs w:val="32"/>
          <w:cs/>
        </w:rPr>
        <w:t>บาท/กิโลกรัม</w:t>
      </w:r>
    </w:p>
    <w:p w:rsidR="00AA2EA6" w:rsidRPr="00AA2EA6" w:rsidRDefault="00AA2EA6" w:rsidP="00AA2EA6">
      <w:pPr>
        <w:tabs>
          <w:tab w:val="left" w:pos="0"/>
          <w:tab w:val="left" w:pos="142"/>
        </w:tabs>
        <w:spacing w:after="0" w:line="240" w:lineRule="auto"/>
        <w:ind w:firstLine="142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ab/>
        <w:t xml:space="preserve">       อาหารสำเร็จรูปบริษัทเบทาโกร โปรตีน </w:t>
      </w:r>
      <w:r w:rsidRPr="00AA2EA6">
        <w:rPr>
          <w:rFonts w:ascii="TH SarabunPSK" w:hAnsi="TH SarabunPSK" w:cs="TH SarabunPSK"/>
          <w:sz w:val="32"/>
          <w:szCs w:val="32"/>
        </w:rPr>
        <w:t xml:space="preserve">20 % 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ราคา </w:t>
      </w:r>
      <w:r w:rsidRPr="00AA2EA6">
        <w:rPr>
          <w:rFonts w:ascii="TH SarabunPSK" w:hAnsi="TH SarabunPSK" w:cs="TH SarabunPSK"/>
          <w:sz w:val="32"/>
          <w:szCs w:val="32"/>
        </w:rPr>
        <w:t xml:space="preserve">22 </w:t>
      </w:r>
      <w:r w:rsidRPr="00AA2EA6">
        <w:rPr>
          <w:rFonts w:ascii="TH SarabunPSK" w:hAnsi="TH SarabunPSK" w:cs="TH SarabunPSK"/>
          <w:sz w:val="32"/>
          <w:szCs w:val="32"/>
          <w:cs/>
        </w:rPr>
        <w:t>บาท/กิโลกรัม</w:t>
      </w:r>
    </w:p>
    <w:p w:rsidR="00AA2EA6" w:rsidRPr="00AA2EA6" w:rsidRDefault="00AA2EA6" w:rsidP="00AA2EA6">
      <w:pPr>
        <w:tabs>
          <w:tab w:val="left" w:pos="0"/>
          <w:tab w:val="left" w:pos="142"/>
        </w:tabs>
        <w:spacing w:after="0" w:line="240" w:lineRule="auto"/>
        <w:ind w:firstLine="142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AA2EA6" w:rsidP="00AA2EA6">
      <w:pPr>
        <w:tabs>
          <w:tab w:val="left" w:pos="0"/>
          <w:tab w:val="left" w:pos="142"/>
        </w:tabs>
        <w:spacing w:after="0" w:line="240" w:lineRule="auto"/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8245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ปริมาณ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การกินได้</w:t>
      </w:r>
      <w:r w:rsidR="008245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>Feed intake 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FI)</w:t>
      </w:r>
    </w:p>
    <w:p w:rsidR="00AA2EA6" w:rsidRDefault="00AA2EA6" w:rsidP="00AA2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         จากการทดลองการใช้หัวมันสำปะหลังสดหมักยีสต์ชนิดสายพันธุ์ผลิตแอลกอฮอล์และชนิดสายพันธุ์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ทำขนมปังปริมาณการกินได้ของกลุ่ม(</w:t>
      </w:r>
      <w:r w:rsidRPr="00AA2EA6">
        <w:rPr>
          <w:rFonts w:ascii="TH SarabunPSK" w:hAnsi="TH SarabunPSK" w:cs="TH SarabunPSK"/>
          <w:sz w:val="32"/>
          <w:szCs w:val="32"/>
        </w:rPr>
        <w:t>T1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)กลุ่มเสริมหัวมันสำปะหลังสดหมักยีสต์ชนิดสายพันธุ์ผลิตแอลกอฮอล์ </w:t>
      </w:r>
      <w:r w:rsidRPr="00AA2EA6">
        <w:rPr>
          <w:rFonts w:ascii="TH SarabunPSK" w:hAnsi="TH SarabunPSK" w:cs="TH SarabunPSK"/>
          <w:sz w:val="32"/>
          <w:szCs w:val="32"/>
        </w:rPr>
        <w:lastRenderedPageBreak/>
        <w:t>50%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และกลุ่มเสริมหัวมันสำปะหลังสดหมักยีสต์ชนิดสายพันธุ์ทำขนมปัง </w:t>
      </w:r>
      <w:r w:rsidRPr="00AA2EA6">
        <w:rPr>
          <w:rFonts w:ascii="TH SarabunPSK" w:hAnsi="TH SarabunPSK" w:cs="TH SarabunPSK"/>
          <w:sz w:val="32"/>
          <w:szCs w:val="32"/>
        </w:rPr>
        <w:t>50%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ไม่มีแตกต่างทางสถิติ (</w:t>
      </w:r>
      <w:r w:rsidRPr="00AA2EA6">
        <w:rPr>
          <w:rFonts w:ascii="TH SarabunPSK" w:hAnsi="TH SarabunPSK" w:cs="TH SarabunPSK"/>
          <w:sz w:val="32"/>
          <w:szCs w:val="32"/>
        </w:rPr>
        <w:t>P&gt;0.05</w:t>
      </w:r>
      <w:r w:rsidRPr="00AA2EA6">
        <w:rPr>
          <w:rFonts w:ascii="TH SarabunPSK" w:hAnsi="TH SarabunPSK" w:cs="TH SarabunPSK"/>
          <w:sz w:val="32"/>
          <w:szCs w:val="32"/>
          <w:cs/>
        </w:rPr>
        <w:t>) ดังตารางที่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4.4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A2EA6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C82356" w:rsidRPr="00AA2EA6" w:rsidRDefault="00C82356" w:rsidP="00AA2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4.4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แสดงปริมาณการกินได้อิสระของสุกรที่ได้รับอาหารทดสอบ (น้ำหนักสด)</w:t>
      </w: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pPr w:leftFromText="180" w:rightFromText="180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1259"/>
        <w:gridCol w:w="9"/>
        <w:gridCol w:w="2228"/>
        <w:gridCol w:w="2241"/>
        <w:gridCol w:w="2387"/>
      </w:tblGrid>
      <w:tr w:rsidR="00AA2EA6" w:rsidRPr="00AA2EA6" w:rsidTr="00C82356">
        <w:trPr>
          <w:trHeight w:val="226"/>
        </w:trPr>
        <w:tc>
          <w:tcPr>
            <w:tcW w:w="1259" w:type="dxa"/>
            <w:vMerge w:val="restart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6865" w:type="dxa"/>
            <w:gridSpan w:val="4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อัตราการกินได้(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Feed Intake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)(กรัม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</w:tc>
      </w:tr>
      <w:tr w:rsidR="00AA2EA6" w:rsidRPr="00AA2EA6" w:rsidTr="00C82356">
        <w:trPr>
          <w:trHeight w:val="218"/>
        </w:trPr>
        <w:tc>
          <w:tcPr>
            <w:tcW w:w="1259" w:type="dxa"/>
            <w:vMerge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T1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T2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P-Value</w:t>
            </w:r>
          </w:p>
        </w:tc>
      </w:tr>
      <w:tr w:rsidR="00AA2EA6" w:rsidRPr="00AA2EA6" w:rsidTr="00C82356">
        <w:trPr>
          <w:trHeight w:val="298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4,812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4,696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0.4835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309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4,535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4,714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0.2687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298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3,980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4,400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0.3298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295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3,578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4,075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0.3212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299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2,982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3,978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0.0513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295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3,678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3,978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0.5968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308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4,493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4,514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0.9322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305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4,096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4,432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0.4433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294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4,860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4,803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0.3722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blPrEx>
          <w:tblLook w:val="0000" w:firstRow="0" w:lastRow="0" w:firstColumn="0" w:lastColumn="0" w:noHBand="0" w:noVBand="0"/>
        </w:tblPrEx>
        <w:trPr>
          <w:trHeight w:val="38"/>
        </w:trPr>
        <w:tc>
          <w:tcPr>
            <w:tcW w:w="1268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2228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4,112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4,398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0.2403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</w:tbl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4.5</w:t>
      </w:r>
      <w:r w:rsidR="001A08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แสดงปริมาณการกินได้ของอาหารทดสอบในสุกรรุ่น(น้ำหนักแห้ง)</w:t>
      </w:r>
    </w:p>
    <w:tbl>
      <w:tblPr>
        <w:tblStyle w:val="a5"/>
        <w:tblpPr w:leftFromText="180" w:rightFromText="180" w:vertAnchor="text" w:horzAnchor="margin" w:tblpXSpec="right" w:tblpY="131"/>
        <w:tblW w:w="9044" w:type="dxa"/>
        <w:tblLook w:val="04A0" w:firstRow="1" w:lastRow="0" w:firstColumn="1" w:lastColumn="0" w:noHBand="0" w:noVBand="1"/>
      </w:tblPr>
      <w:tblGrid>
        <w:gridCol w:w="2240"/>
        <w:gridCol w:w="2268"/>
        <w:gridCol w:w="2268"/>
        <w:gridCol w:w="2268"/>
      </w:tblGrid>
      <w:tr w:rsidR="00AA2EA6" w:rsidRPr="00AA2EA6" w:rsidTr="004F14CC">
        <w:trPr>
          <w:trHeight w:val="65"/>
        </w:trPr>
        <w:tc>
          <w:tcPr>
            <w:tcW w:w="2240" w:type="dxa"/>
            <w:vMerge w:val="restart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6804" w:type="dxa"/>
            <w:gridSpan w:val="3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อัตราการกินได้(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Feed Intake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)(กรัม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</w:tc>
      </w:tr>
      <w:tr w:rsidR="00AA2EA6" w:rsidRPr="00AA2EA6" w:rsidTr="004F14CC">
        <w:trPr>
          <w:trHeight w:val="69"/>
        </w:trPr>
        <w:tc>
          <w:tcPr>
            <w:tcW w:w="2240" w:type="dxa"/>
            <w:vMerge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T1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T2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P-Value</w:t>
            </w:r>
          </w:p>
        </w:tc>
      </w:tr>
      <w:tr w:rsidR="00AA2EA6" w:rsidRPr="00AA2EA6" w:rsidTr="004F14CC">
        <w:trPr>
          <w:trHeight w:val="156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2,350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2,350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1.0000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54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2,250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2,375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0.1210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22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1,975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2,200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0.2679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51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1,775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2,050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0.2779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57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1,487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1,975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0.0611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50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1,850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1,987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0.6461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318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2,250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2,250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1.0000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57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2,075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2,225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0.4703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01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2,450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2,400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0.1340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51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2,051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2,201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0.2176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</w:tbl>
    <w:p w:rsidR="004F14CC" w:rsidRPr="00AA2EA6" w:rsidRDefault="004F14CC" w:rsidP="004F14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4F14CC" w:rsidRDefault="004F14CC" w:rsidP="004F14CC">
      <w:pPr>
        <w:spacing w:after="0" w:line="240" w:lineRule="auto"/>
        <w:ind w:left="1276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 xml:space="preserve">        T1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สุกรที่ให้อาหารข้นของบริษัทซีพีเสริมหัวมันสำปะหลังสดหมักยีสต์ชนิด</w:t>
      </w:r>
    </w:p>
    <w:p w:rsidR="004F14CC" w:rsidRPr="00AA2EA6" w:rsidRDefault="004F14CC" w:rsidP="004F14CC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สายพันธุ์ผลิตแอลกอฮอล์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4F14CC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>T2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สุกรที่ให้อาหารข้นของบริษัทเบทาโกรเสริมหัวมันสำปะหลังสดหมักยีสต์ชนิดสายพันธุ์</w:t>
      </w:r>
    </w:p>
    <w:p w:rsidR="004F14CC" w:rsidRPr="00AA2EA6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AA2EA6" w:rsidRPr="00AA2EA6" w:rsidRDefault="00AA2EA6" w:rsidP="00AA2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อัตราการเจริญเติบโต</w:t>
      </w:r>
      <w:r w:rsidR="004F14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>Average Daily Gain :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 xml:space="preserve"> ADG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A2EA6" w:rsidRPr="00AA2EA6" w:rsidRDefault="00AA2EA6" w:rsidP="00AA2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         จากการทดลองการใช้หัวมันหมักยีสต์สำปะหลังสดหมักยีสต์ชนิดสายพันธุ์ผลิตแอลกอฮอล์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และยีสต์ชนิดสายพันธุ์ทำขนมปังทดแทนอาหารข้นต่อสมรรถนะการเจริญเติบโตในการผลิตสุกรโดยจาการชั่งน้ำหนักสุกรในแต่ละทรีทเมนต์เพื่อหาอัตราการเจริญเติบโตเฉลี่ยต่อวันหลังจากให้อาหารสำเร็จรูปโปรตีน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A2EA6">
        <w:rPr>
          <w:rFonts w:ascii="TH SarabunPSK" w:hAnsi="TH SarabunPSK" w:cs="TH SarabunPSK"/>
          <w:sz w:val="32"/>
          <w:szCs w:val="32"/>
          <w:cs/>
        </w:rPr>
        <w:t>ไม่ต่ำกว่า</w:t>
      </w:r>
      <w:r w:rsidR="00C82356"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20%</w:t>
      </w:r>
      <w:r w:rsidR="00C82356"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และการเสริมหัวมันสำปะหลังสดหมักยีสต์ชนิดสายพันธุ์ผลิตแอลกอฮอล์และชนิดสายพันธุ์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</w:t>
      </w:r>
      <w:r w:rsidRPr="00AA2EA6">
        <w:rPr>
          <w:rFonts w:ascii="TH SarabunPSK" w:hAnsi="TH SarabunPSK" w:cs="TH SarabunPSK"/>
          <w:sz w:val="32"/>
          <w:szCs w:val="32"/>
        </w:rPr>
        <w:t xml:space="preserve"> 50%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พบว่าอัตราการเจริญเติบโตต่อวัน(</w:t>
      </w:r>
      <w:r w:rsidRPr="00AA2EA6">
        <w:rPr>
          <w:rFonts w:ascii="TH SarabunPSK" w:hAnsi="TH SarabunPSK" w:cs="TH SarabunPSK"/>
          <w:sz w:val="32"/>
          <w:szCs w:val="32"/>
        </w:rPr>
        <w:t>T</w:t>
      </w:r>
      <w:r w:rsidRPr="00AA2EA6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AA2EA6">
        <w:rPr>
          <w:rFonts w:ascii="TH SarabunPSK" w:hAnsi="TH SarabunPSK" w:cs="TH SarabunPSK"/>
          <w:sz w:val="32"/>
          <w:szCs w:val="32"/>
        </w:rPr>
        <w:t>)</w:t>
      </w:r>
      <w:r w:rsidRPr="00AA2EA6">
        <w:rPr>
          <w:rFonts w:ascii="TH SarabunPSK" w:hAnsi="TH SarabunPSK" w:cs="TH SarabunPSK"/>
          <w:sz w:val="32"/>
          <w:szCs w:val="32"/>
          <w:cs/>
        </w:rPr>
        <w:t>กลุ่มเสริมมันสำปะหลังสดหมักยีสต์ชนิดสายพันธุ์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ผลิตแอลกอฮอล์</w:t>
      </w:r>
      <w:r w:rsidRPr="00AA2EA6">
        <w:rPr>
          <w:rFonts w:ascii="TH SarabunPSK" w:hAnsi="TH SarabunPSK" w:cs="TH SarabunPSK"/>
          <w:sz w:val="32"/>
          <w:szCs w:val="32"/>
        </w:rPr>
        <w:t xml:space="preserve"> 50%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ไม่มีความแตกต่างทางสถิติ (</w:t>
      </w:r>
      <w:r w:rsidRPr="00AA2EA6">
        <w:rPr>
          <w:rFonts w:ascii="TH SarabunPSK" w:hAnsi="TH SarabunPSK" w:cs="TH SarabunPSK"/>
          <w:sz w:val="32"/>
          <w:szCs w:val="32"/>
        </w:rPr>
        <w:t>P&gt;0.05)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ทั้งนี้อาจเนื่องมาจากความสามารถของสุกร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จึงทำให้ผลของอัตราการเจริญเติบโต (</w:t>
      </w:r>
      <w:r w:rsidRPr="00AA2EA6">
        <w:rPr>
          <w:rFonts w:ascii="TH SarabunPSK" w:hAnsi="TH SarabunPSK" w:cs="TH SarabunPSK"/>
          <w:sz w:val="32"/>
          <w:szCs w:val="32"/>
        </w:rPr>
        <w:t>Average Daily Gain;</w:t>
      </w:r>
      <w:r w:rsidR="004F14CC"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ADG)</w:t>
      </w:r>
      <w:r w:rsidRPr="00AA2EA6">
        <w:rPr>
          <w:rFonts w:ascii="TH SarabunPSK" w:hAnsi="TH SarabunPSK" w:cs="TH SarabunPSK"/>
          <w:sz w:val="32"/>
          <w:szCs w:val="32"/>
          <w:cs/>
        </w:rPr>
        <w:t>ไม่มีความแตกต่างทางสถิติ (</w:t>
      </w:r>
      <w:r w:rsidRPr="00AA2EA6">
        <w:rPr>
          <w:rFonts w:ascii="TH SarabunPSK" w:hAnsi="TH SarabunPSK" w:cs="TH SarabunPSK"/>
          <w:sz w:val="32"/>
          <w:szCs w:val="32"/>
        </w:rPr>
        <w:t>P&gt;0.05)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ดังแสดงในตารางที่ </w:t>
      </w:r>
      <w:r w:rsidRPr="00AA2EA6">
        <w:rPr>
          <w:rFonts w:ascii="TH SarabunPSK" w:hAnsi="TH SarabunPSK" w:cs="TH SarabunPSK"/>
          <w:sz w:val="32"/>
          <w:szCs w:val="32"/>
        </w:rPr>
        <w:t>4.6</w:t>
      </w:r>
    </w:p>
    <w:p w:rsidR="00AA2EA6" w:rsidRPr="00AA2EA6" w:rsidRDefault="00AA2EA6" w:rsidP="00AA2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C8235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2EA6" w:rsidRPr="00AA2EA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2EA6" w:rsidRPr="00AA2EA6">
        <w:rPr>
          <w:rFonts w:ascii="TH SarabunPSK" w:hAnsi="TH SarabunPSK" w:cs="TH SarabunPSK"/>
          <w:b/>
          <w:bCs/>
          <w:sz w:val="32"/>
          <w:szCs w:val="32"/>
        </w:rPr>
        <w:t>4.6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2EA6" w:rsidRPr="00AA2EA6">
        <w:rPr>
          <w:rFonts w:ascii="TH SarabunPSK" w:hAnsi="TH SarabunPSK" w:cs="TH SarabunPSK"/>
          <w:sz w:val="32"/>
          <w:szCs w:val="32"/>
          <w:cs/>
        </w:rPr>
        <w:t>แสดงอัตราการเจริญเติบโตของสุกรรุ่นที่ได้รับอาหารทดสอบ (กรัม/ตัว/วัน)</w:t>
      </w:r>
    </w:p>
    <w:tbl>
      <w:tblPr>
        <w:tblStyle w:val="a5"/>
        <w:tblpPr w:leftFromText="180" w:rightFromText="180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2531"/>
        <w:gridCol w:w="2133"/>
        <w:gridCol w:w="2133"/>
        <w:gridCol w:w="2034"/>
      </w:tblGrid>
      <w:tr w:rsidR="00AA2EA6" w:rsidRPr="00AA2EA6" w:rsidTr="004F14CC">
        <w:trPr>
          <w:trHeight w:val="485"/>
        </w:trPr>
        <w:tc>
          <w:tcPr>
            <w:tcW w:w="2531" w:type="dxa"/>
            <w:vMerge w:val="restart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6300" w:type="dxa"/>
            <w:gridSpan w:val="3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อัตราการเจริญเติบโตต่อวัน(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Average Daily Gain; ADG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2EA6" w:rsidRPr="00AA2EA6" w:rsidTr="004F14CC">
        <w:trPr>
          <w:trHeight w:val="278"/>
        </w:trPr>
        <w:tc>
          <w:tcPr>
            <w:tcW w:w="2531" w:type="dxa"/>
            <w:vMerge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T1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T2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P-Value</w:t>
            </w:r>
          </w:p>
        </w:tc>
      </w:tr>
      <w:tr w:rsidR="00AA2EA6" w:rsidRPr="00AA2EA6" w:rsidTr="004F14CC">
        <w:trPr>
          <w:trHeight w:val="499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771.43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723.83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0.3465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8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485.70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466.67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0.8630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05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390.50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523.80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0.1927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0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409.53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466.67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0.7719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8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419.03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466.67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0.8137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05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571.43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419.06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0.2895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1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647.63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590.50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0.2923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9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728.57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814.30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0.4849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8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772.10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749.96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0.8703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5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588.45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580.16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0.9087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</w:tbl>
    <w:p w:rsidR="004F14CC" w:rsidRPr="00AA2EA6" w:rsidRDefault="004F14CC" w:rsidP="004F14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4F14CC" w:rsidRDefault="004F14CC" w:rsidP="004F14CC">
      <w:pPr>
        <w:spacing w:after="0" w:line="240" w:lineRule="auto"/>
        <w:ind w:left="1276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 xml:space="preserve">        T1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สุกรที่ให้อาหารข้นของบริษัทซีพีเสริมหัวมันสำปะหลังสดหมักยีสต์ชนิด</w:t>
      </w:r>
    </w:p>
    <w:p w:rsidR="004F14CC" w:rsidRPr="00AA2EA6" w:rsidRDefault="004F14CC" w:rsidP="004F14CC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สายพันธุ์ผลิตแอลกอฮอล์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4F14CC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>T2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สุกรที่ให้อาหารข้นของบริษัทเบทาโกรเสริมหัวมันสำปะหลังสดหมักยีสต์ชนิดสายพันธุ์</w:t>
      </w:r>
    </w:p>
    <w:p w:rsidR="004F14CC" w:rsidRPr="00AA2EA6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4.3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อัตราการแลกเนื้อ</w:t>
      </w:r>
      <w:r w:rsidR="004F14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(Feed Conversion Ratio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FCR)</w:t>
      </w:r>
    </w:p>
    <w:p w:rsidR="00AA2EA6" w:rsidRPr="00AA2EA6" w:rsidRDefault="00AA2EA6" w:rsidP="00AA2E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จากการทดลองการใช้อาหารสำเร็จรูปโปรตีนไม่ต่ำกว่า </w:t>
      </w:r>
      <w:r w:rsidRPr="00AA2EA6">
        <w:rPr>
          <w:rFonts w:ascii="TH SarabunPSK" w:hAnsi="TH SarabunPSK" w:cs="TH SarabunPSK"/>
          <w:sz w:val="32"/>
          <w:szCs w:val="32"/>
        </w:rPr>
        <w:t>20%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เสริมหัวมันสำปะหลังสดหมักยีสต์ชนิดสายพันธุ์ผลิตแอลกอฮอล์และชนิดสายพันธุ์ทำขนมปังจากการหาอัตราการแลกเนื้อของกลุ่ม (</w:t>
      </w:r>
      <w:r w:rsidRPr="00AA2EA6">
        <w:rPr>
          <w:rFonts w:ascii="TH SarabunPSK" w:hAnsi="TH SarabunPSK" w:cs="TH SarabunPSK"/>
          <w:sz w:val="32"/>
          <w:szCs w:val="32"/>
        </w:rPr>
        <w:t>T1</w:t>
      </w:r>
      <w:r w:rsidRPr="00AA2EA6">
        <w:rPr>
          <w:rFonts w:ascii="TH SarabunPSK" w:hAnsi="TH SarabunPSK" w:cs="TH SarabunPSK"/>
          <w:sz w:val="32"/>
          <w:szCs w:val="32"/>
          <w:cs/>
        </w:rPr>
        <w:t>)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กลุ่มเสริมหัวมันสำปะหลังสดหมักยีสต์ชนิดสายพันธุ์แอลกอฮอล์ </w:t>
      </w:r>
      <w:r w:rsidRPr="00AA2EA6">
        <w:rPr>
          <w:rFonts w:ascii="TH SarabunPSK" w:hAnsi="TH SarabunPSK" w:cs="TH SarabunPSK"/>
          <w:sz w:val="32"/>
          <w:szCs w:val="32"/>
        </w:rPr>
        <w:t>50%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AA2EA6">
        <w:rPr>
          <w:rFonts w:ascii="TH SarabunPSK" w:hAnsi="TH SarabunPSK" w:cs="TH SarabunPSK"/>
          <w:sz w:val="32"/>
          <w:szCs w:val="32"/>
          <w:cs/>
        </w:rPr>
        <w:softHyphen/>
        <w:t>(</w:t>
      </w:r>
      <w:r w:rsidRPr="00AA2EA6">
        <w:rPr>
          <w:rFonts w:ascii="TH SarabunPSK" w:hAnsi="TH SarabunPSK" w:cs="TH SarabunPSK"/>
          <w:sz w:val="32"/>
          <w:szCs w:val="32"/>
        </w:rPr>
        <w:t>T2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)กลุ่มเสริมหัวมันสำปะหลังสดหมักยีสต์ชนิดสายพันธุ์ทำขนมปัง </w:t>
      </w:r>
      <w:r w:rsidRPr="00AA2EA6">
        <w:rPr>
          <w:rFonts w:ascii="TH SarabunPSK" w:hAnsi="TH SarabunPSK" w:cs="TH SarabunPSK"/>
          <w:sz w:val="32"/>
          <w:szCs w:val="32"/>
        </w:rPr>
        <w:t>50%</w:t>
      </w:r>
      <w:r w:rsidRPr="00AA2EA6">
        <w:rPr>
          <w:rFonts w:ascii="TH SarabunPSK" w:hAnsi="TH SarabunPSK" w:cs="TH SarabunPSK"/>
          <w:sz w:val="32"/>
          <w:szCs w:val="32"/>
          <w:cs/>
        </w:rPr>
        <w:t>ไม่มีความแตกต่างทางสถิติ (</w:t>
      </w:r>
      <w:r w:rsidRPr="00AA2EA6">
        <w:rPr>
          <w:rFonts w:ascii="TH SarabunPSK" w:hAnsi="TH SarabunPSK" w:cs="TH SarabunPSK"/>
          <w:sz w:val="32"/>
          <w:szCs w:val="32"/>
        </w:rPr>
        <w:t>P&gt;0.05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)ดังตารางที่ </w:t>
      </w:r>
      <w:r w:rsidRPr="00AA2EA6">
        <w:rPr>
          <w:rFonts w:ascii="TH SarabunPSK" w:hAnsi="TH SarabunPSK" w:cs="TH SarabunPSK"/>
          <w:sz w:val="32"/>
          <w:szCs w:val="32"/>
        </w:rPr>
        <w:t>4.7</w:t>
      </w:r>
    </w:p>
    <w:p w:rsidR="00AA2EA6" w:rsidRPr="00AA2EA6" w:rsidRDefault="00AA2EA6" w:rsidP="00AA2E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C82356" w:rsidP="00AA2E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2EA6"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AA2EA6" w:rsidRPr="00AA2EA6">
        <w:rPr>
          <w:rFonts w:ascii="TH SarabunPSK" w:hAnsi="TH SarabunPSK" w:cs="TH SarabunPSK"/>
          <w:b/>
          <w:bCs/>
          <w:sz w:val="32"/>
          <w:szCs w:val="32"/>
        </w:rPr>
        <w:t>4.7</w:t>
      </w:r>
      <w:r w:rsidR="001A08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2EA6" w:rsidRPr="00AA2EA6">
        <w:rPr>
          <w:rFonts w:ascii="TH SarabunPSK" w:hAnsi="TH SarabunPSK" w:cs="TH SarabunPSK"/>
          <w:sz w:val="32"/>
          <w:szCs w:val="32"/>
          <w:cs/>
        </w:rPr>
        <w:t>แสดงอัตราการแลกเนื้อของสุกร</w:t>
      </w:r>
    </w:p>
    <w:tbl>
      <w:tblPr>
        <w:tblStyle w:val="a5"/>
        <w:tblpPr w:leftFromText="180" w:rightFromText="180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2008"/>
        <w:gridCol w:w="2356"/>
        <w:gridCol w:w="2356"/>
        <w:gridCol w:w="2057"/>
      </w:tblGrid>
      <w:tr w:rsidR="00AA2EA6" w:rsidRPr="00AA2EA6" w:rsidTr="004F14CC">
        <w:trPr>
          <w:trHeight w:val="620"/>
        </w:trPr>
        <w:tc>
          <w:tcPr>
            <w:tcW w:w="2008" w:type="dxa"/>
            <w:vMerge w:val="restart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6769" w:type="dxa"/>
            <w:gridSpan w:val="3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อัตราการแลกเนื้อ(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Feed Conversion Ratio; FCR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2EA6" w:rsidRPr="00AA2EA6" w:rsidTr="004F14CC">
        <w:trPr>
          <w:trHeight w:val="596"/>
        </w:trPr>
        <w:tc>
          <w:tcPr>
            <w:tcW w:w="2008" w:type="dxa"/>
            <w:vMerge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T1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T2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P-Value</w:t>
            </w:r>
          </w:p>
        </w:tc>
      </w:tr>
      <w:tr w:rsidR="00AA2EA6" w:rsidRPr="00AA2EA6" w:rsidTr="004F14CC">
        <w:trPr>
          <w:trHeight w:val="558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0.1940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51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5.5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0.5777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62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5.6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0.9890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44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6.2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0.6824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54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4.9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0.8324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62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5.6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0.2521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49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0.4912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54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0.9500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51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3.7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0.5844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686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0.6688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</w:tbl>
    <w:p w:rsidR="004F14CC" w:rsidRPr="00AA2EA6" w:rsidRDefault="004F14CC" w:rsidP="004F14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4F14CC" w:rsidRDefault="004F14CC" w:rsidP="004F14CC">
      <w:pPr>
        <w:spacing w:after="0" w:line="240" w:lineRule="auto"/>
        <w:ind w:left="1276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 xml:space="preserve">        T1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สุกรที่ให้อาหารข้นของบริษัทซีพีเสริมหัวมันสำปะหลังสดหมักยีสต์ชนิด</w:t>
      </w:r>
    </w:p>
    <w:p w:rsidR="004F14CC" w:rsidRPr="00AA2EA6" w:rsidRDefault="004F14CC" w:rsidP="004F14CC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สายพันธุ์ผลิตแอลกอฮอล์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4F14CC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>T2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สุกรที่ให้อาหารข้นของบริษัทเบทาโกรเสริมหัวมันสำปะหลังสดหมักยีสต์ชนิดสายพันธุ์</w:t>
      </w:r>
    </w:p>
    <w:p w:rsidR="004F14CC" w:rsidRPr="00AA2EA6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Pr="00AA2EA6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4.4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ประสิทธิภาพการใช้อาหาร</w:t>
      </w:r>
      <w:r w:rsidR="004F14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Feed Efficiency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FE)</w:t>
      </w:r>
    </w:p>
    <w:p w:rsidR="00AA2EA6" w:rsidRPr="00AA2EA6" w:rsidRDefault="00AA2EA6" w:rsidP="00AA2E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>จากการทดลองการใช้อาหารสำเร็จรูปโปรตีนไม่ต่ำกว่า</w:t>
      </w:r>
      <w:r w:rsidRPr="00AA2EA6">
        <w:rPr>
          <w:rFonts w:ascii="TH SarabunPSK" w:hAnsi="TH SarabunPSK" w:cs="TH SarabunPSK"/>
          <w:sz w:val="32"/>
          <w:szCs w:val="32"/>
        </w:rPr>
        <w:t>20%</w:t>
      </w:r>
      <w:r w:rsidRPr="00AA2EA6">
        <w:rPr>
          <w:rFonts w:ascii="TH SarabunPSK" w:hAnsi="TH SarabunPSK" w:cs="TH SarabunPSK"/>
          <w:sz w:val="32"/>
          <w:szCs w:val="32"/>
          <w:cs/>
        </w:rPr>
        <w:t>เสริมหัวมันสำปะหลังสดหมักยีสต์ชนิดสายพันธุ์ผลิตแอลกอฮอล์และชนิดสายพันธุ์ทำขนมปังจากการหาประสิทธิภาพการใช้อาหารของกลุ่ม(</w:t>
      </w:r>
      <w:r w:rsidRPr="00AA2EA6">
        <w:rPr>
          <w:rFonts w:ascii="TH SarabunPSK" w:hAnsi="TH SarabunPSK" w:cs="TH SarabunPSK"/>
          <w:sz w:val="32"/>
          <w:szCs w:val="32"/>
        </w:rPr>
        <w:t>T</w:t>
      </w:r>
      <w:r w:rsidR="00C82356">
        <w:rPr>
          <w:rFonts w:ascii="TH SarabunPSK" w:hAnsi="TH SarabunPSK" w:cs="TH SarabunPSK"/>
          <w:sz w:val="32"/>
          <w:szCs w:val="32"/>
        </w:rPr>
        <w:t>1</w:t>
      </w:r>
      <w:r w:rsidRPr="00AA2EA6">
        <w:rPr>
          <w:rFonts w:ascii="TH SarabunPSK" w:hAnsi="TH SarabunPSK" w:cs="TH SarabunPSK"/>
          <w:sz w:val="32"/>
          <w:szCs w:val="32"/>
        </w:rPr>
        <w:t>)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กลุ่มเสริมหัวมันสำปะหลังหมักยีสต์ชนิดสายพันธุ์ผลิตแอลกอฮอล์</w:t>
      </w:r>
      <w:r w:rsidRPr="00AA2EA6">
        <w:rPr>
          <w:rFonts w:ascii="TH SarabunPSK" w:hAnsi="TH SarabunPSK" w:cs="TH SarabunPSK"/>
          <w:sz w:val="32"/>
          <w:szCs w:val="32"/>
        </w:rPr>
        <w:t>50%</w:t>
      </w:r>
      <w:r w:rsidRPr="00AA2EA6">
        <w:rPr>
          <w:rFonts w:ascii="TH SarabunPSK" w:hAnsi="TH SarabunPSK" w:cs="TH SarabunPSK"/>
          <w:sz w:val="32"/>
          <w:szCs w:val="32"/>
          <w:cs/>
        </w:rPr>
        <w:t>และ(</w:t>
      </w:r>
      <w:r w:rsidRPr="00AA2EA6">
        <w:rPr>
          <w:rFonts w:ascii="TH SarabunPSK" w:hAnsi="TH SarabunPSK" w:cs="TH SarabunPSK"/>
          <w:sz w:val="32"/>
          <w:szCs w:val="32"/>
        </w:rPr>
        <w:t>T</w:t>
      </w:r>
      <w:r w:rsidR="00C82356">
        <w:rPr>
          <w:rFonts w:ascii="TH SarabunPSK" w:hAnsi="TH SarabunPSK" w:cs="TH SarabunPSK"/>
          <w:sz w:val="32"/>
          <w:szCs w:val="32"/>
        </w:rPr>
        <w:t>2</w:t>
      </w:r>
      <w:r w:rsidRPr="00AA2EA6">
        <w:rPr>
          <w:rFonts w:ascii="TH SarabunPSK" w:hAnsi="TH SarabunPSK" w:cs="TH SarabunPSK"/>
          <w:sz w:val="32"/>
          <w:szCs w:val="32"/>
        </w:rPr>
        <w:t>)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กลุ่มเสริมหัวมันสำปะหลังสดหมักยีสต์ชนิดสายพันธุ์ทำขนมปัง </w:t>
      </w:r>
      <w:r w:rsidRPr="00AA2EA6">
        <w:rPr>
          <w:rFonts w:ascii="TH SarabunPSK" w:hAnsi="TH SarabunPSK" w:cs="TH SarabunPSK"/>
          <w:sz w:val="32"/>
          <w:szCs w:val="32"/>
        </w:rPr>
        <w:t>50%</w:t>
      </w:r>
      <w:r w:rsidRPr="00AA2EA6">
        <w:rPr>
          <w:rFonts w:ascii="TH SarabunPSK" w:hAnsi="TH SarabunPSK" w:cs="TH SarabunPSK"/>
          <w:sz w:val="32"/>
          <w:szCs w:val="32"/>
          <w:cs/>
        </w:rPr>
        <w:t>ไม่มีความแตกต่างทางสถิติ(</w:t>
      </w:r>
      <w:r w:rsidRPr="00AA2EA6">
        <w:rPr>
          <w:rFonts w:ascii="TH SarabunPSK" w:hAnsi="TH SarabunPSK" w:cs="TH SarabunPSK"/>
          <w:sz w:val="32"/>
          <w:szCs w:val="32"/>
        </w:rPr>
        <w:t>P&gt;0.05)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ดังตารางที่ </w:t>
      </w:r>
      <w:r w:rsidRPr="00AA2EA6">
        <w:rPr>
          <w:rFonts w:ascii="TH SarabunPSK" w:hAnsi="TH SarabunPSK" w:cs="TH SarabunPSK"/>
          <w:sz w:val="32"/>
          <w:szCs w:val="32"/>
        </w:rPr>
        <w:t>4.8</w:t>
      </w:r>
    </w:p>
    <w:p w:rsidR="00AA2EA6" w:rsidRPr="00C82356" w:rsidRDefault="00AA2EA6" w:rsidP="00AA2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 xml:space="preserve"> 4.</w:t>
      </w:r>
      <w:r w:rsidRPr="004F14CC">
        <w:rPr>
          <w:rFonts w:ascii="TH SarabunPSK" w:hAnsi="TH SarabunPSK" w:cs="TH SarabunPSK"/>
          <w:b/>
          <w:bCs/>
          <w:sz w:val="32"/>
          <w:szCs w:val="32"/>
        </w:rPr>
        <w:t>8</w:t>
      </w:r>
      <w:r w:rsidR="004F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color w:val="000000"/>
          <w:sz w:val="32"/>
          <w:szCs w:val="32"/>
          <w:cs/>
        </w:rPr>
        <w:t>แสดงประสิทธิภาพการใช้อาหารของสุกรรุ่น</w:t>
      </w:r>
    </w:p>
    <w:tbl>
      <w:tblPr>
        <w:tblStyle w:val="a5"/>
        <w:tblpPr w:leftFromText="180" w:rightFromText="180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2263"/>
        <w:gridCol w:w="2242"/>
        <w:gridCol w:w="2242"/>
        <w:gridCol w:w="2269"/>
      </w:tblGrid>
      <w:tr w:rsidR="00AA2EA6" w:rsidRPr="00AA2EA6" w:rsidTr="000F0605">
        <w:trPr>
          <w:trHeight w:val="226"/>
        </w:trPr>
        <w:tc>
          <w:tcPr>
            <w:tcW w:w="2317" w:type="dxa"/>
            <w:vMerge w:val="restart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6925" w:type="dxa"/>
            <w:gridSpan w:val="3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ประสิทธิภาพการใช้อาหาร(</w:t>
            </w:r>
            <w:r w:rsidRPr="00AA2E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Feed Efficiency: FE)</w:t>
            </w:r>
          </w:p>
        </w:tc>
      </w:tr>
      <w:tr w:rsidR="00AA2EA6" w:rsidRPr="00AA2EA6" w:rsidTr="000F0605">
        <w:trPr>
          <w:trHeight w:val="280"/>
        </w:trPr>
        <w:tc>
          <w:tcPr>
            <w:tcW w:w="2317" w:type="dxa"/>
            <w:vMerge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CP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BT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P-Value</w:t>
            </w:r>
          </w:p>
        </w:tc>
      </w:tr>
      <w:tr w:rsidR="00AA2EA6" w:rsidRPr="00AA2EA6" w:rsidTr="000F0605">
        <w:trPr>
          <w:trHeight w:val="548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0.2417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44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0.21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0.19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0.6920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53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0.17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0.23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0.1154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29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0.21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0.24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0.7153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45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0.27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0.8517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54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0.28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0.20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0.2102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40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0.28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0.26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0.5545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48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0.7087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33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0.8469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5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0.27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0.27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0.8616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</w:tbl>
    <w:p w:rsidR="00AA2EA6" w:rsidRPr="00AA2EA6" w:rsidRDefault="00AA2EA6" w:rsidP="00AA2E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F14CC" w:rsidRPr="00AA2EA6" w:rsidRDefault="004F14CC" w:rsidP="004F14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4F14CC" w:rsidRDefault="004F14CC" w:rsidP="004F14CC">
      <w:pPr>
        <w:spacing w:after="0" w:line="240" w:lineRule="auto"/>
        <w:ind w:left="1276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 xml:space="preserve">        T1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สุกรที่ให้อาหารข้นของบริษัทซีพีเสริมหัวมันสำปะหลังสดหมักยีสต์ชนิด</w:t>
      </w:r>
    </w:p>
    <w:p w:rsidR="004F14CC" w:rsidRPr="00AA2EA6" w:rsidRDefault="004F14CC" w:rsidP="004F14CC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สายพันธุ์ผลิตแอลกอฮอล์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4F14CC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>T2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สุกรที่ให้อาหารข้นของบริษัทเบทาโกรเสริมหัวมันสำปะหลังสดหมักยีสต์ชนิดสายพันธุ์</w:t>
      </w:r>
    </w:p>
    <w:p w:rsidR="004F14CC" w:rsidRPr="00AA2EA6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AA2EA6" w:rsidRP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Pr="00AA2EA6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4F14CC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4.5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ต้นทุนค่าอาหาร</w:t>
      </w:r>
      <w:r w:rsidR="001A0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Feed Cost)</w:t>
      </w:r>
    </w:p>
    <w:p w:rsidR="00AA2EA6" w:rsidRPr="00AA2EA6" w:rsidRDefault="00AA2EA6" w:rsidP="00AA2E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>จากการทดลองพบว่าต้นทุนค่าอาหารของสุกรที่ได้รับสูตรอาหารสำเร็จรูปเสริมด้วยหัวมันสำปะหลังสดหมักยีสต์ชนิดสายพันธุ์ผลิตแอลกอฮอล์50%และชนิดสายพันธุ์ทำขนมปัง50%ไม่มีความแตกต่างทางสถิติ(</w:t>
      </w:r>
      <w:r w:rsidRPr="00AA2EA6">
        <w:rPr>
          <w:rFonts w:ascii="TH SarabunPSK" w:hAnsi="TH SarabunPSK" w:cs="TH SarabunPSK"/>
          <w:sz w:val="32"/>
          <w:szCs w:val="32"/>
        </w:rPr>
        <w:t>P&gt;</w:t>
      </w:r>
      <w:r w:rsidRPr="00AA2EA6">
        <w:rPr>
          <w:rFonts w:ascii="TH SarabunPSK" w:hAnsi="TH SarabunPSK" w:cs="TH SarabunPSK"/>
          <w:sz w:val="32"/>
          <w:szCs w:val="32"/>
          <w:cs/>
        </w:rPr>
        <w:t>0.05)</w:t>
      </w:r>
      <w:r w:rsidR="004F14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ดังในตารางที่</w:t>
      </w:r>
      <w:r w:rsidR="004F14CC"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4.9</w:t>
      </w:r>
    </w:p>
    <w:p w:rsidR="00AA2EA6" w:rsidRPr="00AA2EA6" w:rsidRDefault="00AA2EA6" w:rsidP="00AA2E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4.9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color w:val="000000"/>
          <w:sz w:val="32"/>
          <w:szCs w:val="32"/>
          <w:cs/>
        </w:rPr>
        <w:t>แสดงต้นทุนค่าอาหารเลี้ยงสุกรรุ่น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(บาท/ตัว/วัน)</w:t>
      </w:r>
    </w:p>
    <w:tbl>
      <w:tblPr>
        <w:tblStyle w:val="a5"/>
        <w:tblpPr w:leftFromText="180" w:rightFromText="180" w:vertAnchor="text" w:tblpY="156"/>
        <w:tblW w:w="0" w:type="auto"/>
        <w:tblLook w:val="04A0" w:firstRow="1" w:lastRow="0" w:firstColumn="1" w:lastColumn="0" w:noHBand="0" w:noVBand="1"/>
      </w:tblPr>
      <w:tblGrid>
        <w:gridCol w:w="2255"/>
        <w:gridCol w:w="2252"/>
        <w:gridCol w:w="2252"/>
        <w:gridCol w:w="2257"/>
      </w:tblGrid>
      <w:tr w:rsidR="00AA2EA6" w:rsidRPr="00AA2EA6" w:rsidTr="000F0605">
        <w:trPr>
          <w:trHeight w:val="625"/>
        </w:trPr>
        <w:tc>
          <w:tcPr>
            <w:tcW w:w="2270" w:type="dxa"/>
            <w:vMerge w:val="restart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6810" w:type="dxa"/>
            <w:gridSpan w:val="3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ต้นทุนค่าอาหาร (</w:t>
            </w:r>
            <w:r w:rsidRPr="00AA2E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Feed Cost)</w:t>
            </w:r>
          </w:p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  <w:r w:rsidRPr="00AA2E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(บาท/ตัว/วัน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2EA6" w:rsidRPr="00AA2EA6" w:rsidTr="000F0605">
        <w:trPr>
          <w:trHeight w:val="589"/>
        </w:trPr>
        <w:tc>
          <w:tcPr>
            <w:tcW w:w="2270" w:type="dxa"/>
            <w:vMerge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T1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T2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P-Value</w:t>
            </w:r>
          </w:p>
        </w:tc>
      </w:tr>
      <w:tr w:rsidR="00AA2EA6" w:rsidRPr="00AA2EA6" w:rsidTr="000F0605">
        <w:trPr>
          <w:trHeight w:val="590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1.0000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86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0.6490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95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0.2109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79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0.0853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87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0.0083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96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0.2956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81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0.7437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89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0.2643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86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0.4850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82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0.3235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</w:tbl>
    <w:p w:rsidR="00AA2EA6" w:rsidRPr="00AA2EA6" w:rsidRDefault="00AA2EA6" w:rsidP="00AA2E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F14CC" w:rsidRPr="00AA2EA6" w:rsidRDefault="004F14CC" w:rsidP="004F14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4F14CC" w:rsidRDefault="004F14CC" w:rsidP="004F14CC">
      <w:pPr>
        <w:spacing w:after="0" w:line="240" w:lineRule="auto"/>
        <w:ind w:left="1276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 xml:space="preserve">        T1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สุกรที่ให้อาหารข้นของบริษัทซีพีเสริมหัวมันสำปะหลังสดหมักยีสต์ชนิด</w:t>
      </w:r>
    </w:p>
    <w:p w:rsidR="004F14CC" w:rsidRPr="00AA2EA6" w:rsidRDefault="004F14CC" w:rsidP="004F14CC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สายพันธุ์ผลิตแอลกอฮอล์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4F14CC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>T2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สุกรที่ให้อาหารข้นของบริษัทเบทาโกรเสริมหัวมันสำปะหลังสดหมักยีสต์ชนิดสายพันธุ์</w:t>
      </w:r>
    </w:p>
    <w:p w:rsidR="004F14CC" w:rsidRPr="00AA2EA6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sectPr w:rsidR="004F14CC" w:rsidRPr="00AA2EA6" w:rsidSect="001A082E">
      <w:headerReference w:type="default" r:id="rId7"/>
      <w:pgSz w:w="11906" w:h="16838"/>
      <w:pgMar w:top="1440" w:right="1440" w:bottom="1440" w:left="144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6E" w:rsidRDefault="00961D6E" w:rsidP="001A082E">
      <w:pPr>
        <w:spacing w:after="0" w:line="240" w:lineRule="auto"/>
      </w:pPr>
      <w:r>
        <w:separator/>
      </w:r>
    </w:p>
  </w:endnote>
  <w:endnote w:type="continuationSeparator" w:id="0">
    <w:p w:rsidR="00961D6E" w:rsidRDefault="00961D6E" w:rsidP="001A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6E" w:rsidRDefault="00961D6E" w:rsidP="001A082E">
      <w:pPr>
        <w:spacing w:after="0" w:line="240" w:lineRule="auto"/>
      </w:pPr>
      <w:r>
        <w:separator/>
      </w:r>
    </w:p>
  </w:footnote>
  <w:footnote w:type="continuationSeparator" w:id="0">
    <w:p w:rsidR="00961D6E" w:rsidRDefault="00961D6E" w:rsidP="001A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24775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A082E" w:rsidRPr="001A082E" w:rsidRDefault="001A082E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1A082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A082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A082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06A80" w:rsidRPr="00906A80">
          <w:rPr>
            <w:rFonts w:ascii="TH SarabunPSK" w:hAnsi="TH SarabunPSK" w:cs="TH SarabunPSK"/>
            <w:noProof/>
            <w:sz w:val="32"/>
            <w:szCs w:val="32"/>
            <w:lang w:val="th-TH"/>
          </w:rPr>
          <w:t>39</w:t>
        </w:r>
        <w:r w:rsidRPr="001A082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A082E" w:rsidRDefault="001A08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0C62C4"/>
    <w:rsid w:val="00120DB3"/>
    <w:rsid w:val="001A082E"/>
    <w:rsid w:val="001C68FD"/>
    <w:rsid w:val="002F2542"/>
    <w:rsid w:val="00302B68"/>
    <w:rsid w:val="003B15D4"/>
    <w:rsid w:val="004F14CC"/>
    <w:rsid w:val="00595853"/>
    <w:rsid w:val="005A3544"/>
    <w:rsid w:val="005B71E9"/>
    <w:rsid w:val="006A3340"/>
    <w:rsid w:val="00794D73"/>
    <w:rsid w:val="008245B9"/>
    <w:rsid w:val="008B39A7"/>
    <w:rsid w:val="00906A80"/>
    <w:rsid w:val="00961D6E"/>
    <w:rsid w:val="00994D29"/>
    <w:rsid w:val="00A85D5F"/>
    <w:rsid w:val="00AA2EA6"/>
    <w:rsid w:val="00AC000F"/>
    <w:rsid w:val="00BB3F81"/>
    <w:rsid w:val="00C31632"/>
    <w:rsid w:val="00C35B2D"/>
    <w:rsid w:val="00C82356"/>
    <w:rsid w:val="00CD34F6"/>
    <w:rsid w:val="00CF2ABB"/>
    <w:rsid w:val="00F41BCE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table" w:styleId="a5">
    <w:name w:val="Table Grid"/>
    <w:basedOn w:val="a1"/>
    <w:uiPriority w:val="59"/>
    <w:rsid w:val="00AA2EA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082E"/>
  </w:style>
  <w:style w:type="paragraph" w:styleId="a8">
    <w:name w:val="footer"/>
    <w:basedOn w:val="a"/>
    <w:link w:val="a9"/>
    <w:uiPriority w:val="99"/>
    <w:unhideWhenUsed/>
    <w:rsid w:val="001A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5549-12EA-47C1-9CD0-3B61F2F8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2018-09-09T14:40:00Z</dcterms:created>
  <dcterms:modified xsi:type="dcterms:W3CDTF">2018-09-09T14:40:00Z</dcterms:modified>
</cp:coreProperties>
</file>