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64" w:rsidRPr="00E75803" w:rsidRDefault="00083785" w:rsidP="00402EA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pict>
          <v:rect id="_x0000_s1051" style="position:absolute;left:0;text-align:left;margin-left:181.65pt;margin-top:-60.55pt;width:47.45pt;height:36pt;z-index:2" strokecolor="#f9f9f9"/>
        </w:pic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pict>
          <v:rect id="_x0000_s1050" style="position:absolute;left:0;text-align:left;margin-left:177.8pt;margin-top:-60.55pt;width:60pt;height:34.9pt;z-index:1" filled="f" strokecolor="#fbfbfb"/>
        </w:pict>
      </w:r>
      <w:r w:rsidR="006C65D4" w:rsidRPr="00E7580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="006552C6" w:rsidRPr="00E75803">
        <w:rPr>
          <w:rFonts w:ascii="TH Sarabun New" w:hAnsi="TH Sarabun New" w:cs="TH Sarabun New"/>
          <w:b/>
          <w:bCs/>
          <w:sz w:val="36"/>
          <w:szCs w:val="36"/>
        </w:rPr>
        <w:t>5</w:t>
      </w:r>
    </w:p>
    <w:p w:rsidR="007C3B64" w:rsidRPr="00E75803" w:rsidRDefault="006552C6" w:rsidP="00402EA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75803">
        <w:rPr>
          <w:rFonts w:ascii="TH Sarabun New" w:hAnsi="TH Sarabun New" w:cs="TH Sarabun New"/>
          <w:b/>
          <w:bCs/>
          <w:sz w:val="36"/>
          <w:szCs w:val="36"/>
          <w:cs/>
        </w:rPr>
        <w:t>สรุป และวิจารณ์ผลการวิจัย</w:t>
      </w:r>
    </w:p>
    <w:p w:rsidR="001438AC" w:rsidRPr="00E75803" w:rsidRDefault="001438AC" w:rsidP="00402EA9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sz w:val="32"/>
          <w:szCs w:val="32"/>
        </w:rPr>
      </w:pPr>
    </w:p>
    <w:p w:rsidR="008A0735" w:rsidRDefault="008A0735" w:rsidP="008A0735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75803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7580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75803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  <w:r w:rsidRPr="00E75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สรุปผลการวิจัย</w:t>
      </w:r>
    </w:p>
    <w:p w:rsidR="000F1054" w:rsidRDefault="007810B2" w:rsidP="007810B2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ปักเป้าในพื้นที่ธรรมชาติ</w:t>
      </w:r>
      <w:r w:rsidRPr="00C42F10">
        <w:rPr>
          <w:rFonts w:ascii="TH Sarabun New" w:hAnsi="TH Sarabun New" w:cs="TH Sarabun New" w:hint="cs"/>
          <w:sz w:val="32"/>
          <w:szCs w:val="32"/>
          <w:cs/>
        </w:rPr>
        <w:t>ในแม่น้ำสายหลักในภาคตะวันออก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C42F10">
        <w:rPr>
          <w:rFonts w:ascii="TH Sarabun New" w:hAnsi="TH Sarabun New" w:cs="TH Sarabun New" w:hint="cs"/>
          <w:sz w:val="32"/>
          <w:szCs w:val="32"/>
          <w:cs/>
        </w:rPr>
        <w:t>ฉียงเหนือ ได้แก่ แม่น้ำชี แม่น้ำมูล และแม่น้ำโขง พบปลาปักเป้า 3 ชนิดคือ</w:t>
      </w:r>
      <w:r w:rsidRPr="00C42F10">
        <w:rPr>
          <w:rFonts w:ascii="TH Sarabun New" w:hAnsi="TH Sarabun New" w:cs="TH Sarabun New"/>
          <w:sz w:val="32"/>
          <w:szCs w:val="32"/>
          <w:cs/>
        </w:rPr>
        <w:t xml:space="preserve"> ปลาปักเป้าดำ (</w:t>
      </w:r>
      <w:r w:rsidRPr="00C42F10">
        <w:rPr>
          <w:rFonts w:ascii="TH Sarabun New" w:hAnsi="TH Sarabun New" w:cs="TH Sarabun New"/>
          <w:i/>
          <w:iCs/>
          <w:sz w:val="32"/>
          <w:szCs w:val="32"/>
        </w:rPr>
        <w:t>Tetraodon cochinchinensis</w:t>
      </w:r>
      <w:r w:rsidRPr="00C42F10">
        <w:rPr>
          <w:rFonts w:ascii="TH Sarabun New" w:hAnsi="TH Sarabun New" w:cs="TH Sarabun New"/>
          <w:sz w:val="32"/>
          <w:szCs w:val="32"/>
          <w:cs/>
        </w:rPr>
        <w:t>) ปลาปักเป้าควาย (</w:t>
      </w:r>
      <w:r w:rsidRPr="00C42F10">
        <w:rPr>
          <w:rFonts w:ascii="TH Sarabun New" w:hAnsi="TH Sarabun New" w:cs="TH Sarabun New"/>
          <w:i/>
          <w:iCs/>
          <w:sz w:val="32"/>
          <w:szCs w:val="32"/>
        </w:rPr>
        <w:t>T</w:t>
      </w:r>
      <w:r w:rsidRPr="00C42F10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C42F10">
        <w:rPr>
          <w:rFonts w:ascii="TH Sarabun New" w:hAnsi="TH Sarabun New" w:cs="TH Sarabun New"/>
          <w:i/>
          <w:iCs/>
          <w:sz w:val="32"/>
          <w:szCs w:val="32"/>
        </w:rPr>
        <w:t>suvattii</w:t>
      </w:r>
      <w:r w:rsidRPr="00C42F1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42F1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42F10">
        <w:rPr>
          <w:rFonts w:ascii="TH Sarabun New" w:hAnsi="TH Sarabun New" w:cs="TH Sarabun New"/>
          <w:sz w:val="32"/>
          <w:szCs w:val="32"/>
          <w:cs/>
        </w:rPr>
        <w:t>ปลาปักเป้าเขียว (</w:t>
      </w:r>
      <w:r w:rsidRPr="00C42F10">
        <w:rPr>
          <w:rFonts w:ascii="TH Sarabun New" w:hAnsi="TH Sarabun New" w:cs="TH Sarabun New"/>
          <w:i/>
          <w:iCs/>
          <w:sz w:val="32"/>
          <w:szCs w:val="32"/>
        </w:rPr>
        <w:t>T</w:t>
      </w:r>
      <w:r w:rsidRPr="00C42F10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C42F10">
        <w:rPr>
          <w:rFonts w:ascii="TH Sarabun New" w:hAnsi="TH Sarabun New" w:cs="TH Sarabun New"/>
          <w:i/>
          <w:iCs/>
          <w:sz w:val="32"/>
          <w:szCs w:val="32"/>
        </w:rPr>
        <w:t>fluviatilis</w:t>
      </w:r>
      <w:r w:rsidRPr="00C42F10">
        <w:rPr>
          <w:rFonts w:ascii="TH Sarabun New" w:hAnsi="TH Sarabun New" w:cs="TH Sarabun New"/>
          <w:sz w:val="32"/>
          <w:szCs w:val="32"/>
          <w:cs/>
        </w:rPr>
        <w:t>)</w:t>
      </w:r>
    </w:p>
    <w:p w:rsidR="007810B2" w:rsidRDefault="007810B2" w:rsidP="007810B2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30702" w:rsidRDefault="000F1054" w:rsidP="007B70C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7B70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</w:t>
      </w:r>
      <w:r w:rsidRPr="007B70CC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7B70C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7B70CC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0702">
        <w:rPr>
          <w:rFonts w:ascii="TH Sarabun New" w:hAnsi="TH Sarabun New" w:cs="TH Sarabun New" w:hint="cs"/>
          <w:sz w:val="32"/>
          <w:szCs w:val="32"/>
          <w:cs/>
        </w:rPr>
        <w:t>ตัวอย่างปลาปักเป้าที่พบในแหล่งน้ำภาคตะวันออกเฉียงเหนือของประเทศไทย</w:t>
      </w:r>
    </w:p>
    <w:p w:rsidR="00E30702" w:rsidRPr="007B70CC" w:rsidRDefault="00E30702" w:rsidP="007B70C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84"/>
        <w:gridCol w:w="1633"/>
        <w:gridCol w:w="1128"/>
        <w:gridCol w:w="1128"/>
        <w:gridCol w:w="1124"/>
      </w:tblGrid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F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F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F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F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แม่น้ำชี</w:t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F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แม่น้ำมูล</w:t>
            </w:r>
          </w:p>
        </w:tc>
        <w:tc>
          <w:tcPr>
            <w:tcW w:w="1124" w:type="dxa"/>
          </w:tcPr>
          <w:p w:rsidR="00E30702" w:rsidRPr="009E2F19" w:rsidRDefault="00E30702" w:rsidP="00083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F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แม่น้ำโขง</w:t>
            </w:r>
          </w:p>
        </w:tc>
      </w:tr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E3070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ปลาปักเป้าดำ</w:t>
            </w:r>
          </w:p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Tetraodon cochinchinensis</w:t>
            </w: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Tetraodon</w:t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4" w:type="dxa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E3070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ปลาปักเป้าควาย </w:t>
            </w:r>
          </w:p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"/>
              </w:rPr>
              <w:t xml:space="preserve">. 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suvattii</w:t>
            </w: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Tetraodon</w:t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4" w:type="dxa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E3070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ปลาปักเป้าเขียว </w:t>
            </w:r>
          </w:p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"/>
              </w:rPr>
              <w:t>(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"/>
              </w:rPr>
              <w:t xml:space="preserve">.  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palembangensis</w:t>
            </w: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Tetraodon</w:t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8" w:type="dxa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24" w:type="dxa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E3070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ปลาปักเป้าเขียวจุด </w:t>
            </w:r>
          </w:p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(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"/>
              </w:rPr>
              <w:t xml:space="preserve">. 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fluviatilis</w:t>
            </w: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Tetraodon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ป่าพรุโต๊ะแดง</w:t>
            </w:r>
          </w:p>
        </w:tc>
      </w:tr>
      <w:tr w:rsidR="00E30702" w:rsidRPr="009E2F19" w:rsidTr="00083785">
        <w:tc>
          <w:tcPr>
            <w:tcW w:w="724" w:type="dxa"/>
            <w:shd w:val="clear" w:color="auto" w:fill="auto"/>
          </w:tcPr>
          <w:p w:rsidR="00E30702" w:rsidRPr="009E2F19" w:rsidRDefault="00E30702" w:rsidP="00E3070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4" w:type="dxa"/>
            <w:shd w:val="clear" w:color="auto" w:fill="auto"/>
          </w:tcPr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</w:rPr>
              <w:t>ปลาปักเป้าท้องตาข่าย</w:t>
            </w:r>
          </w:p>
          <w:p w:rsidR="00E30702" w:rsidRPr="009E2F19" w:rsidRDefault="00E30702" w:rsidP="00083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(</w:t>
            </w: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Dichotomyctere nigroviridis</w:t>
            </w: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E30702" w:rsidRPr="009E2F19" w:rsidRDefault="00E30702" w:rsidP="00083785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i/>
                <w:iCs/>
                <w:sz w:val="32"/>
                <w:szCs w:val="32"/>
                <w:lang w:val="en"/>
              </w:rPr>
              <w:t>Dichotomycter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E30702" w:rsidRPr="009E2F19" w:rsidRDefault="00E30702" w:rsidP="00083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F19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ป่าพรุโต๊ะแดง</w:t>
            </w:r>
          </w:p>
        </w:tc>
      </w:tr>
    </w:tbl>
    <w:p w:rsidR="00E30702" w:rsidRDefault="00E30702" w:rsidP="00E30702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7810B2" w:rsidRPr="007810B2" w:rsidRDefault="00E30702" w:rsidP="007810B2">
      <w:pPr>
        <w:keepNext/>
        <w:keepLines/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เมื่อทำการศึกษา</w:t>
      </w:r>
      <w:r w:rsidR="007810B2" w:rsidRPr="007810B2">
        <w:rPr>
          <w:rFonts w:ascii="TH SarabunPSK" w:hAnsi="TH SarabunPSK" w:cs="TH SarabunPSK"/>
          <w:spacing w:val="-4"/>
          <w:sz w:val="32"/>
          <w:szCs w:val="32"/>
          <w:cs/>
        </w:rPr>
        <w:t>จำนวนโครโมโซมดิพลอยด์ของ</w:t>
      </w:r>
      <w:r w:rsidR="007810B2" w:rsidRPr="007810B2">
        <w:rPr>
          <w:rFonts w:ascii="TH SarabunPSK" w:hAnsi="TH SarabunPSK" w:cs="TH SarabunPSK"/>
          <w:color w:val="000000"/>
          <w:sz w:val="32"/>
          <w:szCs w:val="32"/>
          <w:cs/>
        </w:rPr>
        <w:t>ปลาปักเป้าดำ ปลาปักเป้าควาย ปลาปักเป้าท้องตาข่าย ปลาปักเป้าเขียว และปลาปักเป้าเขียวจุด</w:t>
      </w:r>
      <w:r w:rsidR="007810B2" w:rsidRPr="007810B2">
        <w:rPr>
          <w:rFonts w:ascii="TH SarabunPSK" w:hAnsi="TH SarabunPSK" w:cs="TH SarabunPSK"/>
          <w:spacing w:val="-4"/>
          <w:sz w:val="32"/>
          <w:szCs w:val="32"/>
          <w:cs/>
        </w:rPr>
        <w:t xml:space="preserve"> เท่ากับ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40, 40, 36, 40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42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แท่ง ตามลำดับ และจำนวนโครโมโซมพื้นฐาน เท่ากับ 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74, 78, 72, 76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80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ตามลำดับ ทั้งเพศผู้และเพศเมีย ตรวจไม่พบความแตกต่างของลักษณะโครโมโซมเพศ</w:t>
      </w:r>
    </w:p>
    <w:p w:rsidR="007810B2" w:rsidRPr="007810B2" w:rsidRDefault="00E30702" w:rsidP="007810B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สูตรแคริโอไทป์ของปลาทั้ง 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5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ชนิด ประกอบด้วยโครโมโซมชนิดเมทาเซนทริก-ซับเมทาเซน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ทริก-อะโคร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เซนทริก และเทโลเซนทริก เท่ากับ </w:t>
      </w:r>
      <w:r w:rsidR="007810B2" w:rsidRPr="007810B2">
        <w:rPr>
          <w:rFonts w:ascii="TH SarabunPSK" w:hAnsi="TH SarabunPSK" w:cs="TH SarabunPSK"/>
          <w:sz w:val="32"/>
          <w:szCs w:val="32"/>
        </w:rPr>
        <w:t>12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10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12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6, 16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22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0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2, 20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16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0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0, 16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12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8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4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810B2" w:rsidRPr="007810B2">
        <w:rPr>
          <w:rFonts w:ascii="TH SarabunPSK" w:hAnsi="TH SarabunPSK" w:cs="TH SarabunPSK"/>
          <w:sz w:val="32"/>
          <w:szCs w:val="32"/>
        </w:rPr>
        <w:t>18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8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>12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-</w:t>
      </w:r>
      <w:r w:rsidR="007810B2" w:rsidRPr="007810B2">
        <w:rPr>
          <w:rFonts w:ascii="TH SarabunPSK" w:hAnsi="TH SarabunPSK" w:cs="TH SarabunPSK"/>
          <w:sz w:val="32"/>
          <w:szCs w:val="32"/>
        </w:rPr>
        <w:t xml:space="preserve">4 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>แท่ง ตามลำดับ</w:t>
      </w:r>
    </w:p>
    <w:p w:rsidR="007810B2" w:rsidRPr="007810B2" w:rsidRDefault="007810B2" w:rsidP="007810B2">
      <w:pPr>
        <w:tabs>
          <w:tab w:val="left" w:pos="360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10B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จากการย้อมสีโครโมโซมแบบธรรมดา พบว่า </w:t>
      </w:r>
      <w:r w:rsidRPr="007810B2">
        <w:rPr>
          <w:rFonts w:ascii="TH SarabunPSK" w:hAnsi="TH SarabunPSK" w:cs="TH SarabunPSK"/>
          <w:sz w:val="32"/>
          <w:szCs w:val="32"/>
          <w:u w:val="single"/>
          <w:cs/>
        </w:rPr>
        <w:t>ปลาปักเป้าดำ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มีโครโมโซมคู่ใหญ่สุดเป็นชนิด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เมทาเซนทริก และโครโมโซมขนาดเล็กเป็นชนิดเทโลเซนทริก จากการย้อมแถบสีแบบนอร์พบตำแหน่งนอร์ </w:t>
      </w:r>
      <w:r w:rsidRPr="007810B2">
        <w:rPr>
          <w:rFonts w:ascii="TH SarabunPSK" w:hAnsi="TH SarabunPSK" w:cs="TH SarabunPSK"/>
          <w:sz w:val="32"/>
          <w:szCs w:val="32"/>
        </w:rPr>
        <w:t>2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ตำแหน่ง อยู่บนโครโมโซมเมทาเซนทริกคู่ที่ </w:t>
      </w:r>
      <w:r w:rsidRPr="007810B2">
        <w:rPr>
          <w:rFonts w:ascii="TH SarabunPSK" w:hAnsi="TH SarabunPSK" w:cs="TH SarabunPSK"/>
          <w:sz w:val="32"/>
          <w:szCs w:val="32"/>
        </w:rPr>
        <w:t>4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 มีตำแหน่งอยู่ใกล้เซนโทรเมียร์ของโครโมโซมคู่ที่ </w:t>
      </w:r>
      <w:r w:rsidRPr="007810B2">
        <w:rPr>
          <w:rFonts w:ascii="TH SarabunPSK" w:hAnsi="TH SarabunPSK" w:cs="TH SarabunPSK"/>
          <w:sz w:val="32"/>
          <w:szCs w:val="32"/>
        </w:rPr>
        <w:t>4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B2">
        <w:rPr>
          <w:rFonts w:ascii="TH SarabunPSK" w:hAnsi="TH SarabunPSK" w:cs="TH SarabunPSK"/>
          <w:sz w:val="32"/>
          <w:szCs w:val="32"/>
          <w:u w:val="single"/>
          <w:cs/>
        </w:rPr>
        <w:t>ปลาปักเป้าควาย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มีโครโมโซมคู่ใหญ่สุดเป็นชนิดเมทา เซนทริก และโครโมโซมขนาดเล็กเป็นชนิดเทโลเซนทริก พบตำแหน่งนอร์ </w:t>
      </w:r>
      <w:r w:rsidRPr="007810B2">
        <w:rPr>
          <w:rFonts w:ascii="TH SarabunPSK" w:hAnsi="TH SarabunPSK" w:cs="TH SarabunPSK"/>
          <w:sz w:val="32"/>
          <w:szCs w:val="32"/>
        </w:rPr>
        <w:t>2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ตำแหน่ง อยู่บนโครโมโซมเมทาเซนทริกคู่ที่ </w:t>
      </w:r>
      <w:r w:rsidRPr="007810B2">
        <w:rPr>
          <w:rFonts w:ascii="TH SarabunPSK" w:hAnsi="TH SarabunPSK" w:cs="TH SarabunPSK"/>
          <w:sz w:val="32"/>
          <w:szCs w:val="32"/>
        </w:rPr>
        <w:t>5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 มีตำแหน่งอยู่ใกล้ เซนโทรเมียร์ของโครโมโซมคู่ที่ </w:t>
      </w:r>
      <w:r w:rsidRPr="007810B2">
        <w:rPr>
          <w:rFonts w:ascii="TH SarabunPSK" w:hAnsi="TH SarabunPSK" w:cs="TH SarabunPSK"/>
          <w:sz w:val="32"/>
          <w:szCs w:val="32"/>
        </w:rPr>
        <w:t>5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B2">
        <w:rPr>
          <w:rFonts w:ascii="TH SarabunPSK" w:hAnsi="TH SarabunPSK" w:cs="TH SarabunPSK"/>
          <w:sz w:val="32"/>
          <w:szCs w:val="32"/>
          <w:u w:val="single"/>
          <w:cs/>
        </w:rPr>
        <w:t>ปลาปักเป้าท้องตาข่าย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มีโครโมโซมคู่ใหญ่สุดเป็นชนิดเมทาเซนทริก และโครโมโซมขนาดเล็กเป็นชนิดซับเมทาเซนทริก พบตำแหน่งนอร์ </w:t>
      </w:r>
      <w:r w:rsidRPr="007810B2">
        <w:rPr>
          <w:rFonts w:ascii="TH SarabunPSK" w:hAnsi="TH SarabunPSK" w:cs="TH SarabunPSK"/>
          <w:sz w:val="32"/>
          <w:szCs w:val="32"/>
        </w:rPr>
        <w:t>2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ตำแหน่ง อยู่บนโครโมโซมเมทาเซนทริกคู่ที่ </w:t>
      </w:r>
      <w:r w:rsidRPr="007810B2">
        <w:rPr>
          <w:rFonts w:ascii="TH SarabunPSK" w:hAnsi="TH SarabunPSK" w:cs="TH SarabunPSK"/>
          <w:sz w:val="32"/>
          <w:szCs w:val="32"/>
        </w:rPr>
        <w:t>6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มีตำแหน่งอยู่ใกล้เซนโทรเมียร์ของโครโมโซมคู่ที่ </w:t>
      </w:r>
      <w:r w:rsidRPr="007810B2">
        <w:rPr>
          <w:rFonts w:ascii="TH SarabunPSK" w:hAnsi="TH SarabunPSK" w:cs="TH SarabunPSK"/>
          <w:sz w:val="32"/>
          <w:szCs w:val="32"/>
        </w:rPr>
        <w:t>5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B2">
        <w:rPr>
          <w:rFonts w:ascii="TH SarabunPSK" w:hAnsi="TH SarabunPSK" w:cs="TH SarabunPSK"/>
          <w:sz w:val="32"/>
          <w:szCs w:val="32"/>
          <w:u w:val="single"/>
          <w:cs/>
        </w:rPr>
        <w:t>ปลาปักเป้าเขียว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มีโครโมโซมคู่ใหญ่สุดเป็นชนิดเมทา   เซนทริก และโครโมโซมขนาดเล็กเป็นชนิดเทโลเซนทริก พบตำแหน่งนอร์เพียง </w:t>
      </w:r>
      <w:r w:rsidRPr="007810B2">
        <w:rPr>
          <w:rFonts w:ascii="TH SarabunPSK" w:hAnsi="TH SarabunPSK" w:cs="TH SarabunPSK"/>
          <w:sz w:val="32"/>
          <w:szCs w:val="32"/>
        </w:rPr>
        <w:t>1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ตำแหน่ง อยู่บนโครโมโซม แสดงให้เห็นถึงการมีภาวะพหุสัณฐาน มีตำแหน่งนอร์อยู่ใกล้เซนโทรเมียร์ และ </w:t>
      </w:r>
      <w:r w:rsidRPr="007810B2">
        <w:rPr>
          <w:rFonts w:ascii="TH SarabunPSK" w:hAnsi="TH SarabunPSK" w:cs="TH SarabunPSK"/>
          <w:sz w:val="32"/>
          <w:szCs w:val="32"/>
          <w:u w:val="single"/>
          <w:cs/>
        </w:rPr>
        <w:t>ปลาปักเป้า เขียวจุด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มีโครโมโซมคู่ใหญ่สุดเป็นชนิดเมทาเซนทริก และโครโมโซมขนาดเล็กเป็นชนิดเทโลเซนทริก พบตำแหน่งนอร์ </w:t>
      </w:r>
      <w:r w:rsidRPr="007810B2">
        <w:rPr>
          <w:rFonts w:ascii="TH SarabunPSK" w:hAnsi="TH SarabunPSK" w:cs="TH SarabunPSK"/>
          <w:sz w:val="32"/>
          <w:szCs w:val="32"/>
        </w:rPr>
        <w:t>2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ตำแหน่ง อยู่บนโครโมโซมเมทาเซนทริกคู่ที่ </w:t>
      </w:r>
      <w:r w:rsidRPr="007810B2">
        <w:rPr>
          <w:rFonts w:ascii="TH SarabunPSK" w:hAnsi="TH SarabunPSK" w:cs="TH SarabunPSK"/>
          <w:sz w:val="32"/>
          <w:szCs w:val="32"/>
        </w:rPr>
        <w:t>12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 มีตำแหน่งใกล้เทโลเมียร์ ของโครโมโซม  คู่ที่ </w:t>
      </w:r>
      <w:r w:rsidRPr="007810B2">
        <w:rPr>
          <w:rFonts w:ascii="TH SarabunPSK" w:hAnsi="TH SarabunPSK" w:cs="TH SarabunPSK"/>
          <w:sz w:val="32"/>
          <w:szCs w:val="32"/>
        </w:rPr>
        <w:t>12</w:t>
      </w:r>
    </w:p>
    <w:p w:rsidR="0093616E" w:rsidRPr="0093616E" w:rsidRDefault="0093616E" w:rsidP="0093616E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16E">
        <w:rPr>
          <w:rFonts w:ascii="TH SarabunPSK" w:hAnsi="TH SarabunPSK" w:cs="TH SarabunPSK"/>
          <w:sz w:val="32"/>
          <w:szCs w:val="32"/>
          <w:cs/>
        </w:rPr>
        <w:tab/>
      </w:r>
      <w:r w:rsidRPr="0093616E">
        <w:rPr>
          <w:rFonts w:ascii="TH SarabunPSK" w:hAnsi="TH SarabunPSK" w:cs="TH SarabunPSK"/>
          <w:sz w:val="32"/>
          <w:szCs w:val="32"/>
          <w:cs/>
        </w:rPr>
        <w:tab/>
      </w:r>
      <w:r w:rsidRPr="0093616E">
        <w:rPr>
          <w:rFonts w:ascii="TH SarabunPSK" w:hAnsi="TH SarabunPSK" w:cs="TH SarabunPSK" w:hint="cs"/>
          <w:sz w:val="32"/>
          <w:szCs w:val="32"/>
          <w:cs/>
        </w:rPr>
        <w:t xml:space="preserve">เมื่อทำการสร้างลายพิมพ์ดีเอ็นเอโดยใช้เทคนิค RAPD-PCR </w:t>
      </w:r>
      <w:r w:rsidRPr="0093616E">
        <w:rPr>
          <w:rFonts w:ascii="TH SarabunPSK" w:hAnsi="TH SarabunPSK" w:cs="TH SarabunPSK"/>
          <w:sz w:val="32"/>
          <w:szCs w:val="32"/>
          <w:cs/>
        </w:rPr>
        <w:t xml:space="preserve">ด้วยไพรเมอร์จำนวน </w:t>
      </w:r>
      <w:r w:rsidRPr="0093616E">
        <w:rPr>
          <w:rFonts w:ascii="TH SarabunPSK" w:hAnsi="TH SarabunPSK" w:cs="TH SarabunPSK"/>
          <w:sz w:val="32"/>
          <w:szCs w:val="32"/>
        </w:rPr>
        <w:t>10</w:t>
      </w:r>
      <w:r w:rsidRPr="0093616E">
        <w:rPr>
          <w:rFonts w:ascii="TH SarabunPSK" w:hAnsi="TH SarabunPSK" w:cs="TH SarabunPSK"/>
          <w:sz w:val="32"/>
          <w:szCs w:val="32"/>
          <w:cs/>
        </w:rPr>
        <w:t xml:space="preserve"> ชนิด พบว่ามีจำนวน </w:t>
      </w:r>
      <w:r w:rsidRPr="0093616E">
        <w:rPr>
          <w:rFonts w:ascii="TH SarabunPSK" w:hAnsi="TH SarabunPSK" w:cs="TH SarabunPSK"/>
          <w:sz w:val="32"/>
          <w:szCs w:val="32"/>
        </w:rPr>
        <w:t>3</w:t>
      </w:r>
      <w:r w:rsidRPr="0093616E">
        <w:rPr>
          <w:rFonts w:ascii="TH SarabunPSK" w:hAnsi="TH SarabunPSK" w:cs="TH SarabunPSK"/>
          <w:sz w:val="32"/>
          <w:szCs w:val="32"/>
          <w:cs/>
        </w:rPr>
        <w:t xml:space="preserve"> ไพรเมอร์ </w:t>
      </w:r>
      <w:r w:rsidRPr="0093616E">
        <w:rPr>
          <w:rFonts w:ascii="TH SarabunPSK" w:hAnsi="TH SarabunPSK" w:cs="TH SarabunPSK" w:hint="cs"/>
          <w:sz w:val="32"/>
          <w:szCs w:val="32"/>
          <w:cs/>
        </w:rPr>
        <w:t xml:space="preserve">คือ S61, S64 และ S70 ที่สามารถเพิ่มปริมาณชิ้นส่วนดีเอ็นเอได้ จำนวน 27 แถบ โดยไพรเมอร์ที่สามารถเพิ่มปริมาณชิ้นส่วนดีเอ็นเอได้มากที่สุดคือไพรเมอร์ S61 สามารถสร้างชิ้นส่วนดีเอ็นเอได้ </w:t>
      </w:r>
      <w:r w:rsidRPr="0093616E">
        <w:rPr>
          <w:rFonts w:ascii="TH SarabunPSK" w:hAnsi="TH SarabunPSK" w:cs="TH SarabunPSK"/>
          <w:sz w:val="32"/>
          <w:szCs w:val="32"/>
        </w:rPr>
        <w:t xml:space="preserve">13 </w:t>
      </w:r>
      <w:r w:rsidRPr="0093616E">
        <w:rPr>
          <w:rFonts w:ascii="TH SarabunPSK" w:hAnsi="TH SarabunPSK" w:cs="TH SarabunPSK" w:hint="cs"/>
          <w:sz w:val="32"/>
          <w:szCs w:val="32"/>
          <w:cs/>
        </w:rPr>
        <w:t>แถบ</w:t>
      </w:r>
      <w:r w:rsidRPr="009361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3616E" w:rsidRDefault="0093616E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ab/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ไพรเมอร์ </w:t>
      </w:r>
      <w:r w:rsidRPr="00086863">
        <w:rPr>
          <w:rFonts w:ascii="TH SarabunPSK" w:hAnsi="TH SarabunPSK" w:cs="TH SarabunPSK"/>
          <w:sz w:val="32"/>
          <w:szCs w:val="32"/>
        </w:rPr>
        <w:t>S61</w:t>
      </w:r>
      <w:r w:rsidRPr="00086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พบว่าสามารถเพิ่มปริมาณชิ้นส่วนดีเอ็นเอได้ทั้งหมด </w:t>
      </w:r>
      <w:r w:rsidRPr="00086863">
        <w:rPr>
          <w:rFonts w:ascii="TH SarabunPSK" w:hAnsi="TH SarabunPSK" w:cs="TH SarabunPSK"/>
          <w:sz w:val="32"/>
          <w:szCs w:val="32"/>
        </w:rPr>
        <w:t>13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 แถบ มีขนาดเท่ากับ </w:t>
      </w:r>
      <w:r w:rsidRPr="00086863">
        <w:rPr>
          <w:rFonts w:ascii="TH SarabunPSK" w:hAnsi="TH SarabunPSK" w:cs="TH SarabunPSK"/>
          <w:sz w:val="32"/>
          <w:szCs w:val="32"/>
        </w:rPr>
        <w:t xml:space="preserve">200, 250, 400,500, </w:t>
      </w:r>
      <w:r w:rsidRPr="0067726B">
        <w:rPr>
          <w:rFonts w:ascii="TH SarabunPSK" w:hAnsi="TH SarabunPSK" w:cs="TH SarabunPSK"/>
          <w:sz w:val="32"/>
          <w:szCs w:val="32"/>
        </w:rPr>
        <w:t xml:space="preserve">600, 700, 750, 800, 850, 900, 950, 1,400 </w:t>
      </w:r>
      <w:r w:rsidRPr="0067726B">
        <w:rPr>
          <w:rFonts w:ascii="TH SarabunPSK" w:hAnsi="TH SarabunPSK" w:cs="TH SarabunPSK" w:hint="cs"/>
          <w:sz w:val="32"/>
          <w:szCs w:val="32"/>
          <w:cs/>
        </w:rPr>
        <w:t>และ 2,500 คู่เบส</w:t>
      </w:r>
    </w:p>
    <w:p w:rsidR="006C68B4" w:rsidRPr="009C75F3" w:rsidRDefault="006C68B4" w:rsidP="006C68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68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ไพรเมอร์ </w:t>
      </w:r>
      <w:r>
        <w:rPr>
          <w:rFonts w:ascii="TH SarabunPSK" w:hAnsi="TH SarabunPSK" w:cs="TH SarabunPSK"/>
          <w:sz w:val="32"/>
          <w:szCs w:val="32"/>
        </w:rPr>
        <w:t>S64</w:t>
      </w:r>
      <w:r w:rsidRPr="00086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พบว่าสามารถเพิ่มปริมาณชิ้นส่วนดีเอ็นเอได้ทั้งหมด </w:t>
      </w:r>
      <w:r>
        <w:rPr>
          <w:rFonts w:ascii="TH SarabunPSK" w:hAnsi="TH SarabunPSK" w:cs="TH SarabunPSK"/>
          <w:sz w:val="32"/>
          <w:szCs w:val="32"/>
        </w:rPr>
        <w:t>5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 แถบ มีขนาดเท่ากับ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Pr="00086863">
        <w:rPr>
          <w:rFonts w:ascii="TH SarabunPSK" w:hAnsi="TH SarabunPSK" w:cs="TH SarabunPSK"/>
          <w:sz w:val="32"/>
          <w:szCs w:val="32"/>
        </w:rPr>
        <w:t xml:space="preserve">00, </w:t>
      </w:r>
      <w:r>
        <w:rPr>
          <w:rFonts w:ascii="TH SarabunPSK" w:hAnsi="TH SarabunPSK" w:cs="TH SarabunPSK"/>
          <w:sz w:val="32"/>
          <w:szCs w:val="32"/>
        </w:rPr>
        <w:t xml:space="preserve">200, </w:t>
      </w:r>
      <w:r w:rsidRPr="00086863">
        <w:rPr>
          <w:rFonts w:ascii="TH SarabunPSK" w:hAnsi="TH SarabunPSK" w:cs="TH SarabunPSK"/>
          <w:sz w:val="32"/>
          <w:szCs w:val="32"/>
        </w:rPr>
        <w:t xml:space="preserve">250, </w:t>
      </w:r>
      <w:r>
        <w:rPr>
          <w:rFonts w:ascii="TH SarabunPSK" w:hAnsi="TH SarabunPSK" w:cs="TH SarabunPSK"/>
          <w:sz w:val="32"/>
          <w:szCs w:val="32"/>
        </w:rPr>
        <w:t xml:space="preserve">300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6863">
        <w:rPr>
          <w:rFonts w:ascii="TH SarabunPSK" w:hAnsi="TH SarabunPSK" w:cs="TH SarabunPSK"/>
          <w:sz w:val="32"/>
          <w:szCs w:val="32"/>
        </w:rPr>
        <w:t>700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คู่เบส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แถบดีเอ็นเอขนาด </w:t>
      </w:r>
      <w:r w:rsidRPr="009C75F3">
        <w:rPr>
          <w:rFonts w:ascii="TH SarabunPSK" w:hAnsi="TH SarabunPSK" w:cs="TH SarabunPSK"/>
          <w:sz w:val="32"/>
          <w:szCs w:val="32"/>
        </w:rPr>
        <w:t>700</w:t>
      </w:r>
      <w:r w:rsidRPr="009C75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>คู่เบส</w:t>
      </w:r>
      <w:r w:rsidRPr="009C75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เป็นแถบที่จำเพาะต่อปลาปักเป้าทุกชนิด แถบดีเอ็นเอขนาด 200 คู่เบส เป็นแถบที่จำเพาะต่อปลาปักเป้าดำที่พบในแม่น้ำชี และแม่น้ำมูล แถบดีเอ็นเอขนาด 100 คู่เบส เป็นแถบที่จำเพาะต่อปลาปักเป้าดำที่พบในแม่น้ำโขง </w:t>
      </w:r>
    </w:p>
    <w:p w:rsidR="006C68B4" w:rsidRPr="009C75F3" w:rsidRDefault="006C68B4" w:rsidP="006C68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ไพรเมอร์ </w:t>
      </w:r>
      <w:r>
        <w:rPr>
          <w:rFonts w:ascii="TH SarabunPSK" w:hAnsi="TH SarabunPSK" w:cs="TH SarabunPSK"/>
          <w:sz w:val="32"/>
          <w:szCs w:val="32"/>
        </w:rPr>
        <w:t>S70</w:t>
      </w:r>
      <w:r w:rsidRPr="00086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พบว่าสามารถเพิ่มปริมาณชิ้นส่วนดีเอ็นเอได้ทั้งหมด </w:t>
      </w:r>
      <w:r>
        <w:rPr>
          <w:rFonts w:ascii="TH SarabunPSK" w:hAnsi="TH SarabunPSK" w:cs="TH SarabunPSK"/>
          <w:sz w:val="32"/>
          <w:szCs w:val="32"/>
        </w:rPr>
        <w:t>9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 แถบ มีขนาดเท่ากับ </w:t>
      </w:r>
      <w:r>
        <w:rPr>
          <w:rFonts w:ascii="TH SarabunPSK" w:hAnsi="TH SarabunPSK" w:cs="TH SarabunPSK"/>
          <w:sz w:val="32"/>
          <w:szCs w:val="32"/>
        </w:rPr>
        <w:t>3</w:t>
      </w:r>
      <w:r w:rsidRPr="00086863">
        <w:rPr>
          <w:rFonts w:ascii="TH SarabunPSK" w:hAnsi="TH SarabunPSK" w:cs="TH SarabunPSK"/>
          <w:sz w:val="32"/>
          <w:szCs w:val="32"/>
        </w:rPr>
        <w:t xml:space="preserve">00, </w:t>
      </w:r>
      <w:r>
        <w:rPr>
          <w:rFonts w:ascii="TH SarabunPSK" w:hAnsi="TH SarabunPSK" w:cs="TH SarabunPSK"/>
          <w:sz w:val="32"/>
          <w:szCs w:val="32"/>
        </w:rPr>
        <w:t>350, 40</w:t>
      </w:r>
      <w:r w:rsidRPr="00086863">
        <w:rPr>
          <w:rFonts w:ascii="TH SarabunPSK" w:hAnsi="TH SarabunPSK" w:cs="TH SarabunPSK"/>
          <w:sz w:val="32"/>
          <w:szCs w:val="32"/>
        </w:rPr>
        <w:t xml:space="preserve">0, </w:t>
      </w:r>
      <w:r>
        <w:rPr>
          <w:rFonts w:ascii="TH SarabunPSK" w:hAnsi="TH SarabunPSK" w:cs="TH SarabunPSK"/>
          <w:sz w:val="32"/>
          <w:szCs w:val="32"/>
        </w:rPr>
        <w:t xml:space="preserve">500, 600, 700, 800, 900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1,0</w:t>
      </w:r>
      <w:r w:rsidRPr="00086863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6863">
        <w:rPr>
          <w:rFonts w:ascii="TH SarabunPSK" w:hAnsi="TH SarabunPSK" w:cs="TH SarabunPSK" w:hint="cs"/>
          <w:sz w:val="32"/>
          <w:szCs w:val="32"/>
          <w:cs/>
        </w:rPr>
        <w:t xml:space="preserve">คู่เบส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แถบดีเอ็นเอขนาด </w:t>
      </w:r>
      <w:r>
        <w:rPr>
          <w:rFonts w:ascii="TH SarabunPSK" w:hAnsi="TH SarabunPSK" w:cs="TH SarabunPSK"/>
          <w:sz w:val="32"/>
          <w:szCs w:val="32"/>
        </w:rPr>
        <w:t>5</w:t>
      </w:r>
      <w:r w:rsidRPr="009C75F3">
        <w:rPr>
          <w:rFonts w:ascii="TH SarabunPSK" w:hAnsi="TH SarabunPSK" w:cs="TH SarabunPSK"/>
          <w:sz w:val="32"/>
          <w:szCs w:val="32"/>
        </w:rPr>
        <w:t>00</w:t>
      </w:r>
      <w:r w:rsidRPr="009C75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>คู่เบส</w:t>
      </w:r>
      <w:r w:rsidRPr="009C75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>เป็นแถบที่จำเพาะต่อปลาปักเป้า</w:t>
      </w:r>
      <w:r>
        <w:rPr>
          <w:rFonts w:ascii="TH SarabunPSK" w:hAnsi="TH SarabunPSK" w:cs="TH SarabunPSK" w:hint="cs"/>
          <w:sz w:val="32"/>
          <w:szCs w:val="32"/>
          <w:cs/>
        </w:rPr>
        <w:t>ดำทุกแหล่งน้ำ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 แถบดีเอ็นเอขนาด </w:t>
      </w:r>
      <w:r>
        <w:rPr>
          <w:rFonts w:ascii="TH SarabunPSK" w:hAnsi="TH SarabunPSK" w:cs="TH SarabunPSK" w:hint="cs"/>
          <w:sz w:val="32"/>
          <w:szCs w:val="32"/>
          <w:cs/>
        </w:rPr>
        <w:t>1,0</w:t>
      </w:r>
      <w:r w:rsidRPr="009C75F3">
        <w:rPr>
          <w:rFonts w:ascii="TH SarabunPSK" w:hAnsi="TH SarabunPSK" w:cs="TH SarabunPSK" w:hint="cs"/>
          <w:sz w:val="32"/>
          <w:szCs w:val="32"/>
          <w:cs/>
        </w:rPr>
        <w:t>00 คู่เบส เป็นแถบที่จำเพาะต่อ</w:t>
      </w:r>
      <w:r>
        <w:rPr>
          <w:rFonts w:ascii="TH SarabunPSK" w:hAnsi="TH SarabunPSK" w:cs="TH SarabunPSK" w:hint="cs"/>
          <w:sz w:val="32"/>
          <w:szCs w:val="32"/>
          <w:cs/>
        </w:rPr>
        <w:t>ปลาปักเป้าควาย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ที่พบในแม่น้ำชี แม่น้ำมูล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และแม่น้ำโขง 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แถบดีเอ็นเอขนาด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C75F3">
        <w:rPr>
          <w:rFonts w:ascii="TH SarabunPSK" w:hAnsi="TH SarabunPSK" w:cs="TH SarabunPSK" w:hint="cs"/>
          <w:sz w:val="32"/>
          <w:szCs w:val="32"/>
          <w:cs/>
        </w:rPr>
        <w:t>00 คู่เบส เป็นแถบที่จำเพาะต่อ</w:t>
      </w:r>
      <w:r>
        <w:rPr>
          <w:rFonts w:ascii="TH SarabunPSK" w:hAnsi="TH SarabunPSK" w:cs="TH SarabunPSK" w:hint="cs"/>
          <w:sz w:val="32"/>
          <w:szCs w:val="32"/>
          <w:cs/>
        </w:rPr>
        <w:t>ปลาปักเป้าเขียว</w:t>
      </w:r>
      <w:r w:rsidRPr="009C75F3">
        <w:rPr>
          <w:rFonts w:ascii="TH SarabunPSK" w:hAnsi="TH SarabunPSK" w:cs="TH SarabunPSK" w:hint="cs"/>
          <w:sz w:val="32"/>
          <w:szCs w:val="32"/>
          <w:cs/>
        </w:rPr>
        <w:t xml:space="preserve">ที่พบในแม่น้ำชี แม่น้ำมูล </w:t>
      </w:r>
      <w:r>
        <w:rPr>
          <w:rFonts w:ascii="TH SarabunPSK" w:hAnsi="TH SarabunPSK" w:cs="TH SarabunPSK" w:hint="cs"/>
          <w:sz w:val="32"/>
          <w:szCs w:val="32"/>
          <w:cs/>
        </w:rPr>
        <w:t>และแม่น้ำโขง</w:t>
      </w:r>
    </w:p>
    <w:p w:rsidR="006C68B4" w:rsidRDefault="006C68B4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sectPr w:rsidR="00D70F05" w:rsidSect="005D0D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160" w:right="1440" w:bottom="1440" w:left="2160" w:header="1152" w:footer="706" w:gutter="0"/>
          <w:pgNumType w:start="92"/>
          <w:cols w:space="708"/>
          <w:titlePg/>
          <w:docGrid w:linePitch="360"/>
        </w:sectPr>
      </w:pPr>
    </w:p>
    <w:p w:rsidR="00E30702" w:rsidRDefault="00021F26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pict>
          <v:rect id="_x0000_s1054" style="position:absolute;margin-left:525pt;margin-top:20.4pt;width:105.6pt;height:61.8pt;z-index:5" filled="f" strokecolor="#c30" strokeweight="1.5pt"/>
        </w:pict>
      </w:r>
      <w:r w:rsidR="00D70F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0;margin-top:.05pt;width:636pt;height:320.85pt;z-index:-4" filled="t" fillcolor="black" stroked="t">
            <v:imagedata r:id="rId13" o:title="tree"/>
          </v:shape>
        </w:pict>
      </w: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021F26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rect id="_x0000_s1055" style="position:absolute;margin-left:525.6pt;margin-top:20.5pt;width:105.6pt;height:88.2pt;z-index:6" filled="f" strokecolor="#090" strokeweight="1.5pt"/>
        </w:pict>
      </w: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E30702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E30702" w:rsidRDefault="00021F26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rect id="_x0000_s1053" style="position:absolute;margin-left:527.4pt;margin-top:15.35pt;width:105.6pt;height:93pt;z-index:4" filled="f" strokecolor="#00c" strokeweight="1.5pt"/>
        </w:pict>
      </w: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val="en"/>
        </w:rPr>
      </w:pPr>
    </w:p>
    <w:p w:rsidR="00D70F05" w:rsidRPr="00D70F05" w:rsidRDefault="00D70F0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"/>
        </w:rPr>
      </w:pPr>
    </w:p>
    <w:p w:rsidR="00D70F05" w:rsidRPr="00D70F05" w:rsidRDefault="00D70F05" w:rsidP="00D70F05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D70F05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ภาพที่</w:t>
      </w:r>
      <w:r w:rsidRPr="00D70F0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0F05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D70F05">
        <w:rPr>
          <w:rFonts w:ascii="TH SarabunPSK" w:hAnsi="TH SarabunPSK" w:cs="TH SarabunPSK"/>
          <w:sz w:val="32"/>
          <w:szCs w:val="32"/>
        </w:rPr>
        <w:t xml:space="preserve">UPGMA dendrogram from RAPD analysis of </w:t>
      </w:r>
      <w:r w:rsidR="00021F26">
        <w:rPr>
          <w:rFonts w:ascii="TH SarabunPSK" w:hAnsi="TH SarabunPSK" w:cs="TH SarabunPSK"/>
          <w:sz w:val="32"/>
          <w:szCs w:val="32"/>
        </w:rPr>
        <w:t>Puffer</w:t>
      </w:r>
      <w:r w:rsidRPr="00D70F05">
        <w:rPr>
          <w:rFonts w:ascii="TH SarabunPSK" w:hAnsi="TH SarabunPSK" w:cs="TH SarabunPSK"/>
          <w:sz w:val="32"/>
          <w:szCs w:val="32"/>
        </w:rPr>
        <w:t xml:space="preserve"> fish from three river basin in northeast of Thailand</w:t>
      </w:r>
      <w:r w:rsidRPr="00D70F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21F26">
        <w:rPr>
          <w:rFonts w:ascii="TH SarabunPSK" w:hAnsi="TH SarabunPSK" w:cs="TH SarabunPSK"/>
          <w:sz w:val="32"/>
          <w:szCs w:val="32"/>
        </w:rPr>
        <w:t>Divide three</w:t>
      </w:r>
      <w:r w:rsidR="00021F26" w:rsidRPr="00D70F05">
        <w:rPr>
          <w:rFonts w:ascii="TH SarabunPSK" w:hAnsi="TH SarabunPSK" w:cs="TH SarabunPSK"/>
          <w:sz w:val="32"/>
          <w:szCs w:val="32"/>
        </w:rPr>
        <w:t>-group</w:t>
      </w:r>
      <w:r w:rsidRPr="00D70F05">
        <w:rPr>
          <w:rFonts w:ascii="TH SarabunPSK" w:hAnsi="TH SarabunPSK" w:cs="TH SarabunPSK"/>
          <w:sz w:val="32"/>
          <w:szCs w:val="32"/>
        </w:rPr>
        <w:t xml:space="preserve"> population in </w:t>
      </w:r>
      <w:r w:rsidR="00021F26">
        <w:rPr>
          <w:rFonts w:ascii="TH SarabunPSK" w:hAnsi="TH SarabunPSK" w:cs="TH SarabunPSK"/>
          <w:sz w:val="32"/>
          <w:szCs w:val="32"/>
        </w:rPr>
        <w:t>Puffer</w:t>
      </w:r>
      <w:r w:rsidR="00021F26" w:rsidRPr="00D70F05">
        <w:rPr>
          <w:rFonts w:ascii="TH SarabunPSK" w:hAnsi="TH SarabunPSK" w:cs="TH SarabunPSK"/>
          <w:sz w:val="32"/>
          <w:szCs w:val="32"/>
        </w:rPr>
        <w:t xml:space="preserve"> fish</w:t>
      </w:r>
      <w:r w:rsidRPr="00D70F05">
        <w:rPr>
          <w:rFonts w:ascii="TH SarabunPSK" w:hAnsi="TH SarabunPSK" w:cs="TH SarabunPSK"/>
          <w:sz w:val="32"/>
          <w:szCs w:val="32"/>
          <w:cs/>
        </w:rPr>
        <w:t>.</w:t>
      </w:r>
    </w:p>
    <w:bookmarkEnd w:id="0"/>
    <w:p w:rsidR="00D70F05" w:rsidRPr="00D70F05" w:rsidRDefault="00D70F05" w:rsidP="00D70F05">
      <w:pPr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  <w:sectPr w:rsidR="00D70F05" w:rsidRPr="00D70F05" w:rsidSect="00083785">
          <w:pgSz w:w="16838" w:h="11906" w:orient="landscape" w:code="9"/>
          <w:pgMar w:top="1440" w:right="1440" w:bottom="2160" w:left="2160" w:header="1440" w:footer="0" w:gutter="0"/>
          <w:pgNumType w:start="94"/>
          <w:cols w:space="708"/>
          <w:titlePg/>
          <w:docGrid w:linePitch="360"/>
        </w:sectPr>
      </w:pPr>
    </w:p>
    <w:p w:rsidR="00D70F05" w:rsidRPr="00D60D0E" w:rsidRDefault="00F84787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"/>
        </w:rPr>
        <w:lastRenderedPageBreak/>
        <w:t xml:space="preserve">ตารางที่ </w:t>
      </w:r>
      <w:r w:rsidRPr="00D60D0E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 xml:space="preserve">5.2 </w:t>
      </w:r>
      <w:r w:rsidRPr="00D60D0E">
        <w:rPr>
          <w:rFonts w:ascii="TH SarabunPSK" w:hAnsi="TH SarabunPSK" w:cs="TH SarabunPSK" w:hint="cs"/>
          <w:color w:val="000000"/>
          <w:sz w:val="32"/>
          <w:szCs w:val="32"/>
          <w:cs/>
        </w:rPr>
        <w:t>ระยะห่างระหว่างพันธุกรรมของปลาปักเป้าทั้ง 3 ชนิด ที่</w:t>
      </w:r>
      <w:r w:rsidR="00D60D0E" w:rsidRPr="00D60D0E">
        <w:rPr>
          <w:rFonts w:ascii="TH SarabunPSK" w:hAnsi="TH SarabunPSK" w:cs="TH SarabunPSK" w:hint="cs"/>
          <w:color w:val="000000"/>
          <w:sz w:val="32"/>
          <w:szCs w:val="32"/>
          <w:cs/>
        </w:rPr>
        <w:t>นำมาสร้างลายพิมพ์ดีเอ็นเอด้วยวิธี RAPD-PCR</w:t>
      </w:r>
    </w:p>
    <w:tbl>
      <w:tblPr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95"/>
        <w:gridCol w:w="595"/>
        <w:gridCol w:w="595"/>
        <w:gridCol w:w="595"/>
        <w:gridCol w:w="658"/>
        <w:gridCol w:w="630"/>
        <w:gridCol w:w="595"/>
        <w:gridCol w:w="595"/>
        <w:gridCol w:w="610"/>
        <w:gridCol w:w="595"/>
        <w:gridCol w:w="595"/>
        <w:gridCol w:w="610"/>
        <w:gridCol w:w="720"/>
        <w:gridCol w:w="630"/>
        <w:gridCol w:w="648"/>
        <w:gridCol w:w="595"/>
        <w:gridCol w:w="595"/>
        <w:gridCol w:w="595"/>
      </w:tblGrid>
      <w:tr w:rsidR="00083785" w:rsidRPr="00083785" w:rsidTr="00083785">
        <w:trPr>
          <w:cantSplit/>
          <w:trHeight w:val="2726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083785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083785" w:rsidRPr="00083785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D60D0E" w:rsidRPr="00D60D0E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3785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Species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Che1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658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610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C08C2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T.s</w:t>
            </w:r>
            <w:r w:rsidR="00D60D0E"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60D0E" w:rsidRPr="00D60D0E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C08C2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 s</w:t>
            </w:r>
            <w:r w:rsidR="00D60D0E"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60D0E"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610" w:type="dxa"/>
            <w:shd w:val="clear" w:color="auto" w:fill="auto"/>
            <w:noWrap/>
            <w:textDirection w:val="btLr"/>
            <w:hideMark/>
          </w:tcPr>
          <w:p w:rsidR="00D60D0E" w:rsidRPr="00D60D0E" w:rsidRDefault="00DC08C2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 s</w:t>
            </w:r>
            <w:r w:rsidR="00D60D0E"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D60D0E" w:rsidRPr="00D60D0E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Che</w:t>
            </w:r>
            <w:r w:rsidR="00DC08C2"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Moon</w:t>
            </w:r>
            <w:r w:rsidR="00DC08C2"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D60D0E" w:rsidRPr="00D60D0E" w:rsidRDefault="00D60D0E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="00DC08C2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DC08C2" w:rsidRPr="00D60D0E">
              <w:rPr>
                <w:rFonts w:ascii="TH Sarabun New" w:hAnsi="TH Sarabun New" w:cs="TH Sarabun New"/>
                <w:color w:val="000000"/>
                <w:sz w:val="28"/>
              </w:rPr>
              <w:t>Kong</w:t>
            </w:r>
            <w:r w:rsidR="00DC08C2"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Che1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="00F412E7"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="00F412E7"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D60D0E" w:rsidRPr="00D60D0E" w:rsidRDefault="00D60D0E" w:rsidP="00D60D0E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2636"/>
        </w:trPr>
        <w:tc>
          <w:tcPr>
            <w:tcW w:w="2538" w:type="dxa"/>
            <w:shd w:val="clear" w:color="auto" w:fill="auto"/>
            <w:noWrap/>
          </w:tcPr>
          <w:p w:rsidR="00083785" w:rsidRPr="00083785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083785" w:rsidRPr="00083785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083785" w:rsidRPr="00D60D0E" w:rsidRDefault="00083785" w:rsidP="000837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3785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Species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Che1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658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630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cochinchinens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Che2</w:t>
            </w:r>
          </w:p>
        </w:tc>
        <w:tc>
          <w:tcPr>
            <w:tcW w:w="610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610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 s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uvattii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595" w:type="dxa"/>
            <w:shd w:val="clear" w:color="auto" w:fill="auto"/>
            <w:noWrap/>
            <w:textDirection w:val="btLr"/>
            <w:hideMark/>
          </w:tcPr>
          <w:p w:rsidR="00083785" w:rsidRPr="00D60D0E" w:rsidRDefault="00083785" w:rsidP="00083785">
            <w:pPr>
              <w:ind w:left="113" w:right="113"/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630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0.44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0.78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</w:tcPr>
          <w:p w:rsidR="00083785" w:rsidRPr="00083785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</w:tcPr>
          <w:p w:rsidR="00083785" w:rsidRPr="00083785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Suvattii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0.74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0.74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0.74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0.96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Che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Moon2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0.85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cs="Times New Roman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0.93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083785" w:rsidRPr="00083785" w:rsidTr="00083785">
        <w:trPr>
          <w:trHeight w:val="492"/>
        </w:trPr>
        <w:tc>
          <w:tcPr>
            <w:tcW w:w="253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T.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>Palembangensi</w:t>
            </w:r>
            <w:r w:rsidRPr="00083785">
              <w:rPr>
                <w:rFonts w:ascii="TH Sarabun New" w:hAnsi="TH Sarabun New" w:cs="TH Sarabun New"/>
                <w:i/>
                <w:iCs/>
                <w:color w:val="000000"/>
                <w:sz w:val="28"/>
              </w:rPr>
              <w:t xml:space="preserve"> </w:t>
            </w: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Kong</w:t>
            </w:r>
            <w:r w:rsidRPr="00083785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0.48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0.44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0.52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0.56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083785" w:rsidRPr="00D60D0E" w:rsidRDefault="00083785" w:rsidP="00083785">
            <w:pPr>
              <w:jc w:val="right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D0E">
              <w:rPr>
                <w:rFonts w:ascii="TH Sarabun New" w:hAnsi="TH Sarabun New" w:cs="TH Sarabun New"/>
                <w:color w:val="000000"/>
                <w:sz w:val="28"/>
              </w:rPr>
              <w:t>1.00</w:t>
            </w:r>
          </w:p>
        </w:tc>
      </w:tr>
    </w:tbl>
    <w:p w:rsidR="00D60D0E" w:rsidRPr="00F84787" w:rsidRDefault="00D60D0E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</w:p>
    <w:p w:rsidR="00083785" w:rsidRDefault="00083785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sectPr w:rsidR="00083785" w:rsidSect="00083785">
          <w:pgSz w:w="16838" w:h="11906" w:orient="landscape" w:code="9"/>
          <w:pgMar w:top="1440" w:right="1440" w:bottom="2160" w:left="2160" w:header="1152" w:footer="706" w:gutter="0"/>
          <w:pgNumType w:start="95"/>
          <w:cols w:space="708"/>
          <w:titlePg/>
          <w:docGrid w:linePitch="360"/>
        </w:sectPr>
      </w:pPr>
    </w:p>
    <w:p w:rsidR="007810B2" w:rsidRPr="007810B2" w:rsidRDefault="003356BB" w:rsidP="007810B2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"/>
        </w:rPr>
        <w:lastRenderedPageBreak/>
        <w:t xml:space="preserve">5.2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ab/>
      </w:r>
      <w:r w:rsidR="007810B2" w:rsidRPr="007810B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>อภิปรายผลการวิจัย</w:t>
      </w:r>
    </w:p>
    <w:p w:rsidR="007810B2" w:rsidRPr="007810B2" w:rsidRDefault="003356BB" w:rsidP="007810B2">
      <w:pPr>
        <w:tabs>
          <w:tab w:val="left" w:pos="42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ab/>
      </w:r>
      <w:r w:rsidR="007810B2" w:rsidRPr="007810B2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>เป็นรายงานครั้งแรกของการศึกษาพันธุศาสตร์เซลล์ของ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ปลาปักเป้า </w:t>
      </w:r>
      <w:r w:rsidR="007810B2" w:rsidRPr="007810B2">
        <w:rPr>
          <w:rFonts w:ascii="TH SarabunPSK" w:hAnsi="TH SarabunPSK" w:cs="TH SarabunPSK"/>
          <w:sz w:val="32"/>
          <w:szCs w:val="32"/>
        </w:rPr>
        <w:t>4</w:t>
      </w:r>
      <w:r w:rsidR="007810B2" w:rsidRPr="007810B2">
        <w:rPr>
          <w:rFonts w:ascii="TH SarabunPSK" w:hAnsi="TH SarabunPSK" w:cs="TH SarabunPSK"/>
          <w:sz w:val="32"/>
          <w:szCs w:val="32"/>
          <w:cs/>
        </w:rPr>
        <w:t xml:space="preserve"> ชนิด ได้แก่ </w:t>
      </w:r>
      <w:r w:rsidR="007810B2" w:rsidRPr="007810B2">
        <w:rPr>
          <w:rFonts w:ascii="TH SarabunPSK" w:hAnsi="TH SarabunPSK" w:cs="TH SarabunPSK"/>
          <w:color w:val="000000"/>
          <w:sz w:val="32"/>
          <w:szCs w:val="32"/>
          <w:cs/>
        </w:rPr>
        <w:t>ปลาปักเป้าดำ ปลาปักเป้าควาย ปลาปักเป้าท้องตาข่าย และปลาปักเป้าเขียว</w:t>
      </w:r>
    </w:p>
    <w:p w:rsidR="007810B2" w:rsidRPr="003356BB" w:rsidRDefault="007810B2" w:rsidP="003356BB">
      <w:pPr>
        <w:pStyle w:val="a4"/>
        <w:ind w:firstLine="720"/>
        <w:jc w:val="thaiDistribute"/>
        <w:rPr>
          <w:rFonts w:ascii="TH SarabunPSK" w:hAnsi="TH SarabunPSK" w:cs="TH SarabunPSK"/>
        </w:rPr>
      </w:pPr>
      <w:r w:rsidRPr="003356BB">
        <w:rPr>
          <w:rFonts w:ascii="TH SarabunPSK" w:hAnsi="TH SarabunPSK" w:cs="TH SarabunPSK"/>
        </w:rPr>
        <w:t>1</w:t>
      </w:r>
      <w:r w:rsidRPr="003356BB">
        <w:rPr>
          <w:rFonts w:ascii="TH SarabunPSK" w:hAnsi="TH SarabunPSK" w:cs="TH SarabunPSK"/>
          <w:cs/>
        </w:rPr>
        <w:t>. จำนวนโครโมโซมดิพลอยด์ และจำนวนโครโมโซมพื้นฐาน</w:t>
      </w:r>
      <w:r w:rsidRPr="003356BB">
        <w:rPr>
          <w:rFonts w:ascii="TH SarabunPSK" w:hAnsi="TH SarabunPSK" w:cs="TH SarabunPSK"/>
          <w:cs/>
        </w:rPr>
        <w:tab/>
      </w:r>
    </w:p>
    <w:p w:rsidR="007810B2" w:rsidRPr="003356BB" w:rsidRDefault="007810B2" w:rsidP="003356BB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3356BB">
        <w:rPr>
          <w:rFonts w:ascii="TH SarabunPSK" w:hAnsi="TH SarabunPSK" w:cs="TH SarabunPSK"/>
          <w:b w:val="0"/>
          <w:bCs w:val="0"/>
          <w:cs/>
        </w:rPr>
        <w:t xml:space="preserve">จำนวนโครโมโซมดิพลอยด์ของปลาปักเป้าดำ ปลาปักเป้าควาย และปลาปักเป้าเขียว 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40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แท่ง เมื่อทำการเปรียบเทียบในรายงานการศึกษาของวงศ์ปลาปักเป้าที่มีมาก่อนหน้านี้ พบว่าสอดคล้องกับรายงานศึกษาของ </w:t>
      </w:r>
      <w:r w:rsidRPr="003356BB">
        <w:rPr>
          <w:rFonts w:ascii="TH SarabunPSK" w:hAnsi="TH SarabunPSK" w:cs="TH SarabunPSK"/>
          <w:b w:val="0"/>
          <w:bCs w:val="0"/>
        </w:rPr>
        <w:t xml:space="preserve">Arai and Nagaiwa </w:t>
      </w:r>
      <w:r w:rsidRPr="003356BB">
        <w:rPr>
          <w:rFonts w:ascii="TH SarabunPSK" w:hAnsi="TH SarabunPSK" w:cs="TH SarabunPSK"/>
          <w:b w:val="0"/>
          <w:bCs w:val="0"/>
          <w:cs/>
        </w:rPr>
        <w:t>(</w:t>
      </w:r>
      <w:r w:rsidRPr="003356BB">
        <w:rPr>
          <w:rFonts w:ascii="TH SarabunPSK" w:hAnsi="TH SarabunPSK" w:cs="TH SarabunPSK"/>
          <w:b w:val="0"/>
          <w:bCs w:val="0"/>
        </w:rPr>
        <w:t>1976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ศึกษาในปลาปักเป้า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Dichotomyctere fluviatilis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จากประชากรในประเทศอินเดีย ปลาปักเป้าท้องตาข่ายมีจำนวนโครโมโซมดิพลอยด์เท่ากับ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36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แท่ง สอดคล้องกับรายงานการศึกษาในปลาปักเป้า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Canthigaster coronate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 xml:space="preserve">Martine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et al</w:t>
      </w:r>
      <w:r w:rsidRPr="003356BB">
        <w:rPr>
          <w:rFonts w:ascii="TH SarabunPSK" w:hAnsi="TH SarabunPSK" w:cs="TH SarabunPSK"/>
          <w:b w:val="0"/>
          <w:bCs w:val="0"/>
          <w:cs/>
        </w:rPr>
        <w:t>.</w:t>
      </w:r>
      <w:r w:rsidRPr="003356BB">
        <w:rPr>
          <w:rFonts w:ascii="TH SarabunPSK" w:hAnsi="TH SarabunPSK" w:cs="TH SarabunPSK"/>
          <w:b w:val="0"/>
          <w:bCs w:val="0"/>
        </w:rPr>
        <w:t>, 2010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สำหรับปลาปักเป้าเขียวจุดมีจำนวนโครโมโซมดิพลอยด์เท่ากับ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42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แท่ง สอดคล้องกับรายงานการศึกษาก่อนหน้านี้ของ </w:t>
      </w:r>
      <w:r w:rsidRPr="003356BB">
        <w:rPr>
          <w:rFonts w:ascii="TH SarabunPSK" w:hAnsi="TH SarabunPSK" w:cs="TH SarabunPSK"/>
          <w:b w:val="0"/>
          <w:bCs w:val="0"/>
        </w:rPr>
        <w:t xml:space="preserve">Hardie and Hebert </w:t>
      </w:r>
      <w:r w:rsidRPr="003356BB">
        <w:rPr>
          <w:rFonts w:ascii="TH SarabunPSK" w:hAnsi="TH SarabunPSK" w:cs="TH SarabunPSK"/>
          <w:b w:val="0"/>
          <w:bCs w:val="0"/>
          <w:cs/>
        </w:rPr>
        <w:t>(</w:t>
      </w:r>
      <w:r w:rsidRPr="003356BB">
        <w:rPr>
          <w:rFonts w:ascii="TH SarabunPSK" w:hAnsi="TH SarabunPSK" w:cs="TH SarabunPSK"/>
          <w:b w:val="0"/>
          <w:bCs w:val="0"/>
        </w:rPr>
        <w:t>2003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และเมื่อทำการเปรียบเทียบกับปลาที่อยู่ในวงศ์ปลาปักเป้า พบว่าสอดคล้องกับรายงานการศึกษาในปลาปักเป้า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Arothron hispidus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Gregory, 2008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  <w:r w:rsidRPr="003356BB">
        <w:rPr>
          <w:rFonts w:ascii="TH SarabunPSK" w:hAnsi="TH SarabunPSK" w:cs="TH SarabunPSK"/>
          <w:b w:val="0"/>
          <w:bCs w:val="0"/>
        </w:rPr>
        <w:t xml:space="preserve">;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A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.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immaculatus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 xml:space="preserve">Choudhury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et al</w:t>
      </w:r>
      <w:r w:rsidRPr="003356BB">
        <w:rPr>
          <w:rFonts w:ascii="TH SarabunPSK" w:hAnsi="TH SarabunPSK" w:cs="TH SarabunPSK"/>
          <w:b w:val="0"/>
          <w:bCs w:val="0"/>
          <w:cs/>
        </w:rPr>
        <w:t>.</w:t>
      </w:r>
      <w:r w:rsidRPr="003356BB">
        <w:rPr>
          <w:rFonts w:ascii="TH SarabunPSK" w:hAnsi="TH SarabunPSK" w:cs="TH SarabunPSK"/>
          <w:b w:val="0"/>
          <w:bCs w:val="0"/>
        </w:rPr>
        <w:t>, 1982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  <w:r w:rsidRPr="003356BB">
        <w:rPr>
          <w:rFonts w:ascii="TH SarabunPSK" w:hAnsi="TH SarabunPSK" w:cs="TH SarabunPSK"/>
          <w:b w:val="0"/>
          <w:bCs w:val="0"/>
        </w:rPr>
        <w:t xml:space="preserve">;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A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.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manilensis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Hirata and Urushido, 2000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  <w:r w:rsidRPr="003356BB">
        <w:rPr>
          <w:rFonts w:ascii="TH SarabunPSK" w:hAnsi="TH SarabunPSK" w:cs="TH SarabunPSK"/>
          <w:b w:val="0"/>
          <w:bCs w:val="0"/>
        </w:rPr>
        <w:t xml:space="preserve">;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D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.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fluviatilis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Hinegardner and Rosen, 1972; Ojima and Yamamoto, 1900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  <w:r w:rsidRPr="003356BB">
        <w:rPr>
          <w:rFonts w:ascii="TH SarabunPSK" w:hAnsi="TH SarabunPSK" w:cs="TH SarabunPSK"/>
          <w:b w:val="0"/>
          <w:bCs w:val="0"/>
        </w:rPr>
        <w:t xml:space="preserve">;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Pao palemangensis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Hinegardner and Rosen, 1972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และ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T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.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cutcutia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Vinogradov, 1998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</w:p>
    <w:p w:rsidR="007810B2" w:rsidRPr="003356BB" w:rsidRDefault="007810B2" w:rsidP="003356BB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3356BB">
        <w:rPr>
          <w:rFonts w:ascii="TH SarabunPSK" w:hAnsi="TH SarabunPSK" w:cs="TH SarabunPSK"/>
          <w:b w:val="0"/>
          <w:bCs w:val="0"/>
          <w:color w:val="000000"/>
          <w:cs/>
        </w:rPr>
        <w:t>ปลาปักเป้าดำ ปลาปักเป้าควาย ปลาปักเป้าท้องตาข่าย ปลาปักเป้าเขียว และปลาปักเป้าเขียวจุด</w:t>
      </w:r>
      <w:r w:rsidRPr="003356BB">
        <w:rPr>
          <w:rFonts w:ascii="TH SarabunPSK" w:hAnsi="TH SarabunPSK" w:cs="TH SarabunPSK"/>
          <w:b w:val="0"/>
          <w:bCs w:val="0"/>
          <w:spacing w:val="-4"/>
          <w:cs/>
        </w:rPr>
        <w:t xml:space="preserve"> มี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จำนวนโครโมโซมพื้นฐาน 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74, 78, 72, 76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และ </w:t>
      </w:r>
      <w:r w:rsidRPr="003356BB">
        <w:rPr>
          <w:rFonts w:ascii="TH SarabunPSK" w:hAnsi="TH SarabunPSK" w:cs="TH SarabunPSK"/>
          <w:b w:val="0"/>
          <w:bCs w:val="0"/>
        </w:rPr>
        <w:t xml:space="preserve">80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ตามลำดับ สอดคล้องกับรายงานการศึกษาก่อนหน้านี้ในวงศ์ปลาปักเป้าที่พบว่ามีจำนวนโครโมโซมพื้นฐานที่มีความหลากหลายมาก โดยมีจำนวนน้อยที่สุดเท่ากับ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36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ในปลาปักเป้า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Canthigaster coronate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Arai, 983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และมากที่สุดเท่ากับ </w:t>
      </w:r>
      <w:r w:rsidRPr="003356BB">
        <w:rPr>
          <w:rFonts w:ascii="TH SarabunPSK" w:hAnsi="TH SarabunPSK" w:cs="TH SarabunPSK"/>
          <w:b w:val="0"/>
          <w:bCs w:val="0"/>
        </w:rPr>
        <w:t xml:space="preserve">72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ในปลาปักเป้า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Arothron manilensis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Hirata and Urushido, 2000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</w:p>
    <w:p w:rsidR="007810B2" w:rsidRDefault="007810B2" w:rsidP="003356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10B2">
        <w:rPr>
          <w:rFonts w:ascii="TH SarabunPSK" w:hAnsi="TH SarabunPSK" w:cs="TH SarabunPSK"/>
          <w:sz w:val="32"/>
          <w:szCs w:val="32"/>
          <w:cs/>
        </w:rPr>
        <w:t xml:space="preserve">จากสมมุติฐานที่ส่งผลทำให้ปลามีแคริโอไทป์ที่หลากหลาย เมื่อมีการพิจารณาลงไปในระดับชนิดของปลาแต่ละวงศ์ พบว่าจะมีความผันแปรของจำนวนโครโมโซมที่แตกต่างกัน จากการศึกษาพบว่ากลไกการจัดเรียงตัวใหม่ของโครโมโซม ที่ทำให้เกิดความผันแปรของโครโมโซมของปลาจะเกี่ยวข้องกับกระบวนการที่สำคัญ </w:t>
      </w:r>
      <w:r w:rsidRPr="007810B2">
        <w:rPr>
          <w:rFonts w:ascii="TH SarabunPSK" w:hAnsi="TH SarabunPSK" w:cs="TH SarabunPSK"/>
          <w:sz w:val="32"/>
          <w:szCs w:val="32"/>
        </w:rPr>
        <w:t>3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กระบวนการ ได้แก่ </w:t>
      </w:r>
      <w:r w:rsidRPr="007810B2">
        <w:rPr>
          <w:rFonts w:ascii="TH SarabunPSK" w:hAnsi="TH SarabunPSK" w:cs="TH SarabunPSK"/>
          <w:sz w:val="32"/>
          <w:szCs w:val="32"/>
        </w:rPr>
        <w:t>1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) การหักและต่อสลับใหม่แบบมีเซนโทรเมียร์ร่วมด้วย หรือ </w:t>
      </w:r>
      <w:r w:rsidRPr="007810B2">
        <w:rPr>
          <w:rFonts w:ascii="TH SarabunPSK" w:hAnsi="TH SarabunPSK" w:cs="TH SarabunPSK"/>
          <w:sz w:val="32"/>
          <w:szCs w:val="32"/>
        </w:rPr>
        <w:t>pericentric inversion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B2">
        <w:rPr>
          <w:rFonts w:ascii="TH SarabunPSK" w:hAnsi="TH SarabunPSK" w:cs="TH SarabunPSK"/>
          <w:sz w:val="32"/>
          <w:szCs w:val="32"/>
        </w:rPr>
        <w:t>2</w:t>
      </w:r>
      <w:r w:rsidRPr="007810B2">
        <w:rPr>
          <w:rFonts w:ascii="TH SarabunPSK" w:hAnsi="TH SarabunPSK" w:cs="TH SarabunPSK"/>
          <w:sz w:val="32"/>
          <w:szCs w:val="32"/>
          <w:cs/>
        </w:rPr>
        <w:t>) การเชื่อมรวมกัน (</w:t>
      </w:r>
      <w:r w:rsidRPr="007810B2">
        <w:rPr>
          <w:rFonts w:ascii="TH SarabunPSK" w:hAnsi="TH SarabunPSK" w:cs="TH SarabunPSK"/>
          <w:sz w:val="32"/>
          <w:szCs w:val="32"/>
        </w:rPr>
        <w:t>fusion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) ของโครโมโซม และ </w:t>
      </w:r>
      <w:r w:rsidRPr="007810B2">
        <w:rPr>
          <w:rFonts w:ascii="TH SarabunPSK" w:hAnsi="TH SarabunPSK" w:cs="TH SarabunPSK"/>
          <w:sz w:val="32"/>
          <w:szCs w:val="32"/>
        </w:rPr>
        <w:t>3</w:t>
      </w:r>
      <w:r w:rsidRPr="007810B2">
        <w:rPr>
          <w:rFonts w:ascii="TH SarabunPSK" w:hAnsi="TH SarabunPSK" w:cs="TH SarabunPSK"/>
          <w:sz w:val="32"/>
          <w:szCs w:val="32"/>
          <w:cs/>
        </w:rPr>
        <w:t>) การหัก (</w:t>
      </w:r>
      <w:r w:rsidRPr="007810B2">
        <w:rPr>
          <w:rFonts w:ascii="TH SarabunPSK" w:hAnsi="TH SarabunPSK" w:cs="TH SarabunPSK"/>
          <w:sz w:val="32"/>
          <w:szCs w:val="32"/>
        </w:rPr>
        <w:t>fission</w:t>
      </w:r>
      <w:r w:rsidRPr="007810B2">
        <w:rPr>
          <w:rFonts w:ascii="TH SarabunPSK" w:hAnsi="TH SarabunPSK" w:cs="TH SarabunPSK"/>
          <w:sz w:val="32"/>
          <w:szCs w:val="32"/>
          <w:cs/>
        </w:rPr>
        <w:t>) ของชิ้นส่วนของโครโมโซม วงศ์ปลาที่มีวิวัฒนาการเปลี่ยนแปลงทางโครโมโซมนั้น อาจจะเกี่ยวข้องกับกระบวนการใดกระบวนการหนึ่ง หรือทุกกระบวนการก็เป็นไปได้ (</w:t>
      </w:r>
      <w:r w:rsidRPr="007810B2">
        <w:rPr>
          <w:rFonts w:ascii="TH SarabunPSK" w:eastAsia="Calibri" w:hAnsi="TH SarabunPSK" w:cs="TH SarabunPSK"/>
          <w:sz w:val="32"/>
          <w:szCs w:val="32"/>
        </w:rPr>
        <w:t xml:space="preserve">King, 1993 </w:t>
      </w:r>
      <w:r w:rsidRPr="007810B2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810B2">
        <w:rPr>
          <w:rFonts w:ascii="TH SarabunPSK" w:eastAsia="Calibri" w:hAnsi="TH SarabunPSK" w:cs="TH SarabunPSK"/>
          <w:sz w:val="32"/>
          <w:szCs w:val="32"/>
        </w:rPr>
        <w:t xml:space="preserve"> Galetti </w:t>
      </w:r>
      <w:r w:rsidRPr="007810B2">
        <w:rPr>
          <w:rFonts w:ascii="TH SarabunPSK" w:eastAsia="Calibri" w:hAnsi="TH SarabunPSK" w:cs="TH SarabunPSK"/>
          <w:i/>
          <w:iCs/>
          <w:sz w:val="32"/>
          <w:szCs w:val="32"/>
        </w:rPr>
        <w:t>et al</w:t>
      </w:r>
      <w:r w:rsidRPr="007810B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810B2">
        <w:rPr>
          <w:rFonts w:ascii="TH SarabunPSK" w:eastAsia="Calibri" w:hAnsi="TH SarabunPSK" w:cs="TH SarabunPSK"/>
          <w:sz w:val="32"/>
          <w:szCs w:val="32"/>
        </w:rPr>
        <w:t>2000</w:t>
      </w:r>
      <w:r w:rsidRPr="007810B2">
        <w:rPr>
          <w:rFonts w:ascii="TH SarabunPSK" w:hAnsi="TH SarabunPSK" w:cs="TH SarabunPSK"/>
          <w:sz w:val="32"/>
          <w:szCs w:val="32"/>
          <w:cs/>
        </w:rPr>
        <w:t>)</w:t>
      </w:r>
    </w:p>
    <w:p w:rsidR="00083785" w:rsidRPr="007810B2" w:rsidRDefault="00083785" w:rsidP="003356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810B2" w:rsidRPr="007810B2" w:rsidRDefault="007810B2" w:rsidP="003356BB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7810B2">
        <w:rPr>
          <w:rFonts w:ascii="TH SarabunPSK" w:hAnsi="TH SarabunPSK" w:cs="TH SarabunPSK"/>
        </w:rPr>
        <w:lastRenderedPageBreak/>
        <w:t>2</w:t>
      </w:r>
      <w:r w:rsidRPr="007810B2">
        <w:rPr>
          <w:rFonts w:ascii="TH SarabunPSK" w:hAnsi="TH SarabunPSK" w:cs="TH SarabunPSK"/>
          <w:cs/>
        </w:rPr>
        <w:t>. ชนิดของโครโมโซม</w:t>
      </w:r>
      <w:r w:rsidRPr="007810B2">
        <w:rPr>
          <w:rFonts w:ascii="TH SarabunPSK" w:hAnsi="TH SarabunPSK" w:cs="TH SarabunPSK"/>
          <w:cs/>
        </w:rPr>
        <w:tab/>
      </w:r>
    </w:p>
    <w:p w:rsidR="007810B2" w:rsidRPr="007810B2" w:rsidRDefault="007810B2" w:rsidP="003356BB">
      <w:pPr>
        <w:keepNext/>
        <w:keepLines/>
        <w:autoSpaceDE w:val="0"/>
        <w:autoSpaceDN w:val="0"/>
        <w:adjustRightInd w:val="0"/>
        <w:ind w:firstLine="720"/>
        <w:jc w:val="thaiDistribute"/>
        <w:rPr>
          <w:rStyle w:val="a5"/>
          <w:rFonts w:ascii="TH SarabunPSK" w:eastAsia="Calibri" w:hAnsi="TH SarabunPSK" w:cs="TH SarabunPSK"/>
          <w:cs/>
        </w:rPr>
      </w:pPr>
      <w:r w:rsidRPr="007810B2">
        <w:rPr>
          <w:rFonts w:ascii="TH SarabunPSK" w:hAnsi="TH SarabunPSK" w:cs="TH SarabunPSK"/>
          <w:color w:val="000000"/>
          <w:sz w:val="32"/>
          <w:szCs w:val="32"/>
          <w:cs/>
        </w:rPr>
        <w:t>ปลาปักเป้าดำ ปลาปักเป้าควาย ปลาปักเป้าท้องตาข่าย ปลาปักเป้าเขียว และปลาปักเป้าเขียว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ประกอบด้วยโครโมโซมชนิดเมทาเซนทริก ซับเมทาเซนทริก อะโครเซนทริก และเทโลเซนทริก เท่ากับ  </w:t>
      </w:r>
      <w:r w:rsidRPr="007810B2">
        <w:rPr>
          <w:rFonts w:ascii="TH SarabunPSK" w:hAnsi="TH SarabunPSK" w:cs="TH SarabunPSK"/>
          <w:sz w:val="32"/>
          <w:szCs w:val="32"/>
        </w:rPr>
        <w:t>12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10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12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6, 16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22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0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2, 20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16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0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0, 16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12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8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 xml:space="preserve">4 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810B2">
        <w:rPr>
          <w:rFonts w:ascii="TH SarabunPSK" w:hAnsi="TH SarabunPSK" w:cs="TH SarabunPSK"/>
          <w:sz w:val="32"/>
          <w:szCs w:val="32"/>
        </w:rPr>
        <w:t>18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8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>12</w:t>
      </w:r>
      <w:r w:rsidRPr="007810B2">
        <w:rPr>
          <w:rFonts w:ascii="TH SarabunPSK" w:hAnsi="TH SarabunPSK" w:cs="TH SarabunPSK"/>
          <w:sz w:val="32"/>
          <w:szCs w:val="32"/>
          <w:cs/>
        </w:rPr>
        <w:t>-</w:t>
      </w:r>
      <w:r w:rsidRPr="007810B2">
        <w:rPr>
          <w:rFonts w:ascii="TH SarabunPSK" w:hAnsi="TH SarabunPSK" w:cs="TH SarabunPSK"/>
          <w:sz w:val="32"/>
          <w:szCs w:val="32"/>
        </w:rPr>
        <w:t xml:space="preserve">4 </w:t>
      </w:r>
      <w:r w:rsidRPr="007810B2">
        <w:rPr>
          <w:rFonts w:ascii="TH SarabunPSK" w:hAnsi="TH SarabunPSK" w:cs="TH SarabunPSK"/>
          <w:sz w:val="32"/>
          <w:szCs w:val="32"/>
          <w:cs/>
        </w:rPr>
        <w:t>แท่ง ตามลำดับ</w:t>
      </w:r>
      <w:r w:rsidRPr="007810B2">
        <w:rPr>
          <w:rStyle w:val="a5"/>
          <w:rFonts w:ascii="TH SarabunPSK" w:eastAsia="Calibri" w:hAnsi="TH SarabunPSK" w:cs="TH SarabunPSK"/>
          <w:cs/>
        </w:rPr>
        <w:t xml:space="preserve"> 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cs/>
        </w:rPr>
        <w:t xml:space="preserve">สอดคล้องกับรายงานก่อนหน้านี้ที่พบว่าปลาปักเป้าในสกุล 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i/>
          <w:iCs/>
        </w:rPr>
        <w:t>Dichotomyctere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cs/>
        </w:rPr>
        <w:t xml:space="preserve"> (</w:t>
      </w:r>
      <w:r w:rsidRPr="003356BB">
        <w:rPr>
          <w:rStyle w:val="a5"/>
          <w:rFonts w:ascii="TH SarabunPSK" w:eastAsia="Calibri" w:hAnsi="TH SarabunPSK" w:cs="TH SarabunPSK"/>
          <w:b w:val="0"/>
          <w:bCs w:val="0"/>
        </w:rPr>
        <w:t>Hardie and Hebert, 2003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cs/>
        </w:rPr>
        <w:t xml:space="preserve">) และ 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i/>
          <w:iCs/>
        </w:rPr>
        <w:t>Tetraodon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cs/>
        </w:rPr>
        <w:t xml:space="preserve"> (</w:t>
      </w:r>
      <w:r w:rsidRPr="003356BB">
        <w:rPr>
          <w:rStyle w:val="a5"/>
          <w:rFonts w:ascii="TH SarabunPSK" w:eastAsia="Calibri" w:hAnsi="TH SarabunPSK" w:cs="TH SarabunPSK"/>
          <w:b w:val="0"/>
          <w:bCs w:val="0"/>
        </w:rPr>
        <w:t>Vinogradov, 1998</w:t>
      </w:r>
      <w:r w:rsidRPr="003356BB">
        <w:rPr>
          <w:rStyle w:val="a5"/>
          <w:rFonts w:ascii="TH SarabunPSK" w:eastAsia="Calibri" w:hAnsi="TH SarabunPSK" w:cs="TH SarabunPSK"/>
          <w:b w:val="0"/>
          <w:bCs w:val="0"/>
          <w:cs/>
        </w:rPr>
        <w:t>) โครโมโซมประกอบด้วยชนิด</w:t>
      </w:r>
      <w:r w:rsidRPr="007810B2">
        <w:rPr>
          <w:rFonts w:ascii="TH SarabunPSK" w:hAnsi="TH SarabunPSK" w:cs="TH SarabunPSK"/>
          <w:sz w:val="32"/>
          <w:szCs w:val="32"/>
          <w:cs/>
        </w:rPr>
        <w:t>เมทาเซนทริก ซับเมทาเซนทริก อะโครเซนทริก และเทโลเซนทริก</w:t>
      </w:r>
    </w:p>
    <w:p w:rsidR="007810B2" w:rsidRPr="003356BB" w:rsidRDefault="007810B2" w:rsidP="003356BB">
      <w:pPr>
        <w:pStyle w:val="a4"/>
        <w:ind w:firstLine="567"/>
        <w:jc w:val="thaiDistribute"/>
        <w:rPr>
          <w:rStyle w:val="a5"/>
          <w:rFonts w:ascii="TH SarabunPSK" w:hAnsi="TH SarabunPSK" w:cs="TH SarabunPSK"/>
          <w:b/>
          <w:bCs/>
        </w:rPr>
      </w:pPr>
      <w:r w:rsidRPr="003356BB">
        <w:rPr>
          <w:rStyle w:val="a5"/>
          <w:rFonts w:ascii="TH SarabunPSK" w:hAnsi="TH SarabunPSK" w:cs="TH SarabunPSK"/>
          <w:b/>
          <w:bCs/>
        </w:rPr>
        <w:t>3</w:t>
      </w:r>
      <w:r w:rsidRPr="003356BB">
        <w:rPr>
          <w:rStyle w:val="a5"/>
          <w:rFonts w:ascii="TH SarabunPSK" w:hAnsi="TH SarabunPSK" w:cs="TH SarabunPSK"/>
          <w:b/>
          <w:bCs/>
          <w:cs/>
        </w:rPr>
        <w:t>. โครโมโซมเครื่องหมาย</w:t>
      </w:r>
    </w:p>
    <w:p w:rsidR="007810B2" w:rsidRPr="003356BB" w:rsidRDefault="007810B2" w:rsidP="003356BB">
      <w:pPr>
        <w:pStyle w:val="a4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 w:rsidRPr="003356BB">
        <w:rPr>
          <w:rStyle w:val="a5"/>
          <w:rFonts w:ascii="TH SarabunPSK" w:hAnsi="TH SarabunPSK" w:cs="TH SarabunPSK"/>
          <w:cs/>
        </w:rPr>
        <w:t xml:space="preserve">ปลาปักเป้าดำ ปลาปักเป้าควาย ปลาปักเป้าท้องตาข่าย และปลาปักเป้าเขียวจุดมีตำแหน่งนอร์ </w:t>
      </w:r>
      <w:r w:rsidRPr="003356BB">
        <w:rPr>
          <w:rStyle w:val="a5"/>
          <w:rFonts w:ascii="TH SarabunPSK" w:hAnsi="TH SarabunPSK" w:cs="TH SarabunPSK"/>
        </w:rPr>
        <w:t xml:space="preserve">2 </w:t>
      </w:r>
      <w:r w:rsidRPr="003356BB">
        <w:rPr>
          <w:rStyle w:val="a5"/>
          <w:rFonts w:ascii="TH SarabunPSK" w:hAnsi="TH SarabunPSK" w:cs="TH SarabunPSK"/>
          <w:cs/>
        </w:rPr>
        <w:t xml:space="preserve">ตำแหน่ง ที่สอดคล้องกับรายงานการศึกษาก่อนหน้านี้ในปลาปักเป้า </w:t>
      </w:r>
      <w:r w:rsidRPr="003356BB">
        <w:rPr>
          <w:rStyle w:val="a5"/>
          <w:rFonts w:ascii="TH SarabunPSK" w:hAnsi="TH SarabunPSK" w:cs="TH SarabunPSK"/>
          <w:i/>
          <w:iCs/>
        </w:rPr>
        <w:t>Sphoeroides greeleyi</w:t>
      </w:r>
      <w:r w:rsidRPr="003356BB">
        <w:rPr>
          <w:rStyle w:val="a5"/>
          <w:rFonts w:ascii="TH SarabunPSK" w:hAnsi="TH SarabunPSK" w:cs="TH SarabunPSK"/>
          <w:cs/>
        </w:rPr>
        <w:t xml:space="preserve"> (</w:t>
      </w:r>
      <w:r w:rsidRPr="003356BB">
        <w:rPr>
          <w:rStyle w:val="a5"/>
          <w:rFonts w:ascii="TH SarabunPSK" w:hAnsi="TH SarabunPSK" w:cs="TH SarabunPSK"/>
        </w:rPr>
        <w:t>Brum et al</w:t>
      </w:r>
      <w:r w:rsidRPr="003356BB">
        <w:rPr>
          <w:rStyle w:val="a5"/>
          <w:rFonts w:ascii="TH SarabunPSK" w:hAnsi="TH SarabunPSK" w:cs="TH SarabunPSK"/>
          <w:cs/>
        </w:rPr>
        <w:t>.</w:t>
      </w:r>
      <w:r w:rsidRPr="003356BB">
        <w:rPr>
          <w:rStyle w:val="a5"/>
          <w:rFonts w:ascii="TH SarabunPSK" w:hAnsi="TH SarabunPSK" w:cs="TH SarabunPSK"/>
        </w:rPr>
        <w:t>, 1995</w:t>
      </w:r>
      <w:r w:rsidRPr="003356BB">
        <w:rPr>
          <w:rStyle w:val="a5"/>
          <w:rFonts w:ascii="TH SarabunPSK" w:hAnsi="TH SarabunPSK" w:cs="TH SarabunPSK"/>
          <w:cs/>
        </w:rPr>
        <w:t xml:space="preserve">) และ </w:t>
      </w:r>
      <w:r w:rsidRPr="003356BB">
        <w:rPr>
          <w:rStyle w:val="a5"/>
          <w:rFonts w:ascii="TH SarabunPSK" w:hAnsi="TH SarabunPSK" w:cs="TH SarabunPSK"/>
          <w:i/>
          <w:iCs/>
        </w:rPr>
        <w:t>S</w:t>
      </w:r>
      <w:r w:rsidRPr="003356BB">
        <w:rPr>
          <w:rStyle w:val="a5"/>
          <w:rFonts w:ascii="TH SarabunPSK" w:hAnsi="TH SarabunPSK" w:cs="TH SarabunPSK"/>
          <w:cs/>
        </w:rPr>
        <w:t xml:space="preserve">. </w:t>
      </w:r>
      <w:r w:rsidRPr="003356BB">
        <w:rPr>
          <w:rStyle w:val="a5"/>
          <w:rFonts w:ascii="TH SarabunPSK" w:hAnsi="TH SarabunPSK" w:cs="TH SarabunPSK"/>
          <w:i/>
          <w:iCs/>
        </w:rPr>
        <w:t>testudineus</w:t>
      </w:r>
      <w:r w:rsidRPr="003356BB">
        <w:rPr>
          <w:rStyle w:val="a5"/>
          <w:rFonts w:ascii="TH SarabunPSK" w:hAnsi="TH SarabunPSK" w:cs="TH SarabunPSK"/>
          <w:cs/>
        </w:rPr>
        <w:t xml:space="preserve"> (</w:t>
      </w:r>
      <w:r w:rsidRPr="003356BB">
        <w:rPr>
          <w:rStyle w:val="a5"/>
          <w:rFonts w:ascii="TH SarabunPSK" w:hAnsi="TH SarabunPSK" w:cs="TH SarabunPSK"/>
        </w:rPr>
        <w:t>Sá</w:t>
      </w:r>
      <w:r w:rsidRPr="003356BB">
        <w:rPr>
          <w:rStyle w:val="a5"/>
          <w:rFonts w:ascii="TH SarabunPSK" w:hAnsi="TH SarabunPSK" w:cs="TH SarabunPSK"/>
          <w:cs/>
        </w:rPr>
        <w:t>-</w:t>
      </w:r>
      <w:r w:rsidRPr="003356BB">
        <w:rPr>
          <w:rStyle w:val="a5"/>
          <w:rFonts w:ascii="TH SarabunPSK" w:hAnsi="TH SarabunPSK" w:cs="TH SarabunPSK"/>
        </w:rPr>
        <w:t>Gabriel and Molona, 2005</w:t>
      </w:r>
      <w:r w:rsidRPr="003356BB">
        <w:rPr>
          <w:rStyle w:val="a5"/>
          <w:rFonts w:ascii="TH SarabunPSK" w:hAnsi="TH SarabunPSK" w:cs="TH SarabunPSK"/>
          <w:cs/>
        </w:rPr>
        <w:t xml:space="preserve">) ที่พบว่ามีตำแหน่งนอร์ </w:t>
      </w:r>
      <w:r w:rsidRPr="003356BB">
        <w:rPr>
          <w:rStyle w:val="a5"/>
          <w:rFonts w:ascii="TH SarabunPSK" w:hAnsi="TH SarabunPSK" w:cs="TH SarabunPSK"/>
        </w:rPr>
        <w:t xml:space="preserve">2 </w:t>
      </w:r>
      <w:r w:rsidRPr="003356BB">
        <w:rPr>
          <w:rStyle w:val="a5"/>
          <w:rFonts w:ascii="TH SarabunPSK" w:hAnsi="TH SarabunPSK" w:cs="TH SarabunPSK"/>
          <w:cs/>
        </w:rPr>
        <w:t>ตำแหน่งเช่นเดียวกัน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เทคนิคการย้อมแถบสีแบบนอร์มีจุดประสงค์เพื่อหาตำแหน่งของ </w:t>
      </w:r>
      <w:r w:rsidRPr="003356BB">
        <w:rPr>
          <w:rFonts w:ascii="TH SarabunPSK" w:hAnsi="TH SarabunPSK" w:cs="TH SarabunPSK"/>
          <w:b w:val="0"/>
          <w:bCs w:val="0"/>
        </w:rPr>
        <w:t xml:space="preserve">nucleolar organizer regions </w:t>
      </w:r>
      <w:r w:rsidRPr="003356BB">
        <w:rPr>
          <w:rFonts w:ascii="TH SarabunPSK" w:hAnsi="TH SarabunPSK" w:cs="TH SarabunPSK"/>
          <w:b w:val="0"/>
          <w:bCs w:val="0"/>
          <w:cs/>
        </w:rPr>
        <w:t>(</w:t>
      </w:r>
      <w:r w:rsidRPr="003356BB">
        <w:rPr>
          <w:rFonts w:ascii="TH SarabunPSK" w:hAnsi="TH SarabunPSK" w:cs="TH SarabunPSK"/>
          <w:b w:val="0"/>
          <w:bCs w:val="0"/>
        </w:rPr>
        <w:t>NORs</w:t>
      </w:r>
      <w:r w:rsidRPr="003356BB">
        <w:rPr>
          <w:rFonts w:ascii="TH SarabunPSK" w:hAnsi="TH SarabunPSK" w:cs="TH SarabunPSK"/>
          <w:b w:val="0"/>
          <w:bCs w:val="0"/>
          <w:cs/>
        </w:rPr>
        <w:t>) ซึ่งเป็นตำแหน่งรอยคอดที่สองของโครโมโซม (</w:t>
      </w:r>
      <w:r w:rsidRPr="003356BB">
        <w:rPr>
          <w:rFonts w:ascii="TH SarabunPSK" w:hAnsi="TH SarabunPSK" w:cs="TH SarabunPSK"/>
          <w:b w:val="0"/>
          <w:bCs w:val="0"/>
        </w:rPr>
        <w:t>secondary constriction</w:t>
      </w:r>
      <w:r w:rsidRPr="003356BB">
        <w:rPr>
          <w:rFonts w:ascii="TH SarabunPSK" w:hAnsi="TH SarabunPSK" w:cs="TH SarabunPSK"/>
          <w:b w:val="0"/>
          <w:bCs w:val="0"/>
          <w:cs/>
        </w:rPr>
        <w:t>) โครโมโซมเครื่องหมายที่มีรอยคอยที่สองนี้จะถูกเรียกว่า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>แซทเทิลไรด์โครโมโซม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satellite chromosome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) ยีนที่อยู่บริเวณนี้ คือ </w:t>
      </w:r>
      <w:r w:rsidRPr="003356BB">
        <w:rPr>
          <w:rFonts w:ascii="TH SarabunPSK" w:hAnsi="TH SarabunPSK" w:cs="TH SarabunPSK"/>
          <w:b w:val="0"/>
          <w:bCs w:val="0"/>
        </w:rPr>
        <w:t xml:space="preserve">rDNA </w:t>
      </w:r>
      <w:r w:rsidRPr="003356BB">
        <w:rPr>
          <w:rFonts w:ascii="TH SarabunPSK" w:hAnsi="TH SarabunPSK" w:cs="TH SarabunPSK"/>
          <w:b w:val="0"/>
          <w:bCs w:val="0"/>
          <w:cs/>
        </w:rPr>
        <w:t>มีหน้าที่ควบคุมการสร้าง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>ไรโบโซมอลอาร์เอ็นเอ (</w:t>
      </w:r>
      <w:r w:rsidRPr="003356BB">
        <w:rPr>
          <w:rFonts w:ascii="TH SarabunPSK" w:hAnsi="TH SarabunPSK" w:cs="TH SarabunPSK"/>
          <w:b w:val="0"/>
          <w:bCs w:val="0"/>
          <w:kern w:val="36"/>
        </w:rPr>
        <w:t>ribosomal RNA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>) ชนิด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356BB">
        <w:rPr>
          <w:rFonts w:ascii="TH SarabunPSK" w:hAnsi="TH SarabunPSK" w:cs="TH SarabunPSK"/>
          <w:b w:val="0"/>
          <w:bCs w:val="0"/>
        </w:rPr>
        <w:t xml:space="preserve">18S 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และ </w:t>
      </w:r>
      <w:r w:rsidRPr="003356BB">
        <w:rPr>
          <w:rFonts w:ascii="TH SarabunPSK" w:hAnsi="TH SarabunPSK" w:cs="TH SarabunPSK"/>
          <w:b w:val="0"/>
          <w:bCs w:val="0"/>
        </w:rPr>
        <w:t xml:space="preserve">28S </w:t>
      </w:r>
      <w:r w:rsidRPr="003356BB">
        <w:rPr>
          <w:rFonts w:ascii="TH SarabunPSK" w:hAnsi="TH SarabunPSK" w:cs="TH SarabunPSK"/>
          <w:b w:val="0"/>
          <w:bCs w:val="0"/>
          <w:cs/>
        </w:rPr>
        <w:t>จากรายงานการศึกษาที่มีมาก่อนหน้านี้ พบว่าในปลาส่วนใหญ่จะมีตำแหน่งของยีนสร้าง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 xml:space="preserve">ไรโบโซมอลอาร์เอ็นเออยู่บนโครโมโซม </w:t>
      </w:r>
      <w:r w:rsidRPr="003356BB">
        <w:rPr>
          <w:rFonts w:ascii="TH SarabunPSK" w:hAnsi="TH SarabunPSK" w:cs="TH SarabunPSK"/>
          <w:b w:val="0"/>
          <w:bCs w:val="0"/>
          <w:kern w:val="36"/>
        </w:rPr>
        <w:t xml:space="preserve">1 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>คู่ (</w:t>
      </w:r>
      <w:r w:rsidRPr="003356BB">
        <w:rPr>
          <w:rFonts w:ascii="TH SarabunPSK" w:hAnsi="TH SarabunPSK" w:cs="TH SarabunPSK"/>
          <w:b w:val="0"/>
          <w:bCs w:val="0"/>
          <w:kern w:val="36"/>
        </w:rPr>
        <w:t xml:space="preserve">2 </w:t>
      </w:r>
      <w:r w:rsidRPr="003356BB">
        <w:rPr>
          <w:rFonts w:ascii="TH SarabunPSK" w:hAnsi="TH SarabunPSK" w:cs="TH SarabunPSK"/>
          <w:b w:val="0"/>
          <w:bCs w:val="0"/>
          <w:kern w:val="36"/>
          <w:cs/>
        </w:rPr>
        <w:t>ตำแหน่ง)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3356BB">
        <w:rPr>
          <w:rFonts w:ascii="TH SarabunPSK" w:hAnsi="TH SarabunPSK" w:cs="TH SarabunPSK"/>
          <w:b w:val="0"/>
          <w:bCs w:val="0"/>
        </w:rPr>
        <w:t>Sharma</w:t>
      </w:r>
      <w:r w:rsidRPr="003356B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356BB">
        <w:rPr>
          <w:rFonts w:ascii="TH SarabunPSK" w:hAnsi="TH SarabunPSK" w:cs="TH SarabunPSK"/>
          <w:b w:val="0"/>
          <w:bCs w:val="0"/>
          <w:i/>
          <w:iCs/>
        </w:rPr>
        <w:t>et al</w:t>
      </w:r>
      <w:r w:rsidRPr="003356BB">
        <w:rPr>
          <w:rFonts w:ascii="TH SarabunPSK" w:hAnsi="TH SarabunPSK" w:cs="TH SarabunPSK"/>
          <w:b w:val="0"/>
          <w:bCs w:val="0"/>
          <w:cs/>
        </w:rPr>
        <w:t>.</w:t>
      </w:r>
      <w:r w:rsidRPr="003356BB">
        <w:rPr>
          <w:rFonts w:ascii="TH SarabunPSK" w:hAnsi="TH SarabunPSK" w:cs="TH SarabunPSK"/>
          <w:b w:val="0"/>
          <w:bCs w:val="0"/>
        </w:rPr>
        <w:t>, 2002</w:t>
      </w:r>
      <w:r w:rsidRPr="003356BB">
        <w:rPr>
          <w:rFonts w:ascii="TH SarabunPSK" w:hAnsi="TH SarabunPSK" w:cs="TH SarabunPSK"/>
          <w:b w:val="0"/>
          <w:bCs w:val="0"/>
          <w:cs/>
        </w:rPr>
        <w:t>)</w:t>
      </w:r>
    </w:p>
    <w:p w:rsidR="007810B2" w:rsidRDefault="007810B2" w:rsidP="007810B2">
      <w:pPr>
        <w:tabs>
          <w:tab w:val="left" w:pos="426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810B2">
        <w:rPr>
          <w:rFonts w:ascii="TH SarabunPSK" w:hAnsi="TH SarabunPSK" w:cs="TH SarabunPSK"/>
          <w:sz w:val="32"/>
          <w:szCs w:val="32"/>
          <w:cs/>
        </w:rPr>
        <w:t>จากรายงานการศึกษาก่อนหน้านี้จะเห็นได้ว่าแม้ว่าปลาจะอยู่วงศ์เดียวกัน แต่จำนวนโครโมโซมที่มีนอร์มีจำนวนไม่เท่ากัน หรือแม้กระทั่งปลาชนิดเดียวกัน ตำแหน่งที่เกิดนอร์ก็อาจแตกต่างกันไป นั่นคือในบางกรณีอาจมีขนาดของนอร์บนโครโมโซมคู่เหมือนที่แตกต่างกัน เรียกว่าการเกิดภาวะพหุสัณฐาน (</w:t>
      </w:r>
      <w:r w:rsidRPr="007810B2">
        <w:rPr>
          <w:rFonts w:ascii="TH SarabunPSK" w:hAnsi="TH SarabunPSK" w:cs="TH SarabunPSK"/>
          <w:sz w:val="32"/>
          <w:szCs w:val="32"/>
        </w:rPr>
        <w:t>polymorphism</w:t>
      </w:r>
      <w:r w:rsidRPr="007810B2">
        <w:rPr>
          <w:rFonts w:ascii="TH SarabunPSK" w:hAnsi="TH SarabunPSK" w:cs="TH SarabunPSK"/>
          <w:sz w:val="32"/>
          <w:szCs w:val="32"/>
          <w:cs/>
        </w:rPr>
        <w:t>) ซึ่งบริเวณของนอร์นั้นจะประกอบไปด้วยอาร์ดีเอ็นเอ (</w:t>
      </w:r>
      <w:r w:rsidRPr="007810B2">
        <w:rPr>
          <w:rFonts w:ascii="TH SarabunPSK" w:hAnsi="TH SarabunPSK" w:cs="TH SarabunPSK"/>
          <w:sz w:val="32"/>
          <w:szCs w:val="32"/>
        </w:rPr>
        <w:t>rDNA</w:t>
      </w:r>
      <w:r w:rsidRPr="007810B2">
        <w:rPr>
          <w:rFonts w:ascii="TH SarabunPSK" w:hAnsi="TH SarabunPSK" w:cs="TH SarabunPSK"/>
          <w:sz w:val="32"/>
          <w:szCs w:val="32"/>
          <w:cs/>
        </w:rPr>
        <w:t>) อาร์เอ็นเอ (</w:t>
      </w:r>
      <w:r w:rsidRPr="007810B2">
        <w:rPr>
          <w:rFonts w:ascii="TH SarabunPSK" w:hAnsi="TH SarabunPSK" w:cs="TH SarabunPSK"/>
          <w:sz w:val="32"/>
          <w:szCs w:val="32"/>
        </w:rPr>
        <w:t>RNA</w:t>
      </w:r>
      <w:r w:rsidRPr="007810B2">
        <w:rPr>
          <w:rFonts w:ascii="TH SarabunPSK" w:hAnsi="TH SarabunPSK" w:cs="TH SarabunPSK"/>
          <w:sz w:val="32"/>
          <w:szCs w:val="32"/>
          <w:cs/>
        </w:rPr>
        <w:t>) และโปรตีนเป็นจำนวนมาก ยีนบริเวณนี้เป็นยีนที่ซ้ำกันหลายร้อยชุด (</w:t>
      </w:r>
      <w:r w:rsidRPr="007810B2">
        <w:rPr>
          <w:rFonts w:ascii="TH SarabunPSK" w:hAnsi="TH SarabunPSK" w:cs="TH SarabunPSK"/>
          <w:sz w:val="32"/>
          <w:szCs w:val="32"/>
        </w:rPr>
        <w:t>repetitive DNA</w:t>
      </w:r>
      <w:r w:rsidRPr="007810B2">
        <w:rPr>
          <w:rFonts w:ascii="TH SarabunPSK" w:hAnsi="TH SarabunPSK" w:cs="TH SarabunPSK"/>
          <w:sz w:val="32"/>
          <w:szCs w:val="32"/>
          <w:cs/>
        </w:rPr>
        <w:t>) ภาวะพหุสัณฐานของนอร์อาจเกิดจากการเพิ่มปริมาณการทำงานของยีน (</w:t>
      </w:r>
      <w:r w:rsidRPr="007810B2">
        <w:rPr>
          <w:rFonts w:ascii="TH SarabunPSK" w:hAnsi="TH SarabunPSK" w:cs="TH SarabunPSK"/>
          <w:sz w:val="32"/>
          <w:szCs w:val="32"/>
        </w:rPr>
        <w:t>gene amplification</w:t>
      </w:r>
      <w:r w:rsidRPr="007810B2">
        <w:rPr>
          <w:rFonts w:ascii="TH SarabunPSK" w:hAnsi="TH SarabunPSK" w:cs="TH SarabunPSK"/>
          <w:sz w:val="32"/>
          <w:szCs w:val="32"/>
          <w:cs/>
        </w:rPr>
        <w:t>) เพื่อเพิ่มประสิทธิภาพในการสังเคราะห์โปรตีน เพราะอาร์อาร์เอ็นเอเมื่อรวมกับไรโบโซมอลโปรตีน (</w:t>
      </w:r>
      <w:r w:rsidRPr="007810B2">
        <w:rPr>
          <w:rFonts w:ascii="TH SarabunPSK" w:hAnsi="TH SarabunPSK" w:cs="TH SarabunPSK"/>
          <w:sz w:val="32"/>
          <w:szCs w:val="32"/>
        </w:rPr>
        <w:t>ribosomal protein</w:t>
      </w:r>
      <w:r w:rsidRPr="007810B2">
        <w:rPr>
          <w:rFonts w:ascii="TH SarabunPSK" w:hAnsi="TH SarabunPSK" w:cs="TH SarabunPSK"/>
          <w:sz w:val="32"/>
          <w:szCs w:val="32"/>
          <w:cs/>
        </w:rPr>
        <w:t>) จะกลายเป็นไรโบโซม (</w:t>
      </w:r>
      <w:r w:rsidRPr="007810B2">
        <w:rPr>
          <w:rFonts w:ascii="TH SarabunPSK" w:hAnsi="TH SarabunPSK" w:cs="TH SarabunPSK"/>
          <w:sz w:val="32"/>
          <w:szCs w:val="32"/>
        </w:rPr>
        <w:t>ribosome</w:t>
      </w:r>
      <w:r w:rsidRPr="007810B2">
        <w:rPr>
          <w:rFonts w:ascii="TH SarabunPSK" w:hAnsi="TH SarabunPSK" w:cs="TH SarabunPSK"/>
          <w:sz w:val="32"/>
          <w:szCs w:val="32"/>
          <w:cs/>
        </w:rPr>
        <w:t>) มีหน้าที่สังเคราะห์โปรตีน ยิ่งนอร์ยืดยาวหรือมีขนาดใหญ่มากเท่าใด จำนวนยีนที่สังเคราะห์อาร์อาร์เอ็นเอก็จะมากตามไปด้วย (อมรา   คัมภิรานนท์</w:t>
      </w:r>
      <w:r w:rsidRPr="007810B2">
        <w:rPr>
          <w:rFonts w:ascii="TH SarabunPSK" w:hAnsi="TH SarabunPSK" w:cs="TH SarabunPSK"/>
          <w:sz w:val="32"/>
          <w:szCs w:val="32"/>
        </w:rPr>
        <w:t>, 2546</w:t>
      </w:r>
      <w:r w:rsidRPr="007810B2">
        <w:rPr>
          <w:rFonts w:ascii="TH SarabunPSK" w:hAnsi="TH SarabunPSK" w:cs="TH SarabunPSK"/>
          <w:sz w:val="32"/>
          <w:szCs w:val="32"/>
          <w:cs/>
        </w:rPr>
        <w:t>) ซึ่งปรากฏการณ์ดังกล่าวสามารถพบได้ในโครโมโซมปลาหลายชนิด (</w:t>
      </w:r>
      <w:r w:rsidRPr="007810B2">
        <w:rPr>
          <w:rFonts w:ascii="TH SarabunPSK" w:eastAsia="SMinionPlusTab" w:hAnsi="TH SarabunPSK" w:cs="TH SarabunPSK"/>
          <w:sz w:val="32"/>
          <w:szCs w:val="32"/>
        </w:rPr>
        <w:t>Yuksel and Gaffaroglu</w:t>
      </w:r>
      <w:r w:rsidRPr="007810B2">
        <w:rPr>
          <w:rFonts w:ascii="TH SarabunPSK" w:hAnsi="TH SarabunPSK" w:cs="TH SarabunPSK"/>
          <w:sz w:val="32"/>
          <w:szCs w:val="32"/>
        </w:rPr>
        <w:t>, 2008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) เช่น ปลาวงศ์ปลาช่อน </w:t>
      </w:r>
      <w:r w:rsidRPr="007810B2">
        <w:rPr>
          <w:rFonts w:ascii="TH SarabunPSK" w:hAnsi="TH SarabunPSK" w:cs="TH SarabunPSK"/>
          <w:i/>
          <w:iCs/>
          <w:sz w:val="32"/>
          <w:szCs w:val="32"/>
        </w:rPr>
        <w:t>Channa punctata</w:t>
      </w:r>
      <w:r w:rsidRPr="007810B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10B2">
        <w:rPr>
          <w:rFonts w:ascii="TH SarabunPSK" w:hAnsi="TH SarabunPSK" w:cs="TH SarabunPSK"/>
          <w:sz w:val="32"/>
          <w:szCs w:val="32"/>
        </w:rPr>
        <w:t xml:space="preserve">Sahoo </w:t>
      </w:r>
      <w:r w:rsidRPr="007810B2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7810B2">
        <w:rPr>
          <w:rFonts w:ascii="TH SarabunPSK" w:hAnsi="TH SarabunPSK" w:cs="TH SarabunPSK"/>
          <w:sz w:val="32"/>
          <w:szCs w:val="32"/>
          <w:cs/>
        </w:rPr>
        <w:t>.</w:t>
      </w:r>
      <w:r w:rsidRPr="007810B2">
        <w:rPr>
          <w:rFonts w:ascii="TH SarabunPSK" w:hAnsi="TH SarabunPSK" w:cs="TH SarabunPSK"/>
          <w:sz w:val="32"/>
          <w:szCs w:val="32"/>
        </w:rPr>
        <w:t>, 1997</w:t>
      </w:r>
      <w:r w:rsidRPr="007810B2">
        <w:rPr>
          <w:rFonts w:ascii="TH SarabunPSK" w:hAnsi="TH SarabunPSK" w:cs="TH SarabunPSK"/>
          <w:sz w:val="32"/>
          <w:szCs w:val="32"/>
          <w:cs/>
        </w:rPr>
        <w:t>)</w:t>
      </w:r>
      <w:r w:rsidRPr="007810B2">
        <w:rPr>
          <w:rFonts w:ascii="TH SarabunPSK" w:hAnsi="TH SarabunPSK" w:cs="TH SarabunPSK"/>
          <w:szCs w:val="22"/>
          <w:cs/>
        </w:rPr>
        <w:t xml:space="preserve"> </w:t>
      </w:r>
      <w:r w:rsidRPr="007810B2">
        <w:rPr>
          <w:rFonts w:ascii="TH SarabunPSK" w:hAnsi="TH SarabunPSK" w:cs="TH SarabunPSK"/>
          <w:sz w:val="32"/>
          <w:szCs w:val="32"/>
          <w:cs/>
        </w:rPr>
        <w:t>และในการศึกษาครั้งนี้ที่พบว่า</w:t>
      </w:r>
      <w:r w:rsidRPr="007810B2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 xml:space="preserve">ในปลาปักเป้าเขียวมีตำแหน่งนอร์เพียง </w:t>
      </w:r>
      <w:r w:rsidRPr="007810B2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7810B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ตำแหน่งทั้งในปลาเพศผู้และเพศเมีย </w:t>
      </w:r>
      <w:r w:rsidRPr="007810B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สำหรับในปลาปักเป้าดำ ปลาปักเป้าควาย ปลาปักเป้าท้องตาข่าย และปลาปักเป้าเขียวจุด มีตำแหน่งนอร์ </w:t>
      </w:r>
      <w:r w:rsidRPr="007810B2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7810B2">
        <w:rPr>
          <w:rFonts w:ascii="TH SarabunPSK" w:hAnsi="TH SarabunPSK" w:cs="TH SarabunPSK"/>
          <w:color w:val="000000"/>
          <w:sz w:val="32"/>
          <w:szCs w:val="32"/>
          <w:cs/>
        </w:rPr>
        <w:t>ตำแหน่งที่เท่ากันทั้งในปลาเพศผู้และเพศเมีย</w:t>
      </w:r>
    </w:p>
    <w:p w:rsidR="00253BFC" w:rsidRPr="003356BB" w:rsidRDefault="00253BFC" w:rsidP="00253BFC">
      <w:pPr>
        <w:pStyle w:val="a4"/>
        <w:ind w:firstLine="567"/>
        <w:jc w:val="thaiDistribute"/>
        <w:rPr>
          <w:rStyle w:val="a5"/>
          <w:rFonts w:ascii="TH SarabunPSK" w:hAnsi="TH SarabunPSK" w:cs="TH SarabunPSK" w:hint="cs"/>
          <w:b/>
          <w:bCs/>
          <w:cs/>
        </w:rPr>
      </w:pPr>
      <w:r>
        <w:rPr>
          <w:rStyle w:val="a5"/>
          <w:rFonts w:ascii="TH SarabunPSK" w:hAnsi="TH SarabunPSK" w:cs="TH SarabunPSK"/>
          <w:b/>
          <w:bCs/>
        </w:rPr>
        <w:t>4</w:t>
      </w:r>
      <w:r w:rsidRPr="003356BB">
        <w:rPr>
          <w:rStyle w:val="a5"/>
          <w:rFonts w:ascii="TH SarabunPSK" w:hAnsi="TH SarabunPSK" w:cs="TH SarabunPSK"/>
          <w:b/>
          <w:bCs/>
          <w:cs/>
        </w:rPr>
        <w:t xml:space="preserve">. </w:t>
      </w:r>
      <w:r>
        <w:rPr>
          <w:rStyle w:val="a5"/>
          <w:rFonts w:ascii="TH SarabunPSK" w:hAnsi="TH SarabunPSK" w:cs="TH SarabunPSK" w:hint="cs"/>
          <w:b/>
          <w:bCs/>
          <w:cs/>
        </w:rPr>
        <w:t>เครื่องหมายทางพันธุกรรมชนิดลายพิมพ์</w:t>
      </w:r>
      <w:r w:rsidR="00586581">
        <w:rPr>
          <w:rStyle w:val="a5"/>
          <w:rFonts w:ascii="TH SarabunPSK" w:hAnsi="TH SarabunPSK" w:cs="TH SarabunPSK" w:hint="cs"/>
          <w:b/>
          <w:bCs/>
          <w:cs/>
        </w:rPr>
        <w:t>ดีเอ็นเอ</w:t>
      </w:r>
    </w:p>
    <w:p w:rsidR="00EF7A99" w:rsidRPr="00253BFC" w:rsidRDefault="00DE6692" w:rsidP="006C6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FC">
        <w:rPr>
          <w:rFonts w:ascii="TH SarabunPSK" w:hAnsi="TH SarabunPSK" w:cs="TH SarabunPSK"/>
          <w:sz w:val="32"/>
          <w:szCs w:val="32"/>
          <w:cs/>
        </w:rPr>
        <w:tab/>
      </w:r>
      <w:r w:rsidR="006C68B4" w:rsidRPr="00253BFC">
        <w:rPr>
          <w:rFonts w:ascii="TH SarabunPSK" w:hAnsi="TH SarabunPSK" w:cs="TH SarabunPSK" w:hint="cs"/>
          <w:sz w:val="32"/>
          <w:szCs w:val="32"/>
          <w:cs/>
        </w:rPr>
        <w:t>เครื่องหมายทางพันธุกรรม</w:t>
      </w:r>
      <w:r w:rsidR="006C68B4" w:rsidRPr="00253BFC">
        <w:rPr>
          <w:rFonts w:ascii="TH Sarabun New" w:hAnsi="TH Sarabun New" w:cs="TH Sarabun New" w:hint="cs"/>
          <w:sz w:val="32"/>
          <w:szCs w:val="32"/>
          <w:cs/>
        </w:rPr>
        <w:t>ชนิด</w:t>
      </w:r>
      <w:r w:rsidR="00EF7A99" w:rsidRPr="00253BFC">
        <w:rPr>
          <w:rFonts w:ascii="TH Sarabun New" w:hAnsi="TH Sarabun New" w:cs="TH Sarabun New" w:hint="cs"/>
          <w:sz w:val="32"/>
          <w:szCs w:val="32"/>
          <w:cs/>
        </w:rPr>
        <w:t>ลายพิมพ์ดีเอ็นเอที่ใช้ในการวิเคราะห์ความสัมพันธ์ทางพันธุกรรมของปลาเนื้ออ่อนทั้ง 3 ชนิดในครั้งนี้ เมื่อนำไปสร้างแผนภูมิความสัมพันธ์ทางวิวัฒนาการด้วยวิธี UPGMA พบ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ความหลากหลายทางพันธุกรรมของปลามีค่าค่อนข้างสูง การวิเคราะห์โครงสร้างพันธุศาสตร์ประชากรแสดงความแตกต่างอย่างมีนัยสำคัญระหว่างตัวอย่างปลา</w:t>
      </w:r>
      <w:r w:rsidR="00A05F4B" w:rsidRPr="00253BFC">
        <w:rPr>
          <w:rFonts w:ascii="TH SarabunPSK" w:hAnsi="TH SarabunPSK" w:cs="TH SarabunPSK" w:hint="cs"/>
          <w:sz w:val="32"/>
          <w:szCs w:val="32"/>
          <w:cs/>
        </w:rPr>
        <w:t>ปักเป้า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ในแต่ละประชากร เมื่อแบ่งประชากรทั้งหมดออกเป็น</w:t>
      </w:r>
      <w:r w:rsidR="00A05F4B" w:rsidRPr="00253BFC">
        <w:rPr>
          <w:rFonts w:ascii="TH SarabunPSK" w:hAnsi="TH SarabunPSK" w:cs="TH SarabunPSK"/>
          <w:sz w:val="32"/>
          <w:szCs w:val="32"/>
        </w:rPr>
        <w:t xml:space="preserve"> 3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พื้นที่ (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 xml:space="preserve">แม่น้ำชี </w:t>
      </w:r>
      <w:r w:rsidR="00A05F4B" w:rsidRPr="00253BFC">
        <w:rPr>
          <w:rFonts w:ascii="TH SarabunPSK" w:hAnsi="TH SarabunPSK" w:cs="TH SarabunPSK" w:hint="cs"/>
          <w:sz w:val="32"/>
          <w:szCs w:val="32"/>
          <w:cs/>
        </w:rPr>
        <w:t>แม่น้ำมูน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>แล</w:t>
      </w:r>
      <w:r w:rsidR="00A05F4B" w:rsidRPr="00253BFC">
        <w:rPr>
          <w:rFonts w:ascii="TH SarabunPSK" w:hAnsi="TH SarabunPSK" w:cs="TH SarabunPSK" w:hint="cs"/>
          <w:sz w:val="32"/>
          <w:szCs w:val="32"/>
          <w:cs/>
        </w:rPr>
        <w:t>ะแม่น้ำโขง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 xml:space="preserve">) แสดงความแตกต่างทางพันธุกรรมอย่างมีนัยสำคัญระหว่างพื้นที่ 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A05F4B" w:rsidRPr="00253BFC">
        <w:rPr>
          <w:rFonts w:ascii="TH SarabunPSK" w:hAnsi="TH SarabunPSK" w:cs="TH SarabunPSK" w:hint="cs"/>
          <w:sz w:val="32"/>
          <w:szCs w:val="32"/>
          <w:cs/>
        </w:rPr>
        <w:t>5.2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 xml:space="preserve"> ความสัมพันธ์ทางพันธุกรรมแสดงการแบ่งกลุ่มประชากรปลา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>อ่อน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ออกเป็น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3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 xml:space="preserve">กลุ่มคือ </w:t>
      </w:r>
      <w:r w:rsidR="00A05F4B" w:rsidRPr="00253BFC">
        <w:rPr>
          <w:rFonts w:ascii="TH Sarabun New" w:hAnsi="TH Sarabun New" w:cs="TH Sarabun New" w:hint="cs"/>
          <w:sz w:val="32"/>
          <w:szCs w:val="32"/>
          <w:cs/>
        </w:rPr>
        <w:t xml:space="preserve">ปลาปักเป้าดำ ปลาปักเป้าควาย และปลาปักเป่าเขียว ซึ่งหากพิจารณาจากเดนโดรแกรมที่สร้างด้วยวิธี UPGMA </w:t>
      </w:r>
      <w:r w:rsidR="00253BFC" w:rsidRPr="00253BFC">
        <w:rPr>
          <w:rFonts w:ascii="TH Sarabun New" w:hAnsi="TH Sarabun New" w:cs="TH Sarabun New" w:hint="cs"/>
          <w:sz w:val="32"/>
          <w:szCs w:val="32"/>
          <w:cs/>
        </w:rPr>
        <w:t>จะพบว่าปลาปักเป้าดำ และปลาปักเป้าควายมีความใกล้ชิดทางพันธุกรรมมากกว่าปลาปักเป้าเขียว และเมื่อพิจารณาปลาแต่ละชนิดตามแหล่งภูมิศาสตร์ พบว่าปลาปักเป้าที่พบในแม่น้ำมูน และแม่น้ำโขงจะมีความใกล้ชิดทางพันธุกรรมมากกว่าปลาปักเป้าที่พบในแม่น้ำชี</w:t>
      </w:r>
      <w:r w:rsidR="00EF7A99" w:rsidRPr="00253BFC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 xml:space="preserve">ซึ่งการศึกษาครั้งนี้แสดงให้เห็นว่าการใช้เครื่องหมายทางพันธุกรรมที่ใช้สร้างลายพิมพ์ดีเอ็นเอนั้นสามารถใช้แยกประชากรของสิ่งมีชีวิตที่มาจากสภาพภูมิศาสตร์ที่แตกต่างกันได้ ซึ่งสอดคล้องกับงานวิจัยของ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ธีระรักษ์ ศรีนวลกราย และ ศานิต ปิยพัฒนากร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F7A99" w:rsidRPr="00253BFC">
        <w:rPr>
          <w:rFonts w:ascii="TH SarabunPSK" w:hAnsi="TH SarabunPSK" w:cs="TH SarabunPSK"/>
          <w:sz w:val="32"/>
          <w:szCs w:val="32"/>
        </w:rPr>
        <w:t>2552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ที่ศึกษาความหลากหลายทางพันธุกรรมและโครงสร้างพันธุศาสตร์ประชากรของปลาทูโดยการใช้ เครื่องหมาย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Inter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-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simple sequence repeat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(</w:t>
      </w:r>
      <w:r w:rsidR="00EF7A99" w:rsidRPr="00253BFC">
        <w:rPr>
          <w:rFonts w:ascii="TH SarabunPSK" w:hAnsi="TH SarabunPSK" w:cs="TH SarabunPSK"/>
          <w:sz w:val="32"/>
          <w:szCs w:val="32"/>
        </w:rPr>
        <w:t>ISSR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) จาก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8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สถานี ได้แก่ สงขลา สุราษฎร์ธานี ประจวบคีรีขันธ์ สมุทรสงคราม ระยอง จันทบุรี สตูล และกระบี่ พบว่าแถบดีเอ็นเอให้โพลิมอร์ฟิซึม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80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.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77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เปอร์เซ็นต์ พบ ความหลากหลายทางพันธุกรรมของปลาทูมีค่าค่อนข้างสูง การวิเคราะห์โครงสร้างพันธุศาสตร์ประชากรแสดงความแตกต่างอย่างมีนัยสำคัญระหว่างตัวอย่างปลาทูในแต่ละประชากร (</w:t>
      </w:r>
      <w:r w:rsidR="00EF7A99" w:rsidRPr="00253BF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EF7A99" w:rsidRPr="00253BFC">
        <w:rPr>
          <w:rFonts w:ascii="TH SarabunPSK" w:hAnsi="TH SarabunPSK" w:cs="TH SarabunPSK"/>
          <w:sz w:val="32"/>
          <w:szCs w:val="32"/>
        </w:rPr>
        <w:t>&lt;0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.</w:t>
      </w:r>
      <w:r w:rsidR="00EF7A99" w:rsidRPr="00253BFC">
        <w:rPr>
          <w:rFonts w:ascii="TH SarabunPSK" w:hAnsi="TH SarabunPSK" w:cs="TH SarabunPSK"/>
          <w:sz w:val="32"/>
          <w:szCs w:val="32"/>
        </w:rPr>
        <w:t>001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) เมื่อแบ่งประชากรทั้งหมดออกเป็น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2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พื้นที่ (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>อ่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าวไทยและทะเลอันดามัน) แสดงความแตกต่างทางพันธุกรรมอย่างมีนัยสำคัญระหว่างพื้นที่ (</w:t>
      </w:r>
      <w:r w:rsidR="00EF7A99" w:rsidRPr="00253BF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=</w:t>
      </w:r>
      <w:r w:rsidR="00EF7A99" w:rsidRPr="00253BFC">
        <w:rPr>
          <w:rFonts w:ascii="TH SarabunPSK" w:hAnsi="TH SarabunPSK" w:cs="TH SarabunPSK"/>
          <w:sz w:val="32"/>
          <w:szCs w:val="32"/>
        </w:rPr>
        <w:t>0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.</w:t>
      </w:r>
      <w:r w:rsidR="00EF7A99" w:rsidRPr="00253BFC">
        <w:rPr>
          <w:rFonts w:ascii="TH SarabunPSK" w:hAnsi="TH SarabunPSK" w:cs="TH SarabunPSK"/>
          <w:sz w:val="32"/>
          <w:szCs w:val="32"/>
        </w:rPr>
        <w:t>0342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) แผนภูมิ ความสัมพันธ์ทางพันธุกรรมแสดงการแบ่งกลุ่มประชากรปลาทูออกเป็น</w:t>
      </w:r>
      <w:r w:rsidR="00EF7A99" w:rsidRPr="00253BFC">
        <w:rPr>
          <w:rFonts w:ascii="TH SarabunPSK" w:hAnsi="TH SarabunPSK" w:cs="TH SarabunPSK"/>
          <w:sz w:val="32"/>
          <w:szCs w:val="32"/>
        </w:rPr>
        <w:t xml:space="preserve"> 3 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กลุ่มคือ อ่าวไทยตอนบน อ</w:t>
      </w:r>
      <w:r w:rsidR="00EF7A99" w:rsidRPr="00253BFC">
        <w:rPr>
          <w:rFonts w:ascii="TH SarabunPSK" w:hAnsi="TH SarabunPSK" w:cs="TH SarabunPSK" w:hint="cs"/>
          <w:sz w:val="32"/>
          <w:szCs w:val="32"/>
          <w:cs/>
        </w:rPr>
        <w:t>่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าวไทยตอนล่างและ ทะเลอันดามัน และพบความสัมพันธ์ระหว่างความห่างทางพันธุกรรมกับระยะห่างทางภูมิศาสตร์ของแต่ละประชากร (</w:t>
      </w:r>
      <w:r w:rsidR="00EF7A99" w:rsidRPr="00253BFC">
        <w:rPr>
          <w:rFonts w:ascii="TH SarabunPSK" w:hAnsi="TH SarabunPSK" w:cs="TH SarabunPSK"/>
          <w:i/>
          <w:iCs/>
          <w:sz w:val="32"/>
          <w:szCs w:val="32"/>
        </w:rPr>
        <w:t>P</w:t>
      </w:r>
      <w:r w:rsidR="00EF7A99" w:rsidRPr="00253BFC">
        <w:rPr>
          <w:rFonts w:ascii="TH SarabunPSK" w:hAnsi="TH SarabunPSK" w:cs="TH SarabunPSK"/>
          <w:sz w:val="32"/>
          <w:szCs w:val="32"/>
        </w:rPr>
        <w:t>&lt;0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>.</w:t>
      </w:r>
      <w:r w:rsidR="00EF7A99" w:rsidRPr="00253BFC">
        <w:rPr>
          <w:rFonts w:ascii="TH SarabunPSK" w:hAnsi="TH SarabunPSK" w:cs="TH SarabunPSK"/>
          <w:sz w:val="32"/>
          <w:szCs w:val="32"/>
        </w:rPr>
        <w:t>0003</w:t>
      </w:r>
      <w:r w:rsidR="00EF7A99" w:rsidRPr="00253BF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F7A99" w:rsidRDefault="00EF7A99" w:rsidP="00EF7A99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53BFC" w:rsidRDefault="00253BFC" w:rsidP="00EF7A99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53BFC" w:rsidRDefault="00253BFC" w:rsidP="00EF7A99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53BFC" w:rsidRDefault="00253BFC" w:rsidP="00EF7A99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53BFC" w:rsidRDefault="00253BFC" w:rsidP="00EF7A99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C40BC" w:rsidRPr="004F4EE0" w:rsidRDefault="009D5DF6" w:rsidP="00BC40B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C40BC" w:rsidRPr="004F4EE0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ข้อเสนอแนะในงานวิจัยครั้งต่อไป</w:t>
      </w:r>
    </w:p>
    <w:p w:rsidR="00BC40BC" w:rsidRPr="004F4EE0" w:rsidRDefault="00BC40BC" w:rsidP="009D5DF6">
      <w:pPr>
        <w:numPr>
          <w:ilvl w:val="0"/>
          <w:numId w:val="14"/>
        </w:numPr>
        <w:tabs>
          <w:tab w:val="left" w:pos="990"/>
        </w:tabs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F4EE0">
        <w:rPr>
          <w:rFonts w:ascii="TH Sarabun New" w:hAnsi="TH Sarabun New" w:cs="TH Sarabun New"/>
          <w:sz w:val="32"/>
          <w:szCs w:val="32"/>
          <w:cs/>
        </w:rPr>
        <w:t xml:space="preserve">การศึกษาความหลากชนิดของพืช หรือสัตว์ เพื่อความถูกต้องของข้อมูลควรทำการสำรวจซ้ำทุกๆ ปี หรืออาจจะเว้นช่วงในการสำรวจ </w:t>
      </w:r>
      <w:r w:rsidRPr="004F4EE0">
        <w:rPr>
          <w:rFonts w:ascii="TH Sarabun New" w:hAnsi="TH Sarabun New" w:cs="TH Sarabun New"/>
          <w:sz w:val="32"/>
          <w:szCs w:val="32"/>
        </w:rPr>
        <w:t>2</w:t>
      </w:r>
      <w:r w:rsidRPr="004F4EE0">
        <w:rPr>
          <w:rFonts w:ascii="TH Sarabun New" w:hAnsi="TH Sarabun New" w:cs="TH Sarabun New"/>
          <w:sz w:val="32"/>
          <w:szCs w:val="32"/>
          <w:cs/>
        </w:rPr>
        <w:t>-</w:t>
      </w:r>
      <w:r w:rsidRPr="004F4EE0">
        <w:rPr>
          <w:rFonts w:ascii="TH Sarabun New" w:hAnsi="TH Sarabun New" w:cs="TH Sarabun New"/>
          <w:sz w:val="32"/>
          <w:szCs w:val="32"/>
        </w:rPr>
        <w:t xml:space="preserve">5 </w:t>
      </w:r>
      <w:r w:rsidRPr="004F4EE0">
        <w:rPr>
          <w:rFonts w:ascii="TH Sarabun New" w:hAnsi="TH Sarabun New" w:cs="TH Sarabun New"/>
          <w:sz w:val="32"/>
          <w:szCs w:val="32"/>
          <w:cs/>
        </w:rPr>
        <w:t>ปี เพื่อดูความต่อเนื่องของข้อมูล และดูการเปลี่ยนแปลง</w:t>
      </w:r>
      <w:r w:rsidR="000476BB" w:rsidRPr="004F4EE0">
        <w:rPr>
          <w:rFonts w:ascii="TH Sarabun New" w:hAnsi="TH Sarabun New" w:cs="TH Sarabun New"/>
          <w:sz w:val="32"/>
          <w:szCs w:val="32"/>
          <w:cs/>
        </w:rPr>
        <w:t>ทางนิเวศวิทยาได้ด้วย</w:t>
      </w:r>
    </w:p>
    <w:p w:rsidR="000476BB" w:rsidRDefault="004F4EE0" w:rsidP="009D5DF6">
      <w:pPr>
        <w:numPr>
          <w:ilvl w:val="0"/>
          <w:numId w:val="14"/>
        </w:numPr>
        <w:tabs>
          <w:tab w:val="left" w:pos="990"/>
        </w:tabs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F4EE0">
        <w:rPr>
          <w:rFonts w:ascii="TH Sarabun New" w:hAnsi="TH Sarabun New" w:cs="TH Sarabun New" w:hint="cs"/>
          <w:sz w:val="32"/>
          <w:szCs w:val="32"/>
          <w:cs/>
        </w:rPr>
        <w:t>การใช้ดีเอ็นเอเครื่องหมายแบบบาร์โค้ดสามารถใช้ในการจัดจำแนกชนิดของปลาหมูได้ และสามารถใช้ศึกษาวิวัฒนาการ และความใกล้ชิดของสายพันธ</w:t>
      </w:r>
      <w:r w:rsidR="00D35532">
        <w:rPr>
          <w:rFonts w:ascii="TH Sarabun New" w:hAnsi="TH Sarabun New" w:cs="TH Sarabun New" w:hint="cs"/>
          <w:sz w:val="32"/>
          <w:szCs w:val="32"/>
          <w:cs/>
        </w:rPr>
        <w:t>ุ์</w:t>
      </w:r>
      <w:r w:rsidRPr="004F4EE0">
        <w:rPr>
          <w:rFonts w:ascii="TH Sarabun New" w:hAnsi="TH Sarabun New" w:cs="TH Sarabun New" w:hint="cs"/>
          <w:sz w:val="32"/>
          <w:szCs w:val="32"/>
          <w:cs/>
        </w:rPr>
        <w:t xml:space="preserve">ปลาได้ แต่หากต้องการความถูกต้องและแม่นยำมากขึ้นควรมีการใช้ยีนหลายๆ บริเวณ เช่น </w:t>
      </w:r>
      <w:r w:rsidR="001D30DD" w:rsidRPr="001D30DD">
        <w:rPr>
          <w:rFonts w:ascii="TH Sarabun New" w:hAnsi="TH Sarabun New" w:cs="TH Sarabun New"/>
          <w:i/>
          <w:sz w:val="32"/>
          <w:szCs w:val="32"/>
        </w:rPr>
        <w:t>COI</w:t>
      </w:r>
      <w:r w:rsidRPr="004F4EE0">
        <w:rPr>
          <w:rFonts w:ascii="TH Sarabun New" w:hAnsi="TH Sarabun New" w:cs="TH Sarabun New"/>
          <w:sz w:val="32"/>
          <w:szCs w:val="32"/>
        </w:rPr>
        <w:t xml:space="preserve">, </w:t>
      </w:r>
      <w:r w:rsidRPr="004F4EE0">
        <w:rPr>
          <w:rFonts w:ascii="TH Sarabun New" w:hAnsi="TH Sarabun New" w:cs="TH Sarabun New"/>
          <w:i/>
          <w:iCs/>
          <w:sz w:val="32"/>
          <w:szCs w:val="32"/>
        </w:rPr>
        <w:t>Cytochrome b</w:t>
      </w:r>
      <w:r w:rsidRPr="004F4E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F4EE0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E719A8" w:rsidRPr="00E719A8">
        <w:rPr>
          <w:rFonts w:ascii="TH Sarabun New" w:hAnsi="TH Sarabun New" w:cs="TH Sarabun New"/>
          <w:i/>
          <w:iCs/>
          <w:sz w:val="32"/>
          <w:szCs w:val="32"/>
        </w:rPr>
        <w:t>ND4</w:t>
      </w:r>
      <w:r w:rsidRPr="004F4E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F4EE0">
        <w:rPr>
          <w:rFonts w:ascii="TH Sarabun New" w:hAnsi="TH Sarabun New" w:cs="TH Sarabun New" w:hint="cs"/>
          <w:sz w:val="32"/>
          <w:szCs w:val="32"/>
          <w:cs/>
        </w:rPr>
        <w:t>ซึ่งเป็นบริเวณยีนที่มีความแปรผันที่นิยมนำมาใช้ในก</w:t>
      </w:r>
      <w:r>
        <w:rPr>
          <w:rFonts w:ascii="TH Sarabun New" w:hAnsi="TH Sarabun New" w:cs="TH Sarabun New" w:hint="cs"/>
          <w:sz w:val="32"/>
          <w:szCs w:val="32"/>
          <w:cs/>
        </w:rPr>
        <w:t>ารหาความสัมพันธ์ทางวิ</w:t>
      </w:r>
      <w:r w:rsidRPr="004F4EE0">
        <w:rPr>
          <w:rFonts w:ascii="TH Sarabun New" w:hAnsi="TH Sarabun New" w:cs="TH Sarabun New" w:hint="cs"/>
          <w:sz w:val="32"/>
          <w:szCs w:val="32"/>
          <w:cs/>
        </w:rPr>
        <w:t>วัฒนาการของสัตว์</w:t>
      </w:r>
    </w:p>
    <w:p w:rsidR="00964826" w:rsidRPr="004F4EE0" w:rsidRDefault="00964826" w:rsidP="009D5DF6">
      <w:pPr>
        <w:numPr>
          <w:ilvl w:val="0"/>
          <w:numId w:val="14"/>
        </w:numPr>
        <w:tabs>
          <w:tab w:val="left" w:pos="990"/>
        </w:tabs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การใช้ลายพิมพ์ดีเอ็นเอยังสามารถใช้แยกกลุ่มประชากรของสิ่งมีชีวิตได้ และยังคงให้ความแม่นยำในการศึกษา ซึ่งจะเป็นประโยชน์อย่างมากถ้านำไปใช้ในการติดตามการเปลี่ยนแปลงโครงสร้างวิวัฒนาการของประชากรสัตว์น้ำในระบบแหล่งน้ำธรรมชาติ</w:t>
      </w:r>
    </w:p>
    <w:p w:rsidR="00AF0867" w:rsidRDefault="00AF0867" w:rsidP="00AF08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0867" w:rsidRPr="00964826" w:rsidRDefault="00AF0867" w:rsidP="00AF08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0867" w:rsidRDefault="00AF0867" w:rsidP="00AF08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0867" w:rsidRDefault="00AF0867" w:rsidP="00AF086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6B9D" w:rsidRPr="00D35532" w:rsidRDefault="00DF6B9D" w:rsidP="00DD0687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sectPr w:rsidR="00DF6B9D" w:rsidRPr="00D35532" w:rsidSect="00083785">
      <w:pgSz w:w="11906" w:h="16838" w:code="9"/>
      <w:pgMar w:top="2160" w:right="1440" w:bottom="1440" w:left="2160" w:header="1152" w:footer="706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FF" w:rsidRDefault="008507FF">
      <w:r>
        <w:separator/>
      </w:r>
    </w:p>
  </w:endnote>
  <w:endnote w:type="continuationSeparator" w:id="0">
    <w:p w:rsidR="008507FF" w:rsidRDefault="0085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MinionPlusTab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85" w:rsidRDefault="00083785" w:rsidP="005168F7">
    <w:pPr>
      <w:pStyle w:val="a9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83785" w:rsidRDefault="00083785" w:rsidP="003A10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85" w:rsidRDefault="00083785" w:rsidP="003A1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FF" w:rsidRDefault="008507FF">
      <w:r>
        <w:separator/>
      </w:r>
    </w:p>
  </w:footnote>
  <w:footnote w:type="continuationSeparator" w:id="0">
    <w:p w:rsidR="008507FF" w:rsidRDefault="0085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85" w:rsidRDefault="00083785" w:rsidP="006D7A48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83785" w:rsidRDefault="00083785" w:rsidP="00514FD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85" w:rsidRPr="002D0C34" w:rsidRDefault="00083785">
    <w:pPr>
      <w:pStyle w:val="a7"/>
      <w:jc w:val="right"/>
      <w:rPr>
        <w:rFonts w:ascii="TH Sarabun New" w:hAnsi="TH Sarabun New" w:cs="TH Sarabun New"/>
        <w:sz w:val="32"/>
        <w:szCs w:val="36"/>
      </w:rPr>
    </w:pPr>
    <w:r w:rsidRPr="002D0C34">
      <w:rPr>
        <w:rFonts w:ascii="TH Sarabun New" w:hAnsi="TH Sarabun New" w:cs="TH Sarabun New"/>
        <w:sz w:val="32"/>
        <w:szCs w:val="36"/>
      </w:rPr>
      <w:fldChar w:fldCharType="begin"/>
    </w:r>
    <w:r w:rsidRPr="002D0C34">
      <w:rPr>
        <w:rFonts w:ascii="TH Sarabun New" w:hAnsi="TH Sarabun New" w:cs="TH Sarabun New"/>
        <w:sz w:val="32"/>
        <w:szCs w:val="36"/>
      </w:rPr>
      <w:instrText>PAGE   \</w:instrText>
    </w:r>
    <w:r w:rsidRPr="002D0C34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2D0C34">
      <w:rPr>
        <w:rFonts w:ascii="TH Sarabun New" w:hAnsi="TH Sarabun New" w:cs="TH Sarabun New"/>
        <w:sz w:val="32"/>
        <w:szCs w:val="36"/>
      </w:rPr>
      <w:instrText>MERGEFORMAT</w:instrText>
    </w:r>
    <w:r w:rsidRPr="002D0C34">
      <w:rPr>
        <w:rFonts w:ascii="TH Sarabun New" w:hAnsi="TH Sarabun New" w:cs="TH Sarabun New"/>
        <w:sz w:val="32"/>
        <w:szCs w:val="36"/>
      </w:rPr>
      <w:fldChar w:fldCharType="separate"/>
    </w:r>
    <w:r w:rsidR="001F4736" w:rsidRPr="001F4736">
      <w:rPr>
        <w:rFonts w:ascii="TH Sarabun New" w:hAnsi="TH Sarabun New" w:cs="TH Sarabun New"/>
        <w:noProof/>
        <w:sz w:val="32"/>
        <w:szCs w:val="32"/>
        <w:lang w:val="th-TH"/>
      </w:rPr>
      <w:t>93</w:t>
    </w:r>
    <w:r w:rsidRPr="002D0C34">
      <w:rPr>
        <w:rFonts w:ascii="TH Sarabun New" w:hAnsi="TH Sarabun New" w:cs="TH Sarabun New"/>
        <w:sz w:val="32"/>
        <w:szCs w:val="36"/>
      </w:rPr>
      <w:fldChar w:fldCharType="end"/>
    </w:r>
  </w:p>
  <w:p w:rsidR="00083785" w:rsidRDefault="00083785" w:rsidP="00514FDB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85" w:rsidRPr="00083785" w:rsidRDefault="00083785">
    <w:pPr>
      <w:pStyle w:val="a7"/>
      <w:jc w:val="right"/>
      <w:rPr>
        <w:rFonts w:ascii="TH SarabunPSK" w:hAnsi="TH SarabunPSK" w:cs="TH SarabunPSK"/>
        <w:sz w:val="32"/>
        <w:szCs w:val="36"/>
      </w:rPr>
    </w:pPr>
    <w:r w:rsidRPr="00083785">
      <w:rPr>
        <w:rFonts w:ascii="TH SarabunPSK" w:hAnsi="TH SarabunPSK" w:cs="TH SarabunPSK"/>
        <w:sz w:val="32"/>
        <w:szCs w:val="36"/>
      </w:rPr>
      <w:fldChar w:fldCharType="begin"/>
    </w:r>
    <w:r w:rsidRPr="00083785">
      <w:rPr>
        <w:rFonts w:ascii="TH SarabunPSK" w:hAnsi="TH SarabunPSK" w:cs="TH SarabunPSK"/>
        <w:sz w:val="32"/>
        <w:szCs w:val="36"/>
      </w:rPr>
      <w:instrText>PAGE   \* MERGEFORMAT</w:instrText>
    </w:r>
    <w:r w:rsidRPr="00083785">
      <w:rPr>
        <w:rFonts w:ascii="TH SarabunPSK" w:hAnsi="TH SarabunPSK" w:cs="TH SarabunPSK"/>
        <w:sz w:val="32"/>
        <w:szCs w:val="36"/>
      </w:rPr>
      <w:fldChar w:fldCharType="separate"/>
    </w:r>
    <w:r w:rsidR="001F4736" w:rsidRPr="001F4736">
      <w:rPr>
        <w:rFonts w:ascii="TH SarabunPSK" w:hAnsi="TH SarabunPSK" w:cs="TH SarabunPSK"/>
        <w:noProof/>
        <w:sz w:val="32"/>
        <w:szCs w:val="36"/>
        <w:lang w:val="th-TH"/>
      </w:rPr>
      <w:t>94</w:t>
    </w:r>
    <w:r w:rsidRPr="00083785">
      <w:rPr>
        <w:rFonts w:ascii="TH SarabunPSK" w:hAnsi="TH SarabunPSK" w:cs="TH SarabunPSK"/>
        <w:sz w:val="32"/>
        <w:szCs w:val="36"/>
      </w:rPr>
      <w:fldChar w:fldCharType="end"/>
    </w:r>
  </w:p>
  <w:p w:rsidR="00083785" w:rsidRDefault="000837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F6"/>
    <w:multiLevelType w:val="hybridMultilevel"/>
    <w:tmpl w:val="CD9EDB2E"/>
    <w:lvl w:ilvl="0" w:tplc="16E23A1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7E6B4E4">
      <w:numFmt w:val="none"/>
      <w:lvlText w:val=""/>
      <w:lvlJc w:val="left"/>
      <w:pPr>
        <w:tabs>
          <w:tab w:val="num" w:pos="360"/>
        </w:tabs>
      </w:pPr>
    </w:lvl>
    <w:lvl w:ilvl="2" w:tplc="2C84418C">
      <w:numFmt w:val="none"/>
      <w:lvlText w:val=""/>
      <w:lvlJc w:val="left"/>
      <w:pPr>
        <w:tabs>
          <w:tab w:val="num" w:pos="360"/>
        </w:tabs>
      </w:pPr>
    </w:lvl>
    <w:lvl w:ilvl="3" w:tplc="ED3A8C46">
      <w:numFmt w:val="none"/>
      <w:lvlText w:val=""/>
      <w:lvlJc w:val="left"/>
      <w:pPr>
        <w:tabs>
          <w:tab w:val="num" w:pos="360"/>
        </w:tabs>
      </w:pPr>
    </w:lvl>
    <w:lvl w:ilvl="4" w:tplc="E7F8C5E8">
      <w:numFmt w:val="none"/>
      <w:lvlText w:val=""/>
      <w:lvlJc w:val="left"/>
      <w:pPr>
        <w:tabs>
          <w:tab w:val="num" w:pos="360"/>
        </w:tabs>
      </w:pPr>
    </w:lvl>
    <w:lvl w:ilvl="5" w:tplc="F1D2AC8A">
      <w:numFmt w:val="none"/>
      <w:lvlText w:val=""/>
      <w:lvlJc w:val="left"/>
      <w:pPr>
        <w:tabs>
          <w:tab w:val="num" w:pos="360"/>
        </w:tabs>
      </w:pPr>
    </w:lvl>
    <w:lvl w:ilvl="6" w:tplc="C542EE40">
      <w:numFmt w:val="none"/>
      <w:lvlText w:val=""/>
      <w:lvlJc w:val="left"/>
      <w:pPr>
        <w:tabs>
          <w:tab w:val="num" w:pos="360"/>
        </w:tabs>
      </w:pPr>
    </w:lvl>
    <w:lvl w:ilvl="7" w:tplc="A3BA967A">
      <w:numFmt w:val="none"/>
      <w:lvlText w:val=""/>
      <w:lvlJc w:val="left"/>
      <w:pPr>
        <w:tabs>
          <w:tab w:val="num" w:pos="360"/>
        </w:tabs>
      </w:pPr>
    </w:lvl>
    <w:lvl w:ilvl="8" w:tplc="3BAE021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B2C2076"/>
    <w:multiLevelType w:val="hybridMultilevel"/>
    <w:tmpl w:val="3CAA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53E"/>
    <w:multiLevelType w:val="hybridMultilevel"/>
    <w:tmpl w:val="D20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6FFA"/>
    <w:multiLevelType w:val="hybridMultilevel"/>
    <w:tmpl w:val="3CAA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CE4"/>
    <w:multiLevelType w:val="hybridMultilevel"/>
    <w:tmpl w:val="F10CDFD8"/>
    <w:lvl w:ilvl="0" w:tplc="73C27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30D60"/>
    <w:multiLevelType w:val="hybridMultilevel"/>
    <w:tmpl w:val="EDD0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E449D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D11760"/>
    <w:multiLevelType w:val="multilevel"/>
    <w:tmpl w:val="0FE4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D34A3A"/>
    <w:multiLevelType w:val="hybridMultilevel"/>
    <w:tmpl w:val="D4460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C62EB"/>
    <w:multiLevelType w:val="hybridMultilevel"/>
    <w:tmpl w:val="5B40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4FAF"/>
    <w:multiLevelType w:val="hybridMultilevel"/>
    <w:tmpl w:val="7F1AAC60"/>
    <w:lvl w:ilvl="0" w:tplc="6D4A4C52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446D48">
      <w:numFmt w:val="none"/>
      <w:lvlText w:val=""/>
      <w:lvlJc w:val="left"/>
      <w:pPr>
        <w:tabs>
          <w:tab w:val="num" w:pos="360"/>
        </w:tabs>
      </w:pPr>
    </w:lvl>
    <w:lvl w:ilvl="2" w:tplc="D1D2F28A">
      <w:numFmt w:val="none"/>
      <w:lvlText w:val=""/>
      <w:lvlJc w:val="left"/>
      <w:pPr>
        <w:tabs>
          <w:tab w:val="num" w:pos="360"/>
        </w:tabs>
      </w:pPr>
    </w:lvl>
    <w:lvl w:ilvl="3" w:tplc="3398C5E6">
      <w:numFmt w:val="none"/>
      <w:lvlText w:val=""/>
      <w:lvlJc w:val="left"/>
      <w:pPr>
        <w:tabs>
          <w:tab w:val="num" w:pos="360"/>
        </w:tabs>
      </w:pPr>
    </w:lvl>
    <w:lvl w:ilvl="4" w:tplc="C1101306">
      <w:numFmt w:val="none"/>
      <w:lvlText w:val=""/>
      <w:lvlJc w:val="left"/>
      <w:pPr>
        <w:tabs>
          <w:tab w:val="num" w:pos="360"/>
        </w:tabs>
      </w:pPr>
    </w:lvl>
    <w:lvl w:ilvl="5" w:tplc="21BC896C">
      <w:numFmt w:val="none"/>
      <w:lvlText w:val=""/>
      <w:lvlJc w:val="left"/>
      <w:pPr>
        <w:tabs>
          <w:tab w:val="num" w:pos="360"/>
        </w:tabs>
      </w:pPr>
    </w:lvl>
    <w:lvl w:ilvl="6" w:tplc="5958DBCA">
      <w:numFmt w:val="none"/>
      <w:lvlText w:val=""/>
      <w:lvlJc w:val="left"/>
      <w:pPr>
        <w:tabs>
          <w:tab w:val="num" w:pos="360"/>
        </w:tabs>
      </w:pPr>
    </w:lvl>
    <w:lvl w:ilvl="7" w:tplc="659ED544">
      <w:numFmt w:val="none"/>
      <w:lvlText w:val=""/>
      <w:lvlJc w:val="left"/>
      <w:pPr>
        <w:tabs>
          <w:tab w:val="num" w:pos="360"/>
        </w:tabs>
      </w:pPr>
    </w:lvl>
    <w:lvl w:ilvl="8" w:tplc="518CC55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7AE6453"/>
    <w:multiLevelType w:val="hybridMultilevel"/>
    <w:tmpl w:val="DE005966"/>
    <w:lvl w:ilvl="0" w:tplc="D5CE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19701C"/>
    <w:multiLevelType w:val="hybridMultilevel"/>
    <w:tmpl w:val="0706AE06"/>
    <w:lvl w:ilvl="0" w:tplc="029A1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6D1A04"/>
    <w:multiLevelType w:val="hybridMultilevel"/>
    <w:tmpl w:val="3A48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3103"/>
    <w:multiLevelType w:val="hybridMultilevel"/>
    <w:tmpl w:val="EDD0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6D4B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3866EB"/>
    <w:multiLevelType w:val="hybridMultilevel"/>
    <w:tmpl w:val="185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9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B64"/>
    <w:rsid w:val="00015999"/>
    <w:rsid w:val="00020199"/>
    <w:rsid w:val="00021F26"/>
    <w:rsid w:val="00023219"/>
    <w:rsid w:val="00024EF6"/>
    <w:rsid w:val="00025C51"/>
    <w:rsid w:val="000262FB"/>
    <w:rsid w:val="0002646C"/>
    <w:rsid w:val="00033736"/>
    <w:rsid w:val="000476BB"/>
    <w:rsid w:val="00047F34"/>
    <w:rsid w:val="00050372"/>
    <w:rsid w:val="0005387A"/>
    <w:rsid w:val="00055D0B"/>
    <w:rsid w:val="0006193F"/>
    <w:rsid w:val="00062A75"/>
    <w:rsid w:val="00062E5B"/>
    <w:rsid w:val="00063D1B"/>
    <w:rsid w:val="00083785"/>
    <w:rsid w:val="0008526D"/>
    <w:rsid w:val="0008543F"/>
    <w:rsid w:val="00093718"/>
    <w:rsid w:val="000A2A78"/>
    <w:rsid w:val="000A4B70"/>
    <w:rsid w:val="000B4D19"/>
    <w:rsid w:val="000B72D1"/>
    <w:rsid w:val="000C4436"/>
    <w:rsid w:val="000C5690"/>
    <w:rsid w:val="000D0B47"/>
    <w:rsid w:val="000E4E70"/>
    <w:rsid w:val="000F1054"/>
    <w:rsid w:val="000F6C83"/>
    <w:rsid w:val="0010339E"/>
    <w:rsid w:val="00103A44"/>
    <w:rsid w:val="00103D88"/>
    <w:rsid w:val="00112402"/>
    <w:rsid w:val="00112430"/>
    <w:rsid w:val="00113E95"/>
    <w:rsid w:val="001228E3"/>
    <w:rsid w:val="00125A44"/>
    <w:rsid w:val="00130A58"/>
    <w:rsid w:val="001350D7"/>
    <w:rsid w:val="00141C95"/>
    <w:rsid w:val="001438AC"/>
    <w:rsid w:val="00150229"/>
    <w:rsid w:val="00151A7E"/>
    <w:rsid w:val="00154CB4"/>
    <w:rsid w:val="001560C2"/>
    <w:rsid w:val="0015654A"/>
    <w:rsid w:val="00163D35"/>
    <w:rsid w:val="00171491"/>
    <w:rsid w:val="00172F6C"/>
    <w:rsid w:val="0018272C"/>
    <w:rsid w:val="00183D81"/>
    <w:rsid w:val="00191E5A"/>
    <w:rsid w:val="0019312B"/>
    <w:rsid w:val="001A4BA6"/>
    <w:rsid w:val="001A7B86"/>
    <w:rsid w:val="001C0A73"/>
    <w:rsid w:val="001C72C3"/>
    <w:rsid w:val="001D30DD"/>
    <w:rsid w:val="001D4DC6"/>
    <w:rsid w:val="001E23C4"/>
    <w:rsid w:val="001F4736"/>
    <w:rsid w:val="002035DB"/>
    <w:rsid w:val="002327CE"/>
    <w:rsid w:val="002416B1"/>
    <w:rsid w:val="00244C79"/>
    <w:rsid w:val="00244D13"/>
    <w:rsid w:val="002527A6"/>
    <w:rsid w:val="00253BFC"/>
    <w:rsid w:val="00261D7B"/>
    <w:rsid w:val="00262926"/>
    <w:rsid w:val="002673E3"/>
    <w:rsid w:val="002756A3"/>
    <w:rsid w:val="002A4522"/>
    <w:rsid w:val="002B1EA9"/>
    <w:rsid w:val="002B1F5A"/>
    <w:rsid w:val="002B2B93"/>
    <w:rsid w:val="002B48E7"/>
    <w:rsid w:val="002C3F7D"/>
    <w:rsid w:val="002D0C34"/>
    <w:rsid w:val="002E1107"/>
    <w:rsid w:val="002F0B8F"/>
    <w:rsid w:val="003210B4"/>
    <w:rsid w:val="00332BAB"/>
    <w:rsid w:val="003350D2"/>
    <w:rsid w:val="003356BB"/>
    <w:rsid w:val="00336BC4"/>
    <w:rsid w:val="00345869"/>
    <w:rsid w:val="00381F4A"/>
    <w:rsid w:val="0038775A"/>
    <w:rsid w:val="00390372"/>
    <w:rsid w:val="003933AD"/>
    <w:rsid w:val="003A01DF"/>
    <w:rsid w:val="003A1032"/>
    <w:rsid w:val="003A2B4B"/>
    <w:rsid w:val="003B7490"/>
    <w:rsid w:val="003C4CC4"/>
    <w:rsid w:val="003E121F"/>
    <w:rsid w:val="003F0BF1"/>
    <w:rsid w:val="003F5DC8"/>
    <w:rsid w:val="00401F9C"/>
    <w:rsid w:val="00402EA9"/>
    <w:rsid w:val="00406DF2"/>
    <w:rsid w:val="00407D94"/>
    <w:rsid w:val="00407D99"/>
    <w:rsid w:val="00410736"/>
    <w:rsid w:val="00421CE6"/>
    <w:rsid w:val="00426BB7"/>
    <w:rsid w:val="00433FC7"/>
    <w:rsid w:val="004421A4"/>
    <w:rsid w:val="00446DB1"/>
    <w:rsid w:val="0045065C"/>
    <w:rsid w:val="004510A5"/>
    <w:rsid w:val="00460258"/>
    <w:rsid w:val="004723E3"/>
    <w:rsid w:val="00473581"/>
    <w:rsid w:val="00474C04"/>
    <w:rsid w:val="00475595"/>
    <w:rsid w:val="004919B1"/>
    <w:rsid w:val="004944D8"/>
    <w:rsid w:val="004A1E42"/>
    <w:rsid w:val="004B055E"/>
    <w:rsid w:val="004C44D6"/>
    <w:rsid w:val="004F0513"/>
    <w:rsid w:val="004F2073"/>
    <w:rsid w:val="004F2782"/>
    <w:rsid w:val="004F3C1A"/>
    <w:rsid w:val="004F4EE0"/>
    <w:rsid w:val="004F531B"/>
    <w:rsid w:val="0050362E"/>
    <w:rsid w:val="00510AF4"/>
    <w:rsid w:val="0051350E"/>
    <w:rsid w:val="00514FDB"/>
    <w:rsid w:val="005168F7"/>
    <w:rsid w:val="00520882"/>
    <w:rsid w:val="00522570"/>
    <w:rsid w:val="0052300E"/>
    <w:rsid w:val="00526FF4"/>
    <w:rsid w:val="005302FF"/>
    <w:rsid w:val="00544DB4"/>
    <w:rsid w:val="005471C4"/>
    <w:rsid w:val="00551771"/>
    <w:rsid w:val="005518A6"/>
    <w:rsid w:val="005531D0"/>
    <w:rsid w:val="005565A1"/>
    <w:rsid w:val="00560A0F"/>
    <w:rsid w:val="005651FC"/>
    <w:rsid w:val="00583349"/>
    <w:rsid w:val="00583CD7"/>
    <w:rsid w:val="00584422"/>
    <w:rsid w:val="00586581"/>
    <w:rsid w:val="00591E90"/>
    <w:rsid w:val="00595544"/>
    <w:rsid w:val="005A226F"/>
    <w:rsid w:val="005A3897"/>
    <w:rsid w:val="005A693A"/>
    <w:rsid w:val="005C1823"/>
    <w:rsid w:val="005C323C"/>
    <w:rsid w:val="005D0D30"/>
    <w:rsid w:val="005E4F93"/>
    <w:rsid w:val="005F418A"/>
    <w:rsid w:val="005F5418"/>
    <w:rsid w:val="00610005"/>
    <w:rsid w:val="00620458"/>
    <w:rsid w:val="00620471"/>
    <w:rsid w:val="00622ECC"/>
    <w:rsid w:val="0062465C"/>
    <w:rsid w:val="00632016"/>
    <w:rsid w:val="00632D87"/>
    <w:rsid w:val="00637803"/>
    <w:rsid w:val="00654D38"/>
    <w:rsid w:val="006552C6"/>
    <w:rsid w:val="00657296"/>
    <w:rsid w:val="00663B81"/>
    <w:rsid w:val="006806B5"/>
    <w:rsid w:val="00682B3D"/>
    <w:rsid w:val="00683AFA"/>
    <w:rsid w:val="00693C5E"/>
    <w:rsid w:val="006A727D"/>
    <w:rsid w:val="006B0281"/>
    <w:rsid w:val="006B2EA7"/>
    <w:rsid w:val="006B334C"/>
    <w:rsid w:val="006B4387"/>
    <w:rsid w:val="006C65D4"/>
    <w:rsid w:val="006C68B4"/>
    <w:rsid w:val="006D319C"/>
    <w:rsid w:val="006D7A48"/>
    <w:rsid w:val="006D7B85"/>
    <w:rsid w:val="006E0683"/>
    <w:rsid w:val="006F0721"/>
    <w:rsid w:val="006F2D2C"/>
    <w:rsid w:val="006F4E7E"/>
    <w:rsid w:val="006F50E8"/>
    <w:rsid w:val="00700734"/>
    <w:rsid w:val="00706298"/>
    <w:rsid w:val="0071641B"/>
    <w:rsid w:val="00722A3E"/>
    <w:rsid w:val="00724D38"/>
    <w:rsid w:val="00734FAD"/>
    <w:rsid w:val="007378CB"/>
    <w:rsid w:val="00776381"/>
    <w:rsid w:val="007810B2"/>
    <w:rsid w:val="0078467A"/>
    <w:rsid w:val="00793226"/>
    <w:rsid w:val="00796F4E"/>
    <w:rsid w:val="007A2433"/>
    <w:rsid w:val="007A24E3"/>
    <w:rsid w:val="007B2892"/>
    <w:rsid w:val="007B5076"/>
    <w:rsid w:val="007B6A72"/>
    <w:rsid w:val="007B70CC"/>
    <w:rsid w:val="007C3B64"/>
    <w:rsid w:val="007C6900"/>
    <w:rsid w:val="007D7074"/>
    <w:rsid w:val="007E0368"/>
    <w:rsid w:val="007E0D48"/>
    <w:rsid w:val="007E1B9A"/>
    <w:rsid w:val="007E2CBB"/>
    <w:rsid w:val="007E40E4"/>
    <w:rsid w:val="007E4D22"/>
    <w:rsid w:val="007F00BB"/>
    <w:rsid w:val="007F6C58"/>
    <w:rsid w:val="008017DB"/>
    <w:rsid w:val="00801ABD"/>
    <w:rsid w:val="00807A9F"/>
    <w:rsid w:val="0082388D"/>
    <w:rsid w:val="00825405"/>
    <w:rsid w:val="008507FF"/>
    <w:rsid w:val="0085115D"/>
    <w:rsid w:val="008604A3"/>
    <w:rsid w:val="00872CA1"/>
    <w:rsid w:val="008779CE"/>
    <w:rsid w:val="00887BFA"/>
    <w:rsid w:val="00897FEF"/>
    <w:rsid w:val="008A0735"/>
    <w:rsid w:val="008B7E9C"/>
    <w:rsid w:val="008C05C9"/>
    <w:rsid w:val="008C1CFB"/>
    <w:rsid w:val="008D1C77"/>
    <w:rsid w:val="008D6E8E"/>
    <w:rsid w:val="008E3D0B"/>
    <w:rsid w:val="008F093D"/>
    <w:rsid w:val="008F455B"/>
    <w:rsid w:val="00902D43"/>
    <w:rsid w:val="009078FD"/>
    <w:rsid w:val="00911DE6"/>
    <w:rsid w:val="00917799"/>
    <w:rsid w:val="009210EE"/>
    <w:rsid w:val="00924240"/>
    <w:rsid w:val="009254E4"/>
    <w:rsid w:val="009263CB"/>
    <w:rsid w:val="00935F8E"/>
    <w:rsid w:val="0093616E"/>
    <w:rsid w:val="00942F6A"/>
    <w:rsid w:val="00945E5E"/>
    <w:rsid w:val="0095287F"/>
    <w:rsid w:val="00952B48"/>
    <w:rsid w:val="00963B06"/>
    <w:rsid w:val="00964826"/>
    <w:rsid w:val="00967361"/>
    <w:rsid w:val="00967400"/>
    <w:rsid w:val="00967FAB"/>
    <w:rsid w:val="00975F51"/>
    <w:rsid w:val="00986A7F"/>
    <w:rsid w:val="00996139"/>
    <w:rsid w:val="00997ABB"/>
    <w:rsid w:val="00997E92"/>
    <w:rsid w:val="009A4F2A"/>
    <w:rsid w:val="009A69FE"/>
    <w:rsid w:val="009B11EC"/>
    <w:rsid w:val="009B4B1D"/>
    <w:rsid w:val="009B4EBB"/>
    <w:rsid w:val="009B5C47"/>
    <w:rsid w:val="009B62C4"/>
    <w:rsid w:val="009C664E"/>
    <w:rsid w:val="009D5DF6"/>
    <w:rsid w:val="009D72AC"/>
    <w:rsid w:val="009E2434"/>
    <w:rsid w:val="009F0604"/>
    <w:rsid w:val="009F3DB7"/>
    <w:rsid w:val="00A05F4B"/>
    <w:rsid w:val="00A13946"/>
    <w:rsid w:val="00A209E1"/>
    <w:rsid w:val="00A32C55"/>
    <w:rsid w:val="00A33B5A"/>
    <w:rsid w:val="00A63419"/>
    <w:rsid w:val="00A70982"/>
    <w:rsid w:val="00A81FAD"/>
    <w:rsid w:val="00A831DC"/>
    <w:rsid w:val="00A83BED"/>
    <w:rsid w:val="00A93A48"/>
    <w:rsid w:val="00A9691E"/>
    <w:rsid w:val="00A97229"/>
    <w:rsid w:val="00AA0AF8"/>
    <w:rsid w:val="00AA2D6D"/>
    <w:rsid w:val="00AB3002"/>
    <w:rsid w:val="00AC6673"/>
    <w:rsid w:val="00AC73D1"/>
    <w:rsid w:val="00AD03CE"/>
    <w:rsid w:val="00AD0D77"/>
    <w:rsid w:val="00AD7F71"/>
    <w:rsid w:val="00AE0602"/>
    <w:rsid w:val="00AF0867"/>
    <w:rsid w:val="00B10DA1"/>
    <w:rsid w:val="00B13855"/>
    <w:rsid w:val="00B17422"/>
    <w:rsid w:val="00B24A90"/>
    <w:rsid w:val="00B31867"/>
    <w:rsid w:val="00B332B3"/>
    <w:rsid w:val="00B46B6E"/>
    <w:rsid w:val="00B5002E"/>
    <w:rsid w:val="00B549F7"/>
    <w:rsid w:val="00B578FD"/>
    <w:rsid w:val="00B60F12"/>
    <w:rsid w:val="00B624AA"/>
    <w:rsid w:val="00B63509"/>
    <w:rsid w:val="00B656AA"/>
    <w:rsid w:val="00B66C49"/>
    <w:rsid w:val="00B67E7D"/>
    <w:rsid w:val="00B767AB"/>
    <w:rsid w:val="00B8120C"/>
    <w:rsid w:val="00B845F1"/>
    <w:rsid w:val="00BA5E88"/>
    <w:rsid w:val="00BB11D4"/>
    <w:rsid w:val="00BC40BC"/>
    <w:rsid w:val="00BD0738"/>
    <w:rsid w:val="00BD5E7F"/>
    <w:rsid w:val="00BE4217"/>
    <w:rsid w:val="00BE4258"/>
    <w:rsid w:val="00C124A4"/>
    <w:rsid w:val="00C14E0C"/>
    <w:rsid w:val="00C27A85"/>
    <w:rsid w:val="00C36377"/>
    <w:rsid w:val="00C53DF0"/>
    <w:rsid w:val="00C5597F"/>
    <w:rsid w:val="00C64ABC"/>
    <w:rsid w:val="00C84741"/>
    <w:rsid w:val="00C8572A"/>
    <w:rsid w:val="00C92C3B"/>
    <w:rsid w:val="00C94C21"/>
    <w:rsid w:val="00C958B8"/>
    <w:rsid w:val="00CA0268"/>
    <w:rsid w:val="00CA5C21"/>
    <w:rsid w:val="00CB51B1"/>
    <w:rsid w:val="00CC037A"/>
    <w:rsid w:val="00CC1D58"/>
    <w:rsid w:val="00CD3F79"/>
    <w:rsid w:val="00CD420C"/>
    <w:rsid w:val="00CD77C6"/>
    <w:rsid w:val="00CE24DB"/>
    <w:rsid w:val="00CF242B"/>
    <w:rsid w:val="00CF6698"/>
    <w:rsid w:val="00D07495"/>
    <w:rsid w:val="00D1536A"/>
    <w:rsid w:val="00D21CA0"/>
    <w:rsid w:val="00D24653"/>
    <w:rsid w:val="00D35532"/>
    <w:rsid w:val="00D36126"/>
    <w:rsid w:val="00D438BE"/>
    <w:rsid w:val="00D5608D"/>
    <w:rsid w:val="00D60D0E"/>
    <w:rsid w:val="00D63353"/>
    <w:rsid w:val="00D6793A"/>
    <w:rsid w:val="00D703DF"/>
    <w:rsid w:val="00D70F05"/>
    <w:rsid w:val="00D751AF"/>
    <w:rsid w:val="00D83BCE"/>
    <w:rsid w:val="00D866A0"/>
    <w:rsid w:val="00D86E7D"/>
    <w:rsid w:val="00D87D64"/>
    <w:rsid w:val="00D90754"/>
    <w:rsid w:val="00D916C7"/>
    <w:rsid w:val="00D93F33"/>
    <w:rsid w:val="00DB4F22"/>
    <w:rsid w:val="00DC08C2"/>
    <w:rsid w:val="00DC4D7F"/>
    <w:rsid w:val="00DC6FB5"/>
    <w:rsid w:val="00DD0687"/>
    <w:rsid w:val="00DD1FD9"/>
    <w:rsid w:val="00DE1A53"/>
    <w:rsid w:val="00DE2E76"/>
    <w:rsid w:val="00DE5171"/>
    <w:rsid w:val="00DE6692"/>
    <w:rsid w:val="00DF1A08"/>
    <w:rsid w:val="00DF4E8A"/>
    <w:rsid w:val="00DF6B9D"/>
    <w:rsid w:val="00E106FB"/>
    <w:rsid w:val="00E137CB"/>
    <w:rsid w:val="00E138B2"/>
    <w:rsid w:val="00E16AAD"/>
    <w:rsid w:val="00E26EE7"/>
    <w:rsid w:val="00E30702"/>
    <w:rsid w:val="00E35E84"/>
    <w:rsid w:val="00E4299F"/>
    <w:rsid w:val="00E439B9"/>
    <w:rsid w:val="00E53273"/>
    <w:rsid w:val="00E6015D"/>
    <w:rsid w:val="00E630A8"/>
    <w:rsid w:val="00E65841"/>
    <w:rsid w:val="00E71580"/>
    <w:rsid w:val="00E719A8"/>
    <w:rsid w:val="00E75803"/>
    <w:rsid w:val="00E8287C"/>
    <w:rsid w:val="00E91F5F"/>
    <w:rsid w:val="00E97C07"/>
    <w:rsid w:val="00EA2BD8"/>
    <w:rsid w:val="00EB69F6"/>
    <w:rsid w:val="00EC08AF"/>
    <w:rsid w:val="00ED3050"/>
    <w:rsid w:val="00EE0BE8"/>
    <w:rsid w:val="00EF3D99"/>
    <w:rsid w:val="00EF4346"/>
    <w:rsid w:val="00EF46F1"/>
    <w:rsid w:val="00EF7A99"/>
    <w:rsid w:val="00F0073E"/>
    <w:rsid w:val="00F017FB"/>
    <w:rsid w:val="00F04ACB"/>
    <w:rsid w:val="00F062BA"/>
    <w:rsid w:val="00F11030"/>
    <w:rsid w:val="00F3778C"/>
    <w:rsid w:val="00F412E7"/>
    <w:rsid w:val="00F4200D"/>
    <w:rsid w:val="00F43ED5"/>
    <w:rsid w:val="00F5157D"/>
    <w:rsid w:val="00F61791"/>
    <w:rsid w:val="00F63706"/>
    <w:rsid w:val="00F63C6F"/>
    <w:rsid w:val="00F65243"/>
    <w:rsid w:val="00F81FAA"/>
    <w:rsid w:val="00F84787"/>
    <w:rsid w:val="00F87E98"/>
    <w:rsid w:val="00F93812"/>
    <w:rsid w:val="00F9531F"/>
    <w:rsid w:val="00FD1FF3"/>
    <w:rsid w:val="00FE23EF"/>
    <w:rsid w:val="00FE5A5C"/>
    <w:rsid w:val="00FF2B9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o:colormru v:ext="edit" colors="#00c,#c30,#f9f9f9,#03c,#f30,#33f,red,#090"/>
    </o:shapedefaults>
    <o:shapelayout v:ext="edit">
      <o:idmap v:ext="edit" data="1"/>
    </o:shapelayout>
  </w:shapeDefaults>
  <w:decimalSymbol w:val="."/>
  <w:listSeparator w:val=","/>
  <w15:chartTrackingRefBased/>
  <w15:docId w15:val="{1789723A-F9EE-4E37-B6A9-3B2594D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71"/>
    <w:rPr>
      <w:sz w:val="24"/>
      <w:szCs w:val="28"/>
    </w:rPr>
  </w:style>
  <w:style w:type="paragraph" w:styleId="1">
    <w:name w:val="heading 1"/>
    <w:basedOn w:val="a"/>
    <w:next w:val="a"/>
    <w:qFormat/>
    <w:rsid w:val="009F0604"/>
    <w:pPr>
      <w:keepNext/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10AF4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link w:val="a5"/>
    <w:rsid w:val="006F2D2C"/>
    <w:pPr>
      <w:jc w:val="center"/>
    </w:pPr>
    <w:rPr>
      <w:rFonts w:cs="Cordia New"/>
      <w:b/>
      <w:bCs/>
      <w:sz w:val="32"/>
      <w:szCs w:val="32"/>
    </w:rPr>
  </w:style>
  <w:style w:type="character" w:styleId="a6">
    <w:name w:val="page number"/>
    <w:basedOn w:val="a3"/>
    <w:rsid w:val="006F2D2C"/>
  </w:style>
  <w:style w:type="paragraph" w:styleId="a7">
    <w:name w:val="header"/>
    <w:basedOn w:val="a"/>
    <w:link w:val="a8"/>
    <w:uiPriority w:val="99"/>
    <w:rsid w:val="00514FDB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0C5690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link w:val="a7"/>
    <w:uiPriority w:val="99"/>
    <w:rsid w:val="00B5002E"/>
    <w:rPr>
      <w:sz w:val="24"/>
      <w:szCs w:val="28"/>
    </w:rPr>
  </w:style>
  <w:style w:type="table" w:styleId="ab">
    <w:name w:val="Table Grid"/>
    <w:basedOn w:val="a1"/>
    <w:uiPriority w:val="59"/>
    <w:rsid w:val="002F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link w:val="3"/>
    <w:uiPriority w:val="9"/>
    <w:semiHidden/>
    <w:rsid w:val="00510AF4"/>
    <w:rPr>
      <w:rFonts w:ascii="Cambria" w:eastAsia="Times New Roman" w:hAnsi="Cambria" w:cs="Angsana New"/>
      <w:b/>
      <w:bCs/>
      <w:sz w:val="26"/>
      <w:szCs w:val="33"/>
    </w:rPr>
  </w:style>
  <w:style w:type="paragraph" w:styleId="ac">
    <w:name w:val="List Paragraph"/>
    <w:basedOn w:val="a"/>
    <w:uiPriority w:val="34"/>
    <w:qFormat/>
    <w:rsid w:val="00807A9F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723E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4723E3"/>
    <w:rPr>
      <w:rFonts w:ascii="Tahoma" w:hAnsi="Tahoma"/>
      <w:sz w:val="16"/>
    </w:rPr>
  </w:style>
  <w:style w:type="character" w:customStyle="1" w:styleId="aa">
    <w:name w:val="ท้ายกระดาษ อักขระ"/>
    <w:link w:val="a9"/>
    <w:uiPriority w:val="99"/>
    <w:rsid w:val="00622ECC"/>
    <w:rPr>
      <w:sz w:val="24"/>
      <w:szCs w:val="28"/>
    </w:rPr>
  </w:style>
  <w:style w:type="paragraph" w:styleId="af">
    <w:name w:val="No Spacing"/>
    <w:uiPriority w:val="1"/>
    <w:qFormat/>
    <w:rsid w:val="004B055E"/>
    <w:rPr>
      <w:rFonts w:eastAsia="Calibri"/>
      <w:sz w:val="24"/>
      <w:szCs w:val="28"/>
      <w:lang w:eastAsia="zh-CN"/>
    </w:rPr>
  </w:style>
  <w:style w:type="character" w:customStyle="1" w:styleId="st1">
    <w:name w:val="st1"/>
    <w:rsid w:val="004B055E"/>
  </w:style>
  <w:style w:type="character" w:styleId="af0">
    <w:name w:val="Hyperlink"/>
    <w:rsid w:val="004B055E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D5E7F"/>
    <w:pPr>
      <w:spacing w:after="120" w:line="480" w:lineRule="auto"/>
    </w:pPr>
    <w:rPr>
      <w:rFonts w:eastAsia="Calibri"/>
      <w:lang w:eastAsia="zh-CN"/>
    </w:rPr>
  </w:style>
  <w:style w:type="character" w:customStyle="1" w:styleId="20">
    <w:name w:val="เนื้อความ 2 อักขระ"/>
    <w:link w:val="2"/>
    <w:uiPriority w:val="99"/>
    <w:rsid w:val="00BD5E7F"/>
    <w:rPr>
      <w:rFonts w:eastAsia="Calibri"/>
      <w:sz w:val="24"/>
      <w:szCs w:val="28"/>
      <w:lang w:eastAsia="zh-CN"/>
    </w:rPr>
  </w:style>
  <w:style w:type="character" w:customStyle="1" w:styleId="a5">
    <w:name w:val="เนื้อความ อักขระ"/>
    <w:link w:val="a4"/>
    <w:rsid w:val="007810B2"/>
    <w:rPr>
      <w:rFonts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309A-3F72-44CA-AC96-3AA5AB91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9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Ezy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user</dc:creator>
  <cp:keywords/>
  <dc:description/>
  <cp:lastModifiedBy>juu _p</cp:lastModifiedBy>
  <cp:revision>1</cp:revision>
  <cp:lastPrinted>2018-10-05T04:08:00Z</cp:lastPrinted>
  <dcterms:created xsi:type="dcterms:W3CDTF">2018-06-28T12:18:00Z</dcterms:created>
  <dcterms:modified xsi:type="dcterms:W3CDTF">2018-10-05T07:42:00Z</dcterms:modified>
</cp:coreProperties>
</file>