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395" w:rsidRDefault="00035395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Default="003B15D4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>
        <w:rPr>
          <w:rFonts w:ascii="TH SarabunPSK" w:eastAsia="TH SarabunPSK" w:hAnsi="TH SarabunPSK" w:cs="TH SarabunPSK"/>
          <w:b/>
          <w:sz w:val="36"/>
        </w:rPr>
        <w:t xml:space="preserve">2 </w:t>
      </w:r>
    </w:p>
    <w:p w:rsidR="005A1F2B" w:rsidRDefault="005A1F2B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</w:p>
    <w:p w:rsidR="00035395" w:rsidRDefault="003B15D4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00257B" w:rsidRDefault="0000257B" w:rsidP="0000257B">
      <w:pPr>
        <w:spacing w:after="0" w:line="240" w:lineRule="auto"/>
        <w:rPr>
          <w:rFonts w:ascii="TH SarabunPSK" w:eastAsia="TH SarabunPSK" w:hAnsi="TH SarabunPSK" w:cs="TH SarabunPSK"/>
          <w:b/>
          <w:sz w:val="36"/>
        </w:rPr>
      </w:pPr>
    </w:p>
    <w:p w:rsidR="0000257B" w:rsidRDefault="0000257B" w:rsidP="000025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6"/>
        </w:rPr>
        <w:tab/>
      </w:r>
      <w:r w:rsidRPr="005719D2">
        <w:rPr>
          <w:rFonts w:ascii="TH SarabunPSK" w:hAnsi="TH SarabunPSK" w:cs="TH SarabunPSK"/>
          <w:sz w:val="32"/>
          <w:szCs w:val="32"/>
          <w:cs/>
        </w:rPr>
        <w:t>ในบทนี้จะกล่าวถึง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ข้อมูลและลักษณะ</w:t>
      </w:r>
      <w:r w:rsidRPr="005719D2">
        <w:rPr>
          <w:rFonts w:ascii="TH SarabunPSK" w:hAnsi="TH SarabunPSK" w:cs="TH SarabunPSK"/>
          <w:sz w:val="32"/>
          <w:szCs w:val="32"/>
          <w:cs/>
        </w:rPr>
        <w:t>ของ มันสำปะหลัง เหง้ามันสำปะหลัง การผลิตถ่านอัดแท่ง และ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การออกแบบการทดลอง</w:t>
      </w:r>
      <w:r w:rsidRPr="005719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5719D2">
        <w:rPr>
          <w:rFonts w:ascii="TH SarabunPSK" w:hAnsi="TH SarabunPSK" w:cs="TH SarabunPSK"/>
          <w:sz w:val="32"/>
          <w:szCs w:val="32"/>
          <w:cs/>
        </w:rPr>
        <w:t xml:space="preserve">เอกสารและงานวิจัยที่เกี่ยวข้อง </w:t>
      </w:r>
    </w:p>
    <w:p w:rsidR="0000257B" w:rsidRDefault="0000257B" w:rsidP="0000257B">
      <w:pPr>
        <w:spacing w:after="0" w:line="240" w:lineRule="auto"/>
        <w:rPr>
          <w:rFonts w:ascii="TH SarabunPSK" w:eastAsia="TH SarabunPSK" w:hAnsi="TH SarabunPSK" w:cs="TH SarabunPSK"/>
          <w:b/>
          <w:sz w:val="36"/>
        </w:rPr>
      </w:pPr>
    </w:p>
    <w:p w:rsidR="00035395" w:rsidRDefault="00C5768B">
      <w:pPr>
        <w:spacing w:after="0" w:line="240" w:lineRule="auto"/>
        <w:rPr>
          <w:rFonts w:ascii="TH SarabunPSK" w:eastAsia="TH SarabunPSK" w:hAnsi="TH SarabunPSK" w:cs="TH SarabunPSK"/>
          <w:bCs/>
          <w:sz w:val="36"/>
          <w:szCs w:val="32"/>
        </w:rPr>
      </w:pPr>
      <w:bookmarkStart w:id="0" w:name="_Hlk520098242"/>
      <w:r w:rsidRPr="00C5768B">
        <w:rPr>
          <w:rFonts w:ascii="TH SarabunPSK" w:eastAsia="TH SarabunPSK" w:hAnsi="TH SarabunPSK" w:cs="TH SarabunPSK" w:hint="cs"/>
          <w:bCs/>
          <w:sz w:val="36"/>
          <w:szCs w:val="32"/>
          <w:cs/>
        </w:rPr>
        <w:t>มันสำปะหลัง</w:t>
      </w:r>
    </w:p>
    <w:p w:rsidR="005A1F2B" w:rsidRPr="005A1F2B" w:rsidRDefault="005A1F2B">
      <w:pPr>
        <w:spacing w:after="0" w:line="240" w:lineRule="auto"/>
        <w:rPr>
          <w:rFonts w:ascii="TH SarabunPSK" w:eastAsia="TH SarabunPSK" w:hAnsi="TH SarabunPSK" w:cs="TH SarabunPSK"/>
          <w:bCs/>
          <w:sz w:val="32"/>
        </w:rPr>
      </w:pPr>
    </w:p>
    <w:bookmarkEnd w:id="0"/>
    <w:p w:rsidR="0000257B" w:rsidRPr="005719D2" w:rsidRDefault="00EE57DD" w:rsidP="005A1F2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มันสำปะหลัง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(Manihot esculenta </w:t>
      </w:r>
      <w:proofErr w:type="spellStart"/>
      <w:r w:rsidR="0000257B" w:rsidRPr="005719D2">
        <w:rPr>
          <w:rFonts w:ascii="TH SarabunPSK" w:eastAsiaTheme="minorHAnsi" w:hAnsi="TH SarabunPSK" w:cs="TH SarabunPSK"/>
          <w:sz w:val="32"/>
          <w:szCs w:val="32"/>
        </w:rPr>
        <w:t>crantz</w:t>
      </w:r>
      <w:proofErr w:type="spellEnd"/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มีชื่อสามัญว่า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Cassava, Manihot, Manioc, Tapioca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เป็นพืชมีถิ่นกำเนิดเดิมอยู่ทางทวีปอเมริกาใต้ในแถบประเทศบราซิล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มาร์ดาก</w:t>
      </w:r>
      <w:proofErr w:type="spellStart"/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ัส</w:t>
      </w:r>
      <w:proofErr w:type="spellEnd"/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กา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เปรู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จาไมกา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และอินโดนีเซีย ปัจจุบันมันสำปะหลังเป็นพืชเศรษฐกิจที่สำคัญของประเทศไทย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ซึ่งประเทศไทยมีพื้นที่เก็บเกี่ยวเป็นอันดับ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3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ของโลก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โดยมันสำปะหลังมีความสำคัญต่ออุตสาหกรรมหลายชนิด ได้แก่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อุตสาหกรรมอาหารและเครื่องดื่ม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ผงชูรส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สิ่งทอ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สารความหวาน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ยารักษาโรค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แอลกอฮอล์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ไม้อัด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เอทานอล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กาว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="EucrosiaUPCBold" w:hAnsi="TH SarabunPSK" w:cs="TH SarabunPSK"/>
          <w:sz w:val="32"/>
          <w:szCs w:val="32"/>
          <w:cs/>
        </w:rPr>
        <w:t>ลักษณะทั่วไปของมันสำปะหลังมีลำต้นและความสูงแตกต่างออกไปตามพันธุ์และตามสภาพแวดล้อม</w:t>
      </w:r>
    </w:p>
    <w:p w:rsidR="0000257B" w:rsidRDefault="0000257B" w:rsidP="005A1F2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644840">
        <w:rPr>
          <w:rFonts w:ascii="TH SarabunPSK" w:eastAsiaTheme="minorHAnsi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1. ลำต้น</w:t>
      </w:r>
      <w:r w:rsidR="005A1F2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มันสำปะหลังเป็นไม้พุ่มสูง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1-5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ทุกส่วนของลำต้นมียางสีขาวข้น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บางพันธุ์ลำต้นเป็นต้นเดี่ยวไม่มีการแตกกิ่ง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แต่บางพันธุ์มีการแตกกิ่ง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2-4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กิ่ง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พันธุ์ที่แตกกิ่งมากจะต้นเตี้ย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ส่วนพันธุ์ที่แตกกิ่งน้อยต้นจะสูง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จำนวนของการแตกกิ่งจะมีจำนวนแตกต่างกัน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จำนวนครั้งที่แตกกิ่งอาจมีมากกว่า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7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ครั้ง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ระดับการแตกกิ่งจะมีตั้งแต่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0-3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การแตกกิ่งจะทำมุมกับลำต้นแตกต่างกันไปขึ้นอยู่กับพันธุ์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มันสำปะหลังจัดเป็นไม้เนื้ออ่อน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ลักษณะภายในของลำต้นเหมือนกับใบเลี้ยงคู่ทั่ว 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ลำต้นจะมีก้านติดใบอยู่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แต่เมื่อมีอายุมากขึ้นใบก็จะหลุดร่วงหล่นไป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โดยใบที่อยู่ที่บริเวณโคนต้นจะร่วงก่อนเมื่ออายุ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เดือนขึ้นไป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เมื่อใบแก่ร่วงจะทำให้เกิดรอยแผลเป็น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(Leaf scar)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ของก้านใบที่ติดอยู่กับลำต้นซึ่งจะขรุขระมีลักษณะคล้าย 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ข้ออยู่รอบลำต้นเป็นรอยนูนเด่นออกมามากหรือน้อยแล้วแต่พันธุ์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ระยะห่างระหว่างรอยแผลเป็น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เรียกว่า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ระยะห่างของรอยแผลเป็น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="000F2ADC" w:rsidRPr="005719D2">
        <w:rPr>
          <w:rFonts w:ascii="TH SarabunPSK" w:eastAsiaTheme="minorHAnsi" w:hAnsi="TH SarabunPSK" w:cs="TH SarabunPSK"/>
          <w:sz w:val="32"/>
          <w:szCs w:val="32"/>
        </w:rPr>
        <w:t>Storley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length)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ระยะห่างของรอยแผลเป็นจะแตกต่างกันขึ้นอยู่กับพันธุ์ และระยะเวลาที่เจริญเติบโตในช่วงฤดูฝนระยะห่างของรอยแผลเป็นจะยาวหรือห่างเพราะมีการเจริญเติบโตอย่างรวดเร็วในฤดูแล้งระยะห่างของรอยแผลเป็นจะสั้นหรือถี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เนื่องจากมีการเจริญเติบโตน้อย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เหนือบริเวณรอยแผลเป็นขึ้นไป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จะมีตา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(Bud)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ซึ่งเมื่อตัดต้นที่มีตาไปปลูกจะสามารถงอกออกเป็นต้นใหม่ได้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โดยต้นมีเส้นผ่าศูนย์กลางระหว่าง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2-6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B71C87" w:rsidRDefault="00B71C87" w:rsidP="00240530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B71C87" w:rsidRPr="005719D2" w:rsidRDefault="00B71C87" w:rsidP="00240530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2.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ใบ</w:t>
      </w:r>
      <w:r w:rsidR="00644840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ใบของมันสำปะหลังเป็นใบเดี่ยว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(Single </w:t>
      </w:r>
      <w:r w:rsidR="005A1F2B">
        <w:rPr>
          <w:rFonts w:ascii="TH SarabunPSK" w:eastAsiaTheme="minorHAnsi" w:hAnsi="TH SarabunPSK" w:cs="TH SarabunPSK"/>
          <w:sz w:val="32"/>
          <w:szCs w:val="32"/>
        </w:rPr>
        <w:t>L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eaf)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รูใบ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(Stomata)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ส่วนมากจะอยู่ใต้ใบ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แผ่นใบ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(Lamina)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จะเว้าเป็นแฉก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(Lobe)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ลึกแบบมีรูปร่าง และจำนวนแฉกแตกต่างกันไปตามพันธุ์ปกติ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3-9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แฉก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ยาว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4-20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กว้าง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1-6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ใบที่อยู่ใกล้ช่อดอกมีขนาดเล็กและมีจำนวนแฉกน้อยกว่า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1-3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แฉกเท่านั้น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รูปทรงของแฉกจะแตกต่างกันไปในแต่ละพันธุ์และค่อนข้างคงที่ในแต่ละพันธุ์เส้นกลางใบ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(Midrib)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จะมีสีแตกต่างกันไปตามพันธุ์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ก้านใบ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(Petioles)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ก็จะมีสีแตกต่างกันออกไป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ก้านใบยาว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5-30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ยาวกว่าแผ่นใบ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ก้านใบจะติดอยู่กับลำต้นโดยเรียงวนรอบลำต้น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บริเวณยอดจะมีใบอ่อนที่ยังไม่คลี่หุ้มออก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</w:t>
      </w:r>
      <w:r w:rsidR="00644840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มันสำปะหลังมีทั้งดอกตัวผู้และดอกตัวเมียอยู่ในช่อเดียวกัน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ดอกตัวผู้จะเล็กกว่าและอยู่ที่ส่วนบนของช่อดอก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ดอกตัวผู้มีกลีบเลี้ยง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สีของกลีบมีตั้งแต่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สีขาว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ส้ม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เขียว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แดง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และม่วง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แต่ไม่มีกลีบดอก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ดอกตัวเมียมีขนาดใหญ่กว่าดอกตัวผู้ และเกิดอยู่ที่ส่วนล่างของช่อดอก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ดอกตัวเมียประกอบด้วยกลีบเลี้ยง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ไม่มีกลีบดอก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ดอกตัวเมียจะพร้อมผสมพันธุ์และบานก่อนดอกตัวผู้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7-10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โดยดอกตัวเมียจะเริ่มบานประมาณเวลา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11.30-12.30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นาฬิกา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ดอกตัวเมีย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จะมีระยะรอรับการผสมประมาณ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ชั่วโมง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ตั้งแต่เริ่มบานส่วนละอองเกสรตัวผู้สามารถเก็บไว้ได้นานถึง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การผสมเกสรตามธรรมชาติจะเกิดจากลมและแมลงพาเกสรไปตกบนก้านเกสรของดอกตัวเมีย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ทำให้เกิดการผสมเกสร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หลังจากการผสมเกสรประมาณ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8-9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ชั่วโมง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จึงเกิดการผสมพันธุ์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sz w:val="32"/>
          <w:szCs w:val="32"/>
        </w:rPr>
        <w:tab/>
      </w:r>
      <w:r w:rsidR="00644840">
        <w:rPr>
          <w:rFonts w:ascii="TH SarabunPSK" w:eastAsiaTheme="minorHAnsi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ผลและเมล็ด</w:t>
      </w:r>
      <w:r w:rsidR="00644840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หลังการผสมพันธุ์แล้วรังไข่จะเติบโตเป็นผล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ผลมันสำปะหลังเป็นแบบ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แคบ</w:t>
      </w:r>
      <w:proofErr w:type="spellStart"/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ซูล</w:t>
      </w:r>
      <w:proofErr w:type="spellEnd"/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(</w:t>
      </w:r>
      <w:r w:rsidRPr="005719D2">
        <w:rPr>
          <w:rFonts w:ascii="TH SarabunPSK" w:eastAsiaTheme="minorHAnsi" w:hAnsi="TH SarabunPSK" w:cs="TH SarabunPSK"/>
          <w:sz w:val="32"/>
          <w:szCs w:val="32"/>
        </w:rPr>
        <w:t>Capsule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อาจจะเรียบหรือขรุขระ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ผลที่โตเต็มที่จะมีขนาดเส้นผ่านศูนย์กลาง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1.0-1.5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ช่องรังไข่ (</w:t>
      </w:r>
      <w:r w:rsidRPr="005719D2">
        <w:rPr>
          <w:rFonts w:ascii="TH SarabunPSK" w:eastAsiaTheme="minorHAnsi" w:hAnsi="TH SarabunPSK" w:cs="TH SarabunPSK"/>
          <w:sz w:val="32"/>
          <w:szCs w:val="32"/>
        </w:rPr>
        <w:t>Locule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ภายในประกอบด้วย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 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ช่อง แต่ละช่องรังไข่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มีเมล็ดอยู่ภายใน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เมล็ด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แต่ละผลมี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ปีก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ผลจะแก่เต็มที่หลังจากการผสมแล้วประมาณ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เดือน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เมื่อผลแก่เต็มที่เปลือกผลจะแตกออกจากกันตามความยาวของผล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จากนั้นอีก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2-3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ผลจะแตกและดีดเมล็ดกระจายออกไป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เมล็ดมันสำปะหลังมีสีน้ำตาลลายดำ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หรือสีเทา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คล้ายกับเมล็ดละหุ่งแต่เล็กกว่ามีขนาดกว้างประมาณ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0.75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หนา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และยาว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เมื่อเมล็ดแตกออกจากผลใหม่ๆจะมีระยะพักตัวประมาณ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การปลูกด้วยเมล็ดมักไม่นิยมใช้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เพราะเมล็ดในแต่ละเมล็ดมีความแตกต่างทางพันธุกรรมสูง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00257B" w:rsidRPr="005719D2" w:rsidRDefault="0000257B" w:rsidP="00BD5582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5. รากและหัว</w:t>
      </w:r>
      <w:r w:rsidR="005A1F2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มันสำปะหลังเป็นพืชที่ปลูกด้วยท่อนพันธุ์มีระบบรากเป็นแบบพิเศษ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(Adventitious </w:t>
      </w:r>
      <w:r w:rsidR="005A1F2B">
        <w:rPr>
          <w:rFonts w:ascii="TH SarabunPSK" w:eastAsiaTheme="minorHAnsi" w:hAnsi="TH SarabunPSK" w:cs="TH SarabunPSK"/>
          <w:sz w:val="32"/>
          <w:szCs w:val="32"/>
        </w:rPr>
        <w:t>R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oot </w:t>
      </w:r>
      <w:r w:rsidR="005A1F2B">
        <w:rPr>
          <w:rFonts w:ascii="TH SarabunPSK" w:eastAsiaTheme="minorHAnsi" w:hAnsi="TH SarabunPSK" w:cs="TH SarabunPSK"/>
          <w:sz w:val="32"/>
          <w:szCs w:val="32"/>
        </w:rPr>
        <w:t>S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ystem)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รากแตกออกมาจากส่วนปลายของรอยตัดและรากเกิดจากส่วนต่าง</w:t>
      </w:r>
      <w:r w:rsidR="00BD558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ของต้นได้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  <w:r w:rsidR="005A1F2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แคม</w:t>
      </w:r>
      <w:proofErr w:type="spellStart"/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เบี</w:t>
      </w:r>
      <w:proofErr w:type="spellEnd"/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ยม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5719D2">
        <w:rPr>
          <w:rFonts w:ascii="TH SarabunPSK" w:eastAsiaTheme="minorHAnsi" w:hAnsi="TH SarabunPSK" w:cs="TH SarabunPSK"/>
          <w:sz w:val="32"/>
          <w:szCs w:val="32"/>
        </w:rPr>
        <w:t>Cambium</w:t>
      </w:r>
      <w:r w:rsidR="005A1F2B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ตารอยแผลเป็น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รากมันสำปะหลังมี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ชนิด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รากจริง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และรากสะสม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รากทั้ง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ชนิด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จะเจริญเติบโตลงไปในดินโดยรากจริงจะเจริญเติบโตไปในทางลึกมากกว่าด้านข้าง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ทำหน้าที่ดูดน้ำและอาหารเลี้ยงลำต้นและเป็นที่ยึดเหนี่ยวลำต้นไว้ด้วย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ส่วนรากสะสมจะเจริญเติบโตไปในทางด้านข้างรอบ</w:t>
      </w:r>
      <w:r w:rsidR="00BD558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ต้น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เป็นส่วนใหญ่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มักเกิดบริเวณโคนต้นในรัศมีประมาณ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การลงหัวลงไปในดินมีทั้งตามแนวดิ่ง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ตามแนวราบและแบบไม่เป็นระเบียบเมื่อมันสำปะหลังอายุได้ประมาณ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เดือนหลังการปลูก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จะมีการสะสมอาหารในรูปของแป้งไว้ที่รากสะสมเหล่านี้ซึ่งเกิดจากการสะสมแป้งใน</w:t>
      </w:r>
      <w:r w:rsidR="001C58BB">
        <w:rPr>
          <w:rFonts w:ascii="TH SarabunPSK" w:eastAsiaTheme="minorHAnsi" w:hAnsi="TH SarabunPSK" w:cs="TH SarabunPSK" w:hint="cs"/>
          <w:sz w:val="32"/>
          <w:szCs w:val="32"/>
          <w:cs/>
        </w:rPr>
        <w:t>เซลล์พาเรง</w:t>
      </w:r>
      <w:proofErr w:type="spellStart"/>
      <w:r w:rsidR="001C58BB">
        <w:rPr>
          <w:rFonts w:ascii="TH SarabunPSK" w:eastAsiaTheme="minorHAnsi" w:hAnsi="TH SarabunPSK" w:cs="TH SarabunPSK" w:hint="cs"/>
          <w:sz w:val="32"/>
          <w:szCs w:val="32"/>
          <w:cs/>
        </w:rPr>
        <w:t>คิ</w:t>
      </w:r>
      <w:proofErr w:type="spellEnd"/>
      <w:r w:rsidR="001C58BB">
        <w:rPr>
          <w:rFonts w:ascii="TH SarabunPSK" w:eastAsiaTheme="minorHAnsi" w:hAnsi="TH SarabunPSK" w:cs="TH SarabunPSK" w:hint="cs"/>
          <w:sz w:val="32"/>
          <w:szCs w:val="32"/>
          <w:cs/>
        </w:rPr>
        <w:t>มา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1C58BB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Parenchyma </w:t>
      </w:r>
      <w:r w:rsidR="001C58BB">
        <w:rPr>
          <w:rFonts w:ascii="TH SarabunPSK" w:eastAsiaTheme="minorHAnsi" w:hAnsi="TH SarabunPSK" w:cs="TH SarabunPSK"/>
          <w:sz w:val="32"/>
          <w:szCs w:val="32"/>
        </w:rPr>
        <w:t>C</w:t>
      </w:r>
      <w:r w:rsidRPr="005719D2">
        <w:rPr>
          <w:rFonts w:ascii="TH SarabunPSK" w:eastAsiaTheme="minorHAnsi" w:hAnsi="TH SarabunPSK" w:cs="TH SarabunPSK"/>
          <w:sz w:val="32"/>
          <w:szCs w:val="32"/>
        </w:rPr>
        <w:t>ell</w:t>
      </w:r>
      <w:r w:rsidR="001C58BB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เรียกรากสะสมนี้ว่า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หัว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และรากสะสมแป้งนี้จะค่อยๆ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ขยายใหญ่ขึ้นตามอายุ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โดยทั่วไปในต้นมันสำปะหลังต้นหนึ่งๆ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จะมีรากสะสมอาหารหรือที่เรียกว่าหัวนี้อยู่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5-20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หัวต่อต้นจำนวนหัวจะคงที่ไม่เพิ่มขึ้นอีกตลอดชั่วอายุการเก็บเกี่ยว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หัวมันสำปะหลังจะเป็นที่สะสมแป้งเท่านั้น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ไม่มีตาและไม่สามารถใช้ขยายพันธุ์ได้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หัวมันสำปะหลังมีขนาดเส้นผ่าศูนย์กลาง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3-15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ขึ้นอยู่กับอายุและสภาพแวดล้อม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สีเปลือกของหัวมีตั้งแต่สีขาว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น้ำตาลและน้ำตาลอ่อน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น้ำหนักของหัวอาจมีน้ำหนักมากกว่า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กิโลกรัม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ขึ้นอยู่กับพันธุ์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อายุ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และสภาพแวดล้อม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เปอร์เซ็นต์ของแป้งจะมี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15-40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  <w:t>มันสำปะหลังที่ปลูกโดยทั่วไปสามารถแบ่งออกได้เป็น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ชนิด คือ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ชนิดหวานและชนิดขม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ที่ปลูกในประเทศไทยส่วนใหญ่เป็นชนิดขมสำหรับใช้ในอุตสาหกรรม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พันธุ์ที่ปลูกกันมากเป็นพันธุ์พื้นเมืองที่นำเข้ามาจากประเทศมาเลเซีย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และได้มีการปลูกกันอย่างแพร่หลายจนได้มีการปรับปรุงพันธุ์เรื่อยมาจนถึงปัจจุบัน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</w:p>
    <w:p w:rsidR="0000257B" w:rsidRPr="005719D2" w:rsidRDefault="0000257B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894700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894700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="00644840">
        <w:rPr>
          <w:rFonts w:ascii="TH SarabunPSK" w:eastAsiaTheme="minorHAnsi" w:hAnsi="TH SarabunPSK" w:cs="TH SarabunPSK"/>
          <w:sz w:val="32"/>
          <w:szCs w:val="32"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ชนิดหวาน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(Sweet </w:t>
      </w:r>
      <w:r w:rsidR="00894700">
        <w:rPr>
          <w:rFonts w:ascii="TH SarabunPSK" w:eastAsiaTheme="minorHAnsi" w:hAnsi="TH SarabunPSK" w:cs="TH SarabunPSK"/>
          <w:sz w:val="32"/>
          <w:szCs w:val="32"/>
        </w:rPr>
        <w:t>T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ype)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เป็นมันสำปะหลังที่มีปริมาณกรด</w:t>
      </w:r>
      <w:proofErr w:type="spellStart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ไฮโ</w:t>
      </w:r>
      <w:proofErr w:type="spellEnd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ดรไซยาน</w:t>
      </w:r>
      <w:proofErr w:type="spellStart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ิค</w:t>
      </w:r>
      <w:proofErr w:type="spellEnd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ต่ำไม่มีรสขม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ใช้เพื่อการบริโภคของมนุษย์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มีทั้งเนื้อร่วน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นุ่ม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และชนิดเนื้อแน่น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เหนียว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ในประเทศไทยไม่มีการปลูกเป็นพื้นที่ใหญ่ 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เนื่องจากมีตลาดจำกัด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ส่วนใหญ่จะปลูกรอบ ๆ บ้าน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หรือตามร่องสวน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เพื่อบริโภคเองในครัวเรือนหรือเพื่อจำหน่ายตามตลาดสดในท้องถิ่นในปริมาณไม่มาก</w:t>
      </w:r>
    </w:p>
    <w:p w:rsidR="0000257B" w:rsidRPr="00E334AF" w:rsidRDefault="0000257B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894700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894700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="00644840">
        <w:rPr>
          <w:rFonts w:ascii="TH SarabunPSK" w:eastAsiaTheme="minorHAnsi" w:hAnsi="TH SarabunPSK" w:cs="TH SarabunPSK"/>
          <w:sz w:val="32"/>
          <w:szCs w:val="32"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ชนิดขม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(Bitter </w:t>
      </w:r>
      <w:r w:rsidR="00894700">
        <w:rPr>
          <w:rFonts w:ascii="TH SarabunPSK" w:eastAsiaTheme="minorHAnsi" w:hAnsi="TH SarabunPSK" w:cs="TH SarabunPSK"/>
          <w:sz w:val="32"/>
          <w:szCs w:val="32"/>
        </w:rPr>
        <w:t>T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ype)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เป็นมันสำปะหลังที่มีปริมาณกรด</w:t>
      </w:r>
      <w:proofErr w:type="spellStart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ไฮโ</w:t>
      </w:r>
      <w:proofErr w:type="spellEnd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ดรไซยาน</w:t>
      </w:r>
      <w:proofErr w:type="spellStart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ิค</w:t>
      </w:r>
      <w:proofErr w:type="spellEnd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สูง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เป็นพิษและมีรสขมไม่เหมาะสำหรับการบริโภคของมนุษย์หรือใช้หัวสดเลี้ยงสัตว์โดยตรง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แต่จะใช้สำหรับอุตสาหกรรมแปรรูปต่าง</w:t>
      </w:r>
      <w:r w:rsidR="00EF67B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แป้งมัน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มันอัดเม็ด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แอลกอฮอล์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เนื่องจากมีปริมาณแป้งสูง</w:t>
      </w:r>
    </w:p>
    <w:p w:rsidR="0000257B" w:rsidRPr="005719D2" w:rsidRDefault="0000257B" w:rsidP="00BD5582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มันสำปะหลังเป็นพืชที่สามารถปลูกได้ตลอดปี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โดยมีการปลูกได้หลายวิธี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การปลูกแบบวางนอน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ฝัง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ปัจจุบันปลูกกันน้อยมาก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และการปลูกแบบปัก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โดยเกษตรกรปลูกบนสันร่องที่ไถไว้แล้ว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วิธีนี้เกษตรปลูกกันมาก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ซึ่งระยะการปลูกที่เกษตรใช้คือ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ใช้ระยะแถว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70-100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ระยะหลุม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50-100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ท่อนพันธุ์ที่ใช้ปลูกมันสำปะหลัง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ควรมีความยาว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15-20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และท่อนพันธุ์ควรจะได้จากต้นมันสำปะหลังที่มีอายุตั้งแต่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เดือนขึ้นไป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แต่ไม่ควรเกิน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</w:t>
      </w:r>
    </w:p>
    <w:p w:rsidR="0000257B" w:rsidRPr="005719D2" w:rsidRDefault="00E334AF" w:rsidP="00BD5582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การกำจัดวัชพืชเป็นสิ่งสำคัญสำหรับมันสำปะหลัง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และสำหรับพืชหัวในเขตเมืองร้อนผลผลิตจะลดลงมากที่สุดเมื่อไม่มีการกำจัดวัชพืช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ดังนั้นจึงได้มีการพัฒนาวิธีการกำจัดวัชพืชที่เกี่ยวข้องในการบำรุงรักษาต้นมันสำปะหลัง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ซึ่งประกอบด้วย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ลักษณะ</w:t>
      </w:r>
      <w:r w:rsidR="0000257B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</w:p>
    <w:p w:rsidR="0000257B" w:rsidRPr="005719D2" w:rsidRDefault="0000257B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C13BBD">
        <w:rPr>
          <w:rFonts w:ascii="TH SarabunPSK" w:eastAsia="EucrosiaUPCBold" w:hAnsi="TH SarabunPSK" w:cs="TH SarabunPSK"/>
          <w:sz w:val="32"/>
          <w:szCs w:val="32"/>
        </w:rPr>
        <w:tab/>
      </w:r>
      <w:r w:rsidR="00C13BBD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="00644840">
        <w:rPr>
          <w:rFonts w:ascii="TH SarabunPSK" w:eastAsiaTheme="minorHAnsi" w:hAnsi="TH SarabunPSK" w:cs="TH SarabunPSK"/>
          <w:sz w:val="32"/>
          <w:szCs w:val="32"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การกำจัดวัชพืชโดยวิธีกล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เริ่มตั้งแต่การใช้แรงงานคนตัดหรือถากวัชพืช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ใช้แรงงานสัตว์คือ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โค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กระบือ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เข้าไถพรวนระหว่างร่อง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ซึ่งกระทำได้จนต้นมีอายุถึง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3-4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หรือใช้เครื่องจักร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รถไถเดินตาม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หรือแทรกเตอร์ติดเครื่องพรวนระหว่างแถว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ซึ่งจะใช้ได้เมื่อต้นมันสำปะหลังมันอายุไม่เกิน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เดือน</w:t>
      </w:r>
    </w:p>
    <w:p w:rsidR="0000257B" w:rsidRPr="005719D2" w:rsidRDefault="0000257B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C13BBD">
        <w:rPr>
          <w:rFonts w:ascii="TH SarabunPSK" w:eastAsiaTheme="minorHAnsi" w:hAnsi="TH SarabunPSK" w:cs="TH SarabunPSK"/>
          <w:sz w:val="32"/>
          <w:szCs w:val="32"/>
        </w:rPr>
        <w:tab/>
      </w:r>
      <w:r w:rsidR="00C13BBD">
        <w:rPr>
          <w:rFonts w:ascii="TH SarabunPSK" w:eastAsiaTheme="minorHAnsi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="00644840">
        <w:rPr>
          <w:rFonts w:ascii="TH SarabunPSK" w:eastAsiaTheme="minorHAnsi" w:hAnsi="TH SarabunPSK" w:cs="TH SarabunPSK"/>
          <w:sz w:val="32"/>
          <w:szCs w:val="32"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การกำจัดวัชพืชโดยสารเคมี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การกำจัดวัชพืชแบบนี้นิยมใช้เครื่องพ่นสารเคมี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โดยมีให้เลือกหลายลักษณะ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ขึ้นกับความต้องการของเกษตรกร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สภาพและขนาดของพื้นที่เพาะปลูก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มีทั้งแบบสะพายใช้มือโยกฉีด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ติดเครื่องยนต์เป็นต้นกำลัง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หรือแบบติดท้ายแทรกเตอร์</w:t>
      </w:r>
    </w:p>
    <w:p w:rsidR="0000257B" w:rsidRPr="005719D2" w:rsidRDefault="0000257B" w:rsidP="00E80CD2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  <w:t>การเก็บเกี่ยวมันสำปะหลังเป็นขั้นตอนที่สำคัญ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ซึ่งใช้แรงงานและเสียเวลาในการดำเนินงานมาก และทำให้เกิดความเมื่อยล้าขึ้นได้ง่าย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โดยรายละเอียดการเก็บเกี่ยวมีดังนี้</w:t>
      </w:r>
    </w:p>
    <w:p w:rsidR="00C07B6C" w:rsidRDefault="0000257B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C13BBD">
        <w:rPr>
          <w:rFonts w:ascii="TH SarabunPSK" w:eastAsia="EucrosiaUPCBold" w:hAnsi="TH SarabunPSK" w:cs="TH SarabunPSK"/>
          <w:sz w:val="32"/>
          <w:szCs w:val="32"/>
        </w:rPr>
        <w:tab/>
      </w:r>
      <w:r w:rsidR="00C13BBD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1</w:t>
      </w:r>
      <w:r w:rsidR="00644840">
        <w:rPr>
          <w:rFonts w:ascii="TH SarabunPSK" w:eastAsia="EucrosiaUPCBold" w:hAnsi="TH SarabunPSK" w:cs="TH SarabunPSK"/>
          <w:sz w:val="32"/>
          <w:szCs w:val="32"/>
        </w:rPr>
        <w:t>)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ระยะเวลาในการเก็บเกี่ยว </w:t>
      </w:r>
      <w:r w:rsidR="00C13BBD">
        <w:rPr>
          <w:rFonts w:ascii="TH SarabunPSK" w:eastAsia="EucrosiaUPCBold" w:hAnsi="TH SarabunPSK" w:cs="TH SarabunPSK" w:hint="cs"/>
          <w:sz w:val="32"/>
          <w:szCs w:val="32"/>
          <w:cs/>
        </w:rPr>
        <w:t>อ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ายุการเก็บเกี่ยวของมันสำปะหลังสามารถยืดอายุเก็บเกี่ยวได้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พบว่ามันสำปะหลังจะเริ่มมีหัวเมื่ออายุประมาณ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8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เดือน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เป็นต้นไป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ซึ่งอายุเหมาะสมสำหรับเก็บเกี่ยวอยู่ที่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12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เดือน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จะให้ผลผลิตดีกว่าการเก็บเกี่ยวเร็วหรือช้ากว่านี้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หรือถ้ามีการเก็บเกี่ยวมันสำปะหลังเมื่ออายุมากกว่า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12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เดือน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จะได้ผลผลิตสูงขึ้น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แต่จะทำให้การปลูกในรุ่นใหม่ไม่ตรงกับฤดูกาลที่เหมาะสม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หัวมันจะมีขนาดใหญ่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และมีเส้นใยมาก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โดยที่ผลผลิตหัวมันสดเมื่อเก็บเกี่ยวตามอายุ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ดังแสดงในตารางที่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2.1 </w:t>
      </w:r>
    </w:p>
    <w:p w:rsidR="00C13BBD" w:rsidRDefault="00C13BBD" w:rsidP="00C13BBD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00257B" w:rsidRPr="005719D2" w:rsidRDefault="0000257B" w:rsidP="0000257B">
      <w:pPr>
        <w:widowControl w:val="0"/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ตารางที่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2.1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ผลผลิตหัวสดของมันสำปะหลัง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เมื่อเก็บเกี่ยวที่อายุต่าง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</w:p>
    <w:tbl>
      <w:tblPr>
        <w:tblStyle w:val="TableGrid"/>
        <w:tblW w:w="5448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2806"/>
      </w:tblGrid>
      <w:tr w:rsidR="0000257B" w:rsidRPr="00644840" w:rsidTr="00C13BBD">
        <w:trPr>
          <w:jc w:val="center"/>
        </w:trPr>
        <w:tc>
          <w:tcPr>
            <w:tcW w:w="2642" w:type="dxa"/>
            <w:tcBorders>
              <w:bottom w:val="single" w:sz="4" w:space="0" w:color="000000" w:themeColor="text1"/>
            </w:tcBorders>
          </w:tcPr>
          <w:p w:rsidR="0000257B" w:rsidRPr="00644840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</w:pP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อายุเก็บเกี่ยว</w:t>
            </w: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806" w:type="dxa"/>
          </w:tcPr>
          <w:p w:rsidR="0000257B" w:rsidRPr="00644840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</w:pP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ผลผลิตหัวมันสด</w:t>
            </w: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ตันต่อไร่</w:t>
            </w:r>
            <w:r w:rsidRPr="00644840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00257B" w:rsidRPr="005719D2" w:rsidTr="00C13BBD">
        <w:trPr>
          <w:trHeight w:val="406"/>
          <w:jc w:val="center"/>
        </w:trPr>
        <w:tc>
          <w:tcPr>
            <w:tcW w:w="2642" w:type="dxa"/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EucrosiaUPCBold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06" w:type="dxa"/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EucrosiaUPCBold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</w:tr>
      <w:tr w:rsidR="00C13BBD" w:rsidRPr="005719D2" w:rsidTr="00C13BBD">
        <w:trPr>
          <w:trHeight w:val="406"/>
          <w:jc w:val="center"/>
        </w:trPr>
        <w:tc>
          <w:tcPr>
            <w:tcW w:w="2642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06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1.9</w:t>
            </w:r>
          </w:p>
        </w:tc>
      </w:tr>
      <w:tr w:rsidR="00C13BBD" w:rsidRPr="005719D2" w:rsidTr="00C13BBD">
        <w:trPr>
          <w:trHeight w:val="401"/>
          <w:jc w:val="center"/>
        </w:trPr>
        <w:tc>
          <w:tcPr>
            <w:tcW w:w="2642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06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2.9</w:t>
            </w:r>
          </w:p>
        </w:tc>
      </w:tr>
      <w:tr w:rsidR="00C13BBD" w:rsidRPr="005719D2" w:rsidTr="00C13BBD">
        <w:trPr>
          <w:trHeight w:val="396"/>
          <w:jc w:val="center"/>
        </w:trPr>
        <w:tc>
          <w:tcPr>
            <w:tcW w:w="2642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806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</w:tr>
      <w:tr w:rsidR="00C13BBD" w:rsidRPr="005719D2" w:rsidTr="00C13BBD">
        <w:trPr>
          <w:trHeight w:val="370"/>
          <w:jc w:val="center"/>
        </w:trPr>
        <w:tc>
          <w:tcPr>
            <w:tcW w:w="2642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806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6.2</w:t>
            </w:r>
          </w:p>
        </w:tc>
      </w:tr>
      <w:tr w:rsidR="00C13BBD" w:rsidRPr="005719D2" w:rsidTr="00C13BBD">
        <w:trPr>
          <w:trHeight w:val="553"/>
          <w:jc w:val="center"/>
        </w:trPr>
        <w:tc>
          <w:tcPr>
            <w:tcW w:w="2642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806" w:type="dxa"/>
          </w:tcPr>
          <w:p w:rsidR="00C13BBD" w:rsidRPr="005719D2" w:rsidRDefault="00C13BBD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7.2</w:t>
            </w:r>
          </w:p>
        </w:tc>
      </w:tr>
    </w:tbl>
    <w:p w:rsidR="0000257B" w:rsidRDefault="0000257B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00257B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การเสื่อมคุณภาพของหัวมันสำปะหลัง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มีปัจจัยที่มีอิทธิพลหลายประการ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ได้แก่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พันธุ์สภาพแวดล้อมขณะอยู่ในแปลง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ลักษณะเนื้อดิน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และความอัดแน่นของดินในแปลงปลูก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วิธีเก็บเกี่ยว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 สภาพแวดล้อมภายหลังการเก็บเกี่ยวและระหว่างการเก็บรักษา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โดยเมื่อมีการขุดแล้วหัวมันสำปะหลังมีการเสื่อมคุณภาพเร็วมาก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ถ้ายิ่งเก็บไว้นานก็ยิ่งเกิดความเสียหายทั้งในด้านปริมาณและคุณภาพ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ทั้งนี้ไม่ควรเก็บรักษาหัวมันสำปะหลังไว้เกิน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ซึ่งรายละเอียดการเน่าเสียและเปอร์เซ็นต์แป้งเมื่อมีอายุการเก็บรักษาต่าง</w:t>
      </w: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แสดงตามตารางที่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2.2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</w:p>
    <w:p w:rsidR="00B42C02" w:rsidRDefault="0000257B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B42C0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B42C02"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:rsidR="0000257B" w:rsidRPr="005719D2" w:rsidRDefault="00B42C02" w:rsidP="00B42C02">
      <w:pPr>
        <w:widowControl w:val="0"/>
        <w:tabs>
          <w:tab w:val="left" w:pos="720"/>
          <w:tab w:val="left" w:pos="1008"/>
          <w:tab w:val="left" w:pos="144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00257B" w:rsidRPr="005719D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2. </w:t>
      </w:r>
      <w:r w:rsidR="0000257B" w:rsidRPr="005719D2">
        <w:rPr>
          <w:rFonts w:ascii="TH SarabunPSK" w:eastAsiaTheme="minorHAnsi" w:hAnsi="TH SarabunPSK" w:cs="TH SarabunPSK"/>
          <w:sz w:val="32"/>
          <w:szCs w:val="32"/>
          <w:cs/>
        </w:rPr>
        <w:t>วิธีเก็บเกี่ยว</w:t>
      </w:r>
    </w:p>
    <w:p w:rsidR="0000257B" w:rsidRPr="005719D2" w:rsidRDefault="0000257B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B42C0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B42C0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B42C02"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ในประเทศไทยมันสำปะหลังสามารถเก็บเกี่ยวได้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ช่วงคือ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ช่วงระหว่างเดือนกันยายนถึงเดือนตุลาคม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และช่วงเดือนมกราคม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ถึงเดือนกุมภาพันธ์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วิธีเก็บเกี่ยวมันสำปะหลังที่เกษตรกรปฏิบัติกันมีอยู่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วิธีคือ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การเก็บเกี่ยวโดยแรงงานคน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และเครื่องมือทุ่นแรง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การเก็บเกี่ยวโดยแรงงานคนยังมีปฏิบัติสืบต่อกันมาจนถึงปัจจุบัน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ในส่วนของการใช้เครื่องมือทุ่นแรงช่วยในการเก็บเกี่ยวก็เป็นวิธีที่นิยมใช้กันมากในบางพื้นที่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โดยการใช้เครื่องมือขุดมันสำปะหลังแทนการขุดหรือถอนด้วยแรงงานคน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ซึ่งจะทำให้การขุดเป็นไปอย่างรวดเร็วและประหยัดพลังงาน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ิธีการเก็บเกี่ยวโดยใช้แรงงานคนที่นิยมปฏิบัติทั่วไปในปัจจุบันสามารถจำแนกขั้นตอนการทำงานออกได้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ขั้นตอนการตัดต้น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การขุดหรือถอน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รวบรวมกอง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ตัดหัวมันออกจากเหง้า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เก็บหัวมันใส่เข่ง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และลำเลียงขึ้นรถบรรทุก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ซึ่งการเก็บหัวมันใส่เข่งและลำเลียงขึ้นรถบรรทุก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วิธีการเก็บเกี่ยวโดยใช้เครื่องมือทุ่นแรงได้เข้ามามีบทบาทในระบบการเก็บเกี่ยวโดยเฉพาะการขุดเนื่องจากช่วงที่ดินมีสภาพแข็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ทำให้การขุดด้วยจอบหรือถอนด้วยมือเป็นไปด้วยความยากลำบาก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ดังนั้นเครื่องขุดหัวมันสำปะหลังจึงเป็นที่นิยมใช้กันในหลายพื้นที่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โดยเฉพาะพื้นที่ดินมีสภาพแข็งเนื่องจากมีส่วนประกอบของดินเหนียวเป็นส่วนผสมอยู่มาก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จังหวัดนครราชสีมา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สระแก้ว ชัยภูมิ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00257B" w:rsidRDefault="0000257B" w:rsidP="0000257B">
      <w:pPr>
        <w:widowControl w:val="0"/>
        <w:autoSpaceDE w:val="0"/>
        <w:autoSpaceDN w:val="0"/>
        <w:adjustRightInd w:val="0"/>
        <w:ind w:left="1170" w:hanging="117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ตารางที่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2.2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อายุการเก็บรักษาหัวมันสำปะหลังที่มีผลต่อเปอร์เซ็นต์การเน่าเสีย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และเปอร์เซ็นต์แป้ง</w:t>
      </w:r>
    </w:p>
    <w:tbl>
      <w:tblPr>
        <w:tblStyle w:val="TableGrid"/>
        <w:tblW w:w="5541" w:type="dxa"/>
        <w:jc w:val="center"/>
        <w:tblLook w:val="04A0" w:firstRow="1" w:lastRow="0" w:firstColumn="1" w:lastColumn="0" w:noHBand="0" w:noVBand="1"/>
      </w:tblPr>
      <w:tblGrid>
        <w:gridCol w:w="2052"/>
        <w:gridCol w:w="1656"/>
        <w:gridCol w:w="1833"/>
      </w:tblGrid>
      <w:tr w:rsidR="0000257B" w:rsidRPr="005719D2" w:rsidTr="00F82728">
        <w:trPr>
          <w:jc w:val="center"/>
        </w:trPr>
        <w:tc>
          <w:tcPr>
            <w:tcW w:w="2052" w:type="dxa"/>
            <w:tcBorders>
              <w:left w:val="nil"/>
            </w:tcBorders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อายุเก็บรักษา</w:t>
            </w: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56" w:type="dxa"/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 xml:space="preserve">% </w:t>
            </w: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เน่าเสีย</w:t>
            </w:r>
          </w:p>
        </w:tc>
        <w:tc>
          <w:tcPr>
            <w:tcW w:w="1833" w:type="dxa"/>
            <w:tcBorders>
              <w:right w:val="nil"/>
            </w:tcBorders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</w:rPr>
              <w:t xml:space="preserve">% </w:t>
            </w:r>
            <w:r w:rsidRPr="005719D2">
              <w:rPr>
                <w:rFonts w:ascii="TH SarabunPSK" w:eastAsia="EucrosiaUPCBold" w:hAnsi="TH SarabunPSK" w:cs="TH SarabunPSK"/>
                <w:b/>
                <w:bCs/>
                <w:sz w:val="32"/>
                <w:szCs w:val="32"/>
                <w:cs/>
              </w:rPr>
              <w:t>แป้ง</w:t>
            </w:r>
          </w:p>
        </w:tc>
      </w:tr>
      <w:tr w:rsidR="0000257B" w:rsidRPr="005719D2" w:rsidTr="00B42C02">
        <w:trPr>
          <w:trHeight w:val="360"/>
          <w:jc w:val="center"/>
        </w:trPr>
        <w:tc>
          <w:tcPr>
            <w:tcW w:w="2052" w:type="dxa"/>
            <w:tcBorders>
              <w:left w:val="nil"/>
            </w:tcBorders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6" w:type="dxa"/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33" w:type="dxa"/>
            <w:tcBorders>
              <w:right w:val="nil"/>
            </w:tcBorders>
          </w:tcPr>
          <w:p w:rsidR="0000257B" w:rsidRPr="005719D2" w:rsidRDefault="0000257B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23.84</w:t>
            </w:r>
          </w:p>
        </w:tc>
      </w:tr>
      <w:tr w:rsidR="00B42C02" w:rsidRPr="005719D2" w:rsidTr="00B42C02">
        <w:trPr>
          <w:trHeight w:val="399"/>
          <w:jc w:val="center"/>
        </w:trPr>
        <w:tc>
          <w:tcPr>
            <w:tcW w:w="2052" w:type="dxa"/>
            <w:tcBorders>
              <w:lef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56" w:type="dxa"/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833" w:type="dxa"/>
            <w:tcBorders>
              <w:righ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23.01</w:t>
            </w:r>
          </w:p>
        </w:tc>
      </w:tr>
      <w:tr w:rsidR="00B42C02" w:rsidRPr="005719D2" w:rsidTr="00B42C02">
        <w:trPr>
          <w:trHeight w:val="382"/>
          <w:jc w:val="center"/>
        </w:trPr>
        <w:tc>
          <w:tcPr>
            <w:tcW w:w="2052" w:type="dxa"/>
            <w:tcBorders>
              <w:lef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56" w:type="dxa"/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8.26</w:t>
            </w:r>
          </w:p>
        </w:tc>
        <w:tc>
          <w:tcPr>
            <w:tcW w:w="1833" w:type="dxa"/>
            <w:tcBorders>
              <w:righ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20.08</w:t>
            </w:r>
          </w:p>
        </w:tc>
      </w:tr>
      <w:tr w:rsidR="00B42C02" w:rsidRPr="005719D2" w:rsidTr="00B42C02">
        <w:trPr>
          <w:trHeight w:val="403"/>
          <w:jc w:val="center"/>
        </w:trPr>
        <w:tc>
          <w:tcPr>
            <w:tcW w:w="2052" w:type="dxa"/>
            <w:tcBorders>
              <w:lef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56" w:type="dxa"/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27.00</w:t>
            </w:r>
          </w:p>
        </w:tc>
        <w:tc>
          <w:tcPr>
            <w:tcW w:w="1833" w:type="dxa"/>
            <w:tcBorders>
              <w:righ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10.89</w:t>
            </w:r>
          </w:p>
        </w:tc>
      </w:tr>
      <w:tr w:rsidR="00B42C02" w:rsidRPr="005719D2" w:rsidTr="00F82728">
        <w:trPr>
          <w:trHeight w:val="542"/>
          <w:jc w:val="center"/>
        </w:trPr>
        <w:tc>
          <w:tcPr>
            <w:tcW w:w="2052" w:type="dxa"/>
            <w:tcBorders>
              <w:lef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56" w:type="dxa"/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4.012</w:t>
            </w:r>
          </w:p>
        </w:tc>
        <w:tc>
          <w:tcPr>
            <w:tcW w:w="1833" w:type="dxa"/>
            <w:tcBorders>
              <w:right w:val="nil"/>
            </w:tcBorders>
          </w:tcPr>
          <w:p w:rsidR="00B42C02" w:rsidRPr="005719D2" w:rsidRDefault="00B42C02" w:rsidP="00F827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19D2">
              <w:rPr>
                <w:rFonts w:ascii="TH SarabunPSK" w:hAnsi="TH SarabunPSK" w:cs="TH SarabunPSK"/>
                <w:sz w:val="32"/>
                <w:szCs w:val="32"/>
              </w:rPr>
              <w:t>7.12</w:t>
            </w:r>
          </w:p>
        </w:tc>
      </w:tr>
    </w:tbl>
    <w:p w:rsidR="0000257B" w:rsidRDefault="0000257B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B71C87" w:rsidRDefault="00B71C87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B71C87" w:rsidRDefault="00B71C87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E334AF" w:rsidRDefault="00E334AF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0F2ADC" w:rsidRDefault="000F2ADC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644840" w:rsidRPr="005719D2" w:rsidRDefault="00644840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00257B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bookmarkStart w:id="1" w:name="_Hlk520098303"/>
      <w:r w:rsidRPr="00F82728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lastRenderedPageBreak/>
        <w:t>การใช้ประโยชน์</w:t>
      </w:r>
      <w:r w:rsidR="00EE57DD">
        <w:rPr>
          <w:rFonts w:ascii="TH SarabunPSK" w:eastAsia="EucrosiaUPCBold" w:hAnsi="TH SarabunPSK" w:cs="TH SarabunPSK" w:hint="cs"/>
          <w:b/>
          <w:bCs/>
          <w:sz w:val="32"/>
          <w:szCs w:val="32"/>
          <w:cs/>
        </w:rPr>
        <w:t>มันสำปะหลัง</w:t>
      </w:r>
    </w:p>
    <w:p w:rsidR="00B42C02" w:rsidRPr="00F82728" w:rsidRDefault="00B42C02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  <w:cs/>
        </w:rPr>
      </w:pPr>
    </w:p>
    <w:bookmarkEnd w:id="1"/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มันสำปะหลังสามารถนำมาใช้ในการแปรรูปในอุตสาหกรรมแป้ง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และอาหารสัตว์เป็นส่วนใหญ่นอกจากนี้ยังนำมารับประทานในรูปของอาหารชนิดต่าง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การใช้ประโยชน์ของมันสำปะหลังมีรายละเอียดดังนี้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  <w:t xml:space="preserve">1.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การใช้ประโยชน์โดยตรง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1.1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หัวมันสำปะหลังสด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ใช้เป็นอาหารของมนุษย์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โดยรับประทานสด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ต้ม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นึ่ง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ย่างอบ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เชื่อม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และอื่น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นอกจากนี้ยังใช้เป็นอาหารสัตว์ในรูปของมันเส้น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และมันอัดเม็ด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ใช้เป็นวัตถุดิบป้อนโรงงานอุตสาหกรรม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1.2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ใบมันสำปะหลัง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ใช้เป็นอาหารของมนุษย์และสัตว์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1.3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ลำต้น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ใช้เป็นท่อนพันธุ์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และอาหารสัตว์เคี้ยวเอื้อง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1.4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เมล็ด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ใช้สกัดน้ำมันในอุตสาหกรรมยา</w:t>
      </w:r>
    </w:p>
    <w:p w:rsidR="0000257B" w:rsidRPr="005719D2" w:rsidRDefault="0000257B" w:rsidP="00F82728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  <w:t xml:space="preserve">2.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การใช้ประโยชน์โดยผ่านการแปรรูป</w:t>
      </w:r>
    </w:p>
    <w:p w:rsidR="0000257B" w:rsidRPr="005719D2" w:rsidRDefault="0000257B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นอกจากมันสำปะหลังจะใช้ประโยชน์เพื่อบริโภคเป็นอาหารสัตว์และมนุษย์แล้ว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ยังสามารถใช้เป็นวัตถุดิบในการผลิตอุตสาหกรรมต่าง</w:t>
      </w:r>
      <w:r w:rsidR="00F82728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อุตสาหกรรมอาหารและเครื่องดื่ม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อุตสาหกรรมผลิตสารให้ความหวาน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อุตสาหกรรมสิ่งทอ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อุตสาหกรรมกระดาษ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เป็นต้น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ซึ่งมันสำปะหลัง</w:t>
      </w:r>
      <w:r w:rsidR="00B42C02">
        <w:rPr>
          <w:rFonts w:ascii="TH SarabunPSK" w:eastAsia="EucrosiaUPCBold" w:hAnsi="TH SarabunPSK" w:cs="TH SarabunPSK" w:hint="cs"/>
          <w:sz w:val="32"/>
          <w:szCs w:val="32"/>
          <w:cs/>
        </w:rPr>
        <w:t>ร้อยละ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50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จะนำไปใช้เป็นวัตถุดิบในการผลิตแป้งมันสำปะหลัง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</w:p>
    <w:p w:rsidR="00EE57DD" w:rsidRDefault="00EE57DD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00257B" w:rsidRDefault="0000257B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bookmarkStart w:id="2" w:name="_Hlk520098364"/>
      <w:r w:rsidRPr="00956B5C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สถานการณ์การผลิตของประเทศไทย</w:t>
      </w:r>
    </w:p>
    <w:p w:rsidR="00B42C02" w:rsidRPr="00956B5C" w:rsidRDefault="00B42C02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bookmarkEnd w:id="2"/>
    <w:p w:rsidR="0000257B" w:rsidRPr="005719D2" w:rsidRDefault="0000257B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มันสำปะหลังเป็นพืชอาหารที่สำคัญของโลกชนิดหนึ่ง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ภูมิภาคที่นิยมบริโภค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ได้แก่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แอฟริกา ละติน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อเมริกาและแคริบเบียน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รวมทั้งบางส่วนของเอเชีย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ดังนั้น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เกษตรกรในหลายประเทศจึงนิยมปลูกมันสำปะหลังกันอย่างแพร่หลาย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เพราะนอกจากจะใช้บริโภคได้แล้ว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มันสำปะหลังส่วนเกินยังสามารถแปรรูปเป็นสินค้าอื่นที่ทำรายได้ให้เกษตรกรได้อีกทางหนึ่ง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โดยเฉพาะเมื่อเทคนิคการปลูกได้รับการพัฒนามากขึ้น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มีผลผลิตส่วนเกินมากขึ้น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มันสำปะหลังจึงกลายเป็นสินค้าส่งออกที่สำคัญอย่างหนึ่งที่นำรายได้เข้าประเทศได้เป็นจำนวนมาก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โดยเฉพาะไทยที่มีการส่งออกผลิตภัณฑ์มันสำปะหลังในรูปแบบต่าง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มันเส้นและมันอัดเม็ดและแป้งมัน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มากกว่าการใช้ภายในประเทศที่เป็นลักษณะโดยทั่วไปของประเทศผู้ผลิตรายสำคัญของโลก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อาทิ ไนจีเรีย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บราซิล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และอินโดนีเซีย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เป็นต้น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มันสำปะหลังจึงกลายเป็นพืชเศรษฐกิจที่สำคัญในหลายประเทศ</w:t>
      </w:r>
    </w:p>
    <w:p w:rsidR="0000257B" w:rsidRPr="005719D2" w:rsidRDefault="0000257B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การผลิตมันสำปะหลังของประเทศไทยในช่วงปี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2551</w:t>
      </w:r>
      <w:r w:rsidR="00B42C02">
        <w:rPr>
          <w:rFonts w:ascii="TH SarabunPSK" w:eastAsiaTheme="minorHAnsi" w:hAnsi="TH SarabunPSK" w:cs="TH SarabunPSK" w:hint="cs"/>
          <w:sz w:val="32"/>
          <w:szCs w:val="32"/>
          <w:cs/>
        </w:rPr>
        <w:t>-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2552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มีปริมาณการผลิต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29.15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ล้านตันต่อปี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พื้นที่เก็บเกี่ยวประมาณ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8.01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ล้านไร่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โดยภาคตะวันออกเฉียงเหนือปลูกมันสำปะหลังมากที่สุด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รองลงมาได้แก่ภาคกลาง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และภาคเหนือตามลำดับ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มีผลผลิตเฉลี่ยต่อปีประมาณ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3.64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ตันต่อไร่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แม้ไทยเป็นประเทศผลิตมันสำปะหลังรายใหญ่เป็นอันดับ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ของโลก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รองจากประเทศบราซิลและไนจีเรีย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แต่ไทยเป็นประเทศผู้ส่งออกมันสำปะหลังรายใหญ่ที่สุดของโลก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และทำรายได้เข้าประเทศในปี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2551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ถึง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36,008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ล้านบาท</w:t>
      </w:r>
      <w:r w:rsidR="00B42C0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ผลิตภัณฑ์ที่สำคัญของไทยคือ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มันอัดเม็ด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และแป้งมันสำปะหลัง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คิดเป็นร้อยละ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74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ของปริมาณการส่งออกผลิตภัณฑ์มันสำปะหลังทั้งหมด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โดยตลาดส่งออกมันอัดเม็ดที่สำคัญของไทย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ได้แก่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สหภาพยุโรป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โดยเฉพาะประเทศเนเธอร์แลนด์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โปรตุเกสและสเปนรวมถึงเกาหลีใต้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ส่วนตลาดนอกสหภาพยุโรปนั้นเป็นตลาดสำหรับแป้งมันสำปะหลังซึ่งประกอบด้วย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ได้แก่ ญี่ปุ่น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ไต้หวัน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มาเลเซีย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อินโดนีเซียและจีน</w:t>
      </w:r>
      <w:r w:rsidR="00B42C0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B42C02" w:rsidRPr="005719D2">
        <w:rPr>
          <w:rFonts w:ascii="TH SarabunPSK" w:eastAsiaTheme="minorHAnsi" w:hAnsi="TH SarabunPSK" w:cs="TH SarabunPSK"/>
          <w:sz w:val="32"/>
          <w:szCs w:val="32"/>
        </w:rPr>
        <w:t>(</w:t>
      </w:r>
      <w:r w:rsidR="00B42C02" w:rsidRPr="005719D2">
        <w:rPr>
          <w:rFonts w:ascii="TH SarabunPSK" w:eastAsiaTheme="minorHAnsi" w:hAnsi="TH SarabunPSK" w:cs="TH SarabunPSK"/>
          <w:sz w:val="32"/>
          <w:szCs w:val="32"/>
          <w:cs/>
        </w:rPr>
        <w:t>สำนักงานเศรษฐกิจการเกษตร</w:t>
      </w:r>
      <w:r w:rsidR="00B42C02" w:rsidRPr="005719D2">
        <w:rPr>
          <w:rFonts w:ascii="TH SarabunPSK" w:eastAsiaTheme="minorHAnsi" w:hAnsi="TH SarabunPSK" w:cs="TH SarabunPSK"/>
          <w:sz w:val="32"/>
          <w:szCs w:val="32"/>
        </w:rPr>
        <w:t>, 25</w:t>
      </w:r>
      <w:r w:rsidR="00B42C02">
        <w:rPr>
          <w:rFonts w:ascii="TH SarabunPSK" w:eastAsiaTheme="minorHAnsi" w:hAnsi="TH SarabunPSK" w:cs="TH SarabunPSK"/>
          <w:sz w:val="32"/>
          <w:szCs w:val="32"/>
        </w:rPr>
        <w:t>61</w:t>
      </w:r>
      <w:r w:rsidR="00B42C02" w:rsidRPr="005719D2">
        <w:rPr>
          <w:rFonts w:ascii="TH SarabunPSK" w:eastAsiaTheme="minorHAnsi" w:hAnsi="TH SarabunPSK" w:cs="TH SarabunPSK"/>
          <w:sz w:val="32"/>
          <w:szCs w:val="32"/>
        </w:rPr>
        <w:t>)</w:t>
      </w:r>
    </w:p>
    <w:p w:rsidR="00EE57DD" w:rsidRDefault="0000257B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r w:rsidRPr="00956B5C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</w:p>
    <w:p w:rsidR="0000257B" w:rsidRDefault="0000257B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bookmarkStart w:id="3" w:name="_Hlk520098414"/>
      <w:r w:rsidRPr="00956B5C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เหง้ามันสำปะหลัง</w:t>
      </w:r>
    </w:p>
    <w:p w:rsidR="00B42C02" w:rsidRPr="00956B5C" w:rsidRDefault="00B42C02" w:rsidP="00956B5C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bookmarkEnd w:id="3"/>
    <w:p w:rsidR="0000257B" w:rsidRDefault="0000257B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เหง้ามันสำปะหลังเป็นส่วนที่อยู่เหนือรากของลำต้นมันสำปะหลัง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โดยจะรวมถึงส่วนโคนของลำต้นมันสำปะหลังอีกประมาณ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30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ดังแสดงในภาพที่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2.1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คนและสัตว์กินไม่ได้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ชาวไร่มันเก็บเกี่ยวหัวมันสดลำต้นที่สมบูรณ์จะถูกเก็บไว้เป็นพันธุ์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ดังนั้นเหง้ามันพร้อมเศษลำต้นกระจายอยู่ในไร่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เหง้าและลำต้นมันสำปะหลังถูกทิ้งหลังเก็บเกี่ยวมันสำปะหลัง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พบว่าปริมาณเหง้าและลำต้นมันสำปะหลังที่ถูกทิ้งไว้ในไร่มันสำปะหลังมีอัตราส่วนต่อผลผลิตอยู่ที่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0.20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ของผลผลิต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หรือประมาณ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19.6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ล้านตันต่อปี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หง้าและลำต้นมันสำปะหลังจะถูกกองทิ้งไว้ในไร่มันสำปะหลังและทำการเผาทำให้สูญเสียเชื้อเพลิงไปโดยเปล่าประโยชน์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พลังงานความร้อนจากเหง้ามันสำปะหลัง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มีค่าประมาณ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14.60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เมกกะ</w:t>
      </w:r>
      <w:proofErr w:type="spellStart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จูล</w:t>
      </w:r>
      <w:proofErr w:type="spellEnd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ต่อกิโลกรัม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2C4EE8">
        <w:rPr>
          <w:rFonts w:ascii="TH SarabunPSK" w:eastAsia="EucrosiaUPCBold" w:hAnsi="TH SarabunPSK" w:cs="TH SarabunPSK" w:hint="cs"/>
          <w:sz w:val="32"/>
          <w:szCs w:val="32"/>
          <w:cs/>
        </w:rPr>
        <w:t>(</w:t>
      </w:r>
      <w:r w:rsidR="002C4EE8" w:rsidRPr="002C4EE8">
        <w:rPr>
          <w:rFonts w:ascii="TH SarabunPSK" w:hAnsi="TH SarabunPSK" w:cs="TH SarabunPSK"/>
          <w:sz w:val="32"/>
          <w:szCs w:val="32"/>
          <w:cs/>
        </w:rPr>
        <w:t>สาวิตรี  จันทรานุรักษ์   และธราพง</w:t>
      </w:r>
      <w:proofErr w:type="spellStart"/>
      <w:r w:rsidR="002C4EE8" w:rsidRPr="002C4EE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2C4EE8" w:rsidRPr="002C4EE8">
        <w:rPr>
          <w:rFonts w:ascii="TH SarabunPSK" w:hAnsi="TH SarabunPSK" w:cs="TH SarabunPSK"/>
          <w:sz w:val="32"/>
          <w:szCs w:val="32"/>
          <w:cs/>
        </w:rPr>
        <w:t xml:space="preserve">  วิทิตศานต์</w:t>
      </w:r>
      <w:r w:rsidR="002C4EE8">
        <w:rPr>
          <w:rFonts w:ascii="TH SarabunPSK" w:hAnsi="TH SarabunPSK" w:cs="TH SarabunPSK" w:hint="cs"/>
          <w:sz w:val="32"/>
          <w:szCs w:val="32"/>
        </w:rPr>
        <w:t>,</w:t>
      </w:r>
      <w:r w:rsidR="002C4EE8" w:rsidRPr="002C4EE8">
        <w:rPr>
          <w:rFonts w:ascii="TH SarabunPSK" w:hAnsi="TH SarabunPSK" w:cs="TH SarabunPSK"/>
          <w:sz w:val="32"/>
          <w:szCs w:val="32"/>
          <w:cs/>
        </w:rPr>
        <w:t xml:space="preserve"> 2543)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ซึ่งเป็นวัตถุดิบที่มีคุณค่าและควรจะนำมาเป็นวัตถุดิบสำหรับการผลิตถ่านอัดแท่ง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เมื่อนำไป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>เ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ผาเป็นให้เป็นถ่าน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จะมีค่าความร้อนสูงถึง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6,101.67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แคลอรีต่อกรัม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สามารถนำมาเป็นวัตถุดิบในการผลิตถ่านอัดแท่ง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กิตติพง</w:t>
      </w:r>
      <w:proofErr w:type="spellStart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ษ์</w:t>
      </w:r>
      <w:proofErr w:type="spellEnd"/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ลา</w:t>
      </w:r>
      <w:proofErr w:type="spellStart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ลุน</w:t>
      </w:r>
      <w:proofErr w:type="spellEnd"/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>และ</w:t>
      </w:r>
      <w:r w:rsidR="002C4EE8">
        <w:rPr>
          <w:rFonts w:ascii="TH SarabunPSK" w:eastAsia="EucrosiaUPCBold" w:hAnsi="TH SarabunPSK" w:cs="TH SarabunPSK" w:hint="cs"/>
          <w:sz w:val="32"/>
          <w:szCs w:val="32"/>
          <w:cs/>
        </w:rPr>
        <w:t>คณะ</w:t>
      </w:r>
      <w:r w:rsidR="002C4EE8">
        <w:rPr>
          <w:rFonts w:ascii="TH SarabunPSK" w:eastAsia="EucrosiaUPCBold" w:hAnsi="TH SarabunPSK" w:cs="TH SarabunPSK" w:hint="cs"/>
          <w:sz w:val="32"/>
          <w:szCs w:val="32"/>
        </w:rPr>
        <w:t>,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255</w:t>
      </w:r>
      <w:r w:rsidR="002C4EE8">
        <w:rPr>
          <w:rFonts w:ascii="TH SarabunPSK" w:eastAsia="EucrosiaUPCBold" w:hAnsi="TH SarabunPSK" w:cs="TH SarabunPSK"/>
          <w:sz w:val="32"/>
          <w:szCs w:val="32"/>
        </w:rPr>
        <w:t>1</w:t>
      </w:r>
      <w:r w:rsidRPr="005719D2">
        <w:rPr>
          <w:rFonts w:ascii="TH SarabunPSK" w:eastAsia="EucrosiaUPCBold" w:hAnsi="TH SarabunPSK" w:cs="TH SarabunPSK"/>
          <w:sz w:val="32"/>
          <w:szCs w:val="32"/>
        </w:rPr>
        <w:t>)</w:t>
      </w:r>
    </w:p>
    <w:p w:rsidR="00DF51F5" w:rsidRPr="00DF51F5" w:rsidRDefault="00DF51F5" w:rsidP="0000257B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thaiDistribute"/>
        <w:rPr>
          <w:rFonts w:ascii="TH SarabunPSK" w:eastAsia="EucrosiaUPCBold" w:hAnsi="TH SarabunPSK" w:cs="TH SarabunPSK"/>
          <w:sz w:val="2"/>
          <w:szCs w:val="2"/>
        </w:rPr>
      </w:pPr>
    </w:p>
    <w:p w:rsidR="0000257B" w:rsidRPr="005719D2" w:rsidRDefault="0000257B" w:rsidP="0000257B">
      <w:pPr>
        <w:widowControl w:val="0"/>
        <w:autoSpaceDE w:val="0"/>
        <w:autoSpaceDN w:val="0"/>
        <w:adjustRightInd w:val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noProof/>
          <w:sz w:val="32"/>
          <w:szCs w:val="32"/>
        </w:rPr>
        <w:drawing>
          <wp:inline distT="0" distB="0" distL="0" distR="0" wp14:anchorId="344D2975" wp14:editId="0F3C3DE8">
            <wp:extent cx="2131207" cy="1414732"/>
            <wp:effectExtent l="19050" t="0" r="2393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79" cy="141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7B" w:rsidRPr="005719D2" w:rsidRDefault="0000257B" w:rsidP="0000257B">
      <w:pPr>
        <w:widowControl w:val="0"/>
        <w:autoSpaceDE w:val="0"/>
        <w:autoSpaceDN w:val="0"/>
        <w:adjustRightInd w:val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ภาพที่</w:t>
      </w:r>
      <w:r w:rsidRPr="005719D2">
        <w:rPr>
          <w:rFonts w:ascii="TH SarabunPSK" w:eastAsia="EucrosiaUPCBold" w:hAnsi="TH SarabunPSK" w:cs="TH SarabunPSK" w:hint="cs"/>
          <w:b/>
          <w:bCs/>
          <w:sz w:val="32"/>
          <w:szCs w:val="32"/>
          <w:cs/>
        </w:rPr>
        <w:t xml:space="preserve"> 2.1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ลักษณะของเหง้ามันสำปะหลัง</w:t>
      </w:r>
    </w:p>
    <w:p w:rsidR="00010CEE" w:rsidRDefault="00E334AF" w:rsidP="00C07B6C">
      <w:pPr>
        <w:spacing w:after="0" w:line="240" w:lineRule="auto"/>
        <w:rPr>
          <w:rFonts w:ascii="TH SarabunPSK" w:eastAsia="TH SarabunPSK" w:hAnsi="TH SarabunPSK" w:cs="TH SarabunPSK"/>
          <w:b/>
          <w:bCs/>
          <w:sz w:val="36"/>
          <w:szCs w:val="32"/>
        </w:rPr>
      </w:pPr>
      <w:bookmarkStart w:id="4" w:name="_Hlk520098456"/>
      <w:r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lastRenderedPageBreak/>
        <w:t>เชื้อเพลิง</w:t>
      </w:r>
      <w:r w:rsidR="00010CEE"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 xml:space="preserve">อัดแท่ง </w:t>
      </w:r>
    </w:p>
    <w:p w:rsidR="00DF51F5" w:rsidRPr="00DF51F5" w:rsidRDefault="00DF51F5" w:rsidP="00C07B6C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</w:rPr>
      </w:pPr>
    </w:p>
    <w:bookmarkEnd w:id="4"/>
    <w:p w:rsidR="00367FE4" w:rsidRPr="00367FE4" w:rsidRDefault="00367FE4" w:rsidP="00E334AF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เชื้อเพลิงอัดแท่งเป็นเชื้อเพลิงที่ได้จากการนำเอาเศษถ่าน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เศษถ่านหิน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หรือเศษวัสดุเหลือใช้ทางการเกษตรต่าง</w:t>
      </w:r>
      <w:r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มาอัดเป็นแท่งเพื่อเพิ่มความหนาแน่นของเชื้อเพลิงจากวัตถุดิบที่มีขนาดเล็ก</w:t>
      </w:r>
      <w:r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ประโยชน์ที่ได้จากการนำวัสดุเหลือทิ้งมาทำเป็นเชื้อเพลิงอัดแท่งนั้น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เป็นวิธีการช่วยแก้ปัญหาในการกำจัดวัสดุเหลือทิ้ง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แท่งเชื้อเพลิงที่ผลิตได้สะดวกต่อการเก็บ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การนำมาใช้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การขนส่งและยังเป็นการเพิ่มปริมาณความร้อนต่อหน่วยปริมาณ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ซึ่งสามารถนำมาใช้เป็นเชื้อเพลิงทดแทนในครัวเรือนและอุตสาหกรรมที่ใช้เชื้อเพลิงแข็งได้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เชื้อเพลิงอัดแท่งแบ่งออกได้เป็น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ประเภท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เชื้อเพลิงเขียว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และถ่านอัดแท่ง</w:t>
      </w:r>
    </w:p>
    <w:p w:rsidR="00367FE4" w:rsidRPr="008B5155" w:rsidRDefault="00367FE4" w:rsidP="008B5155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  <w:cs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เชื้อเพลิงเขียว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การนำเศษวัสดุเหลือใช้ทางการเกษตรมาอัดขึ้นรูปให้มีความหนาแน่นมากขึ้นและมีลักษณะเป็นแท่งเหมาะแก่การใช้ง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สามารถจุดติดไฟและลุกได้นาน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พบว่าใยฝอยทะลายปาล์มอัดแท่งนำไปใช้เป็นเชื้อเพลิงได้ดีกว่าใยฝอยทะลายปาล์มถึงแม้ว่าค่าความร้อนจะใกล้เคียงกันก็ตา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เป็นเพราะการอัด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แท่งทำให้เชื้อเพลิงมีความหนาแน่นสูงขึ้น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เมื่อจุดติดไฟแล้วจะเผาไหม้ให้ความร้อนได้ยาวนานกว่า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แต่ถ้าใช้ใยฝอยทะลายปาล์มซึ่งมีความหนาแน่นต่ำเป็นเชื้อเพลิงจะมอดเร็ว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ต้องเติมเชื้อเพลิงบ่อย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ทำให้สิ้นเปลืองเชื้อเพลิงและแรงงาน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พิจารณาคุณสมบัติทางด้านเชื้อเพลิงของเชื้อเพลิงเขียวจะพบว่ามีค่าใกล้เคียงกับฟืนไม้แต่ต่ำกว่าถ่านไม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การใช้งานแท่งเชื้อเพลิงเขียวจากเศษวัสดุเหลือใช้ทางการเกษตรนั้น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ในช่วงแรกจะเกิดควันมากทำให้ภาชนะที่นำมาใช้เกิดคราบเขม่าควัน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จึงควรมีการปรับปรุงคุณภาพของเชื้อเพลิงเขียวอัดแท่งโดยการนำไปเผาให้เป็นถ่าน</w:t>
      </w:r>
      <w:r w:rsidR="00EF67B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นื่องจากการผลิตในรูปของเชื้อเพลิงเขียวทำให้จำกัดการใช้อยู่ในภาคอุตสาหกรรมและครัวเรือนที่กระจายอยู่เป็นส่วนใหญ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ไม่เหมาะที่จะนำมาใช้ในครัวเรือนในชุมชนที่หนาแน่นเพราะมีควันมากในระหว่างการใช้งาน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นอกจากนี้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ุณสมบัติทางเคมีของเชื้อเพลิงเขียวนั้นยังด้อยกว่าฟืนไม้และถ่านไม้ทั้งในด้านของค่าความร้อนที่ต่ำกว่า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และปริมาณเถ้าที่มากกว่า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กุศล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ประกอบการ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>,</w:t>
      </w:r>
      <w:r w:rsidR="00F13E9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2545)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จึงได้มีการผลิตถ่านอัดแท่งโดยการอัดเศษวัสดุให้เป็นแท่งถ่าน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แล้วนำแท่งวัสดุดังกล่าวไปเผาเช่นเดียวกับการเผาถ่านตามกรรมวิธีทั่วไป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หรือ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โดยการเผาเศษวัสดุให้เป็นถ่านดำก่อนแล้วจึงนำเศษถ่านดำมาอัดเป็นแท่ง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เนื่องจากเศษวัสดุบางชนิดมีลักษณะเป็นชิ้นๆ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และแข็งทำให้ไม่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สามารถอัดขึ้นรูปให้เป็นแท่งได้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กะลามะพร้าว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กะลาปาล์ม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เหง้ามันสำปะหลัง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เป็นต้น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โดยอาจเผาเศษวัสดุเหล่านี้ด้วยเตาเผาถ่านที่อุณหภูมิประมาณ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250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ถึง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450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องศาเซลเซียส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เมื่อได้ถ่านดำตามต้องการจึงนำไปตีป่นด้วยเครื่องสับให้เป็นชิ้นเล็ก</w:t>
      </w:r>
      <w:r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แล้วนำไปผสมกับตัวประสาน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แล้วจึงนำไปอัดเป็นแท่งตามรูปแบบที่ต้องการต่อไป</w:t>
      </w:r>
      <w:r w:rsidRPr="008B5155">
        <w:rPr>
          <w:rFonts w:ascii="TH SarabunPSK" w:eastAsia="EucrosiaUPCBold" w:hAnsi="TH SarabunPSK" w:cs="TH SarabunPSK"/>
          <w:sz w:val="32"/>
          <w:szCs w:val="32"/>
          <w:cs/>
        </w:rPr>
        <w:t>สถานะภาพการผลิตถ่านอัดแท่ง</w:t>
      </w:r>
      <w:r w:rsidR="00F13E93">
        <w:rPr>
          <w:rFonts w:ascii="TH SarabunPSK" w:eastAsia="EucrosiaUPCBold" w:hAnsi="TH SarabunPSK" w:cs="TH SarabunPSK" w:hint="cs"/>
          <w:sz w:val="32"/>
          <w:szCs w:val="32"/>
          <w:cs/>
        </w:rPr>
        <w:t>เ</w:t>
      </w:r>
      <w:r w:rsidR="008B5155">
        <w:rPr>
          <w:rFonts w:ascii="TH SarabunPSK" w:eastAsia="EucrosiaUPCBold" w:hAnsi="TH SarabunPSK" w:cs="TH SarabunPSK" w:hint="cs"/>
          <w:sz w:val="32"/>
          <w:szCs w:val="32"/>
          <w:cs/>
        </w:rPr>
        <w:t>ป็นดังนี้</w:t>
      </w:r>
      <w:r w:rsidR="00F13E9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F13E93" w:rsidRPr="005719D2">
        <w:rPr>
          <w:rFonts w:ascii="TH SarabunPSK" w:eastAsia="EucrosiaUPCBold" w:hAnsi="TH SarabunPSK" w:cs="TH SarabunPSK"/>
          <w:sz w:val="32"/>
          <w:szCs w:val="32"/>
        </w:rPr>
        <w:t>(</w:t>
      </w:r>
      <w:r w:rsidR="00F13E93" w:rsidRPr="005719D2">
        <w:rPr>
          <w:rFonts w:ascii="TH SarabunPSK" w:eastAsia="EucrosiaUPCBold" w:hAnsi="TH SarabunPSK" w:cs="TH SarabunPSK"/>
          <w:sz w:val="32"/>
          <w:szCs w:val="32"/>
          <w:cs/>
        </w:rPr>
        <w:t>กรม</w:t>
      </w:r>
      <w:r w:rsidR="00F71854">
        <w:rPr>
          <w:rFonts w:ascii="TH SarabunPSK" w:eastAsia="EucrosiaUPCBold" w:hAnsi="TH SarabunPSK" w:cs="TH SarabunPSK" w:hint="cs"/>
          <w:sz w:val="32"/>
          <w:szCs w:val="32"/>
          <w:cs/>
        </w:rPr>
        <w:t>ส่งเสริมพลังงาน</w:t>
      </w:r>
      <w:r w:rsidR="00F13E93" w:rsidRPr="005719D2">
        <w:rPr>
          <w:rFonts w:ascii="TH SarabunPSK" w:eastAsia="EucrosiaUPCBold" w:hAnsi="TH SarabunPSK" w:cs="TH SarabunPSK"/>
          <w:sz w:val="32"/>
          <w:szCs w:val="32"/>
        </w:rPr>
        <w:t>, 254</w:t>
      </w:r>
      <w:r w:rsidR="00F71854">
        <w:rPr>
          <w:rFonts w:ascii="TH SarabunPSK" w:eastAsia="EucrosiaUPCBold" w:hAnsi="TH SarabunPSK" w:cs="TH SarabunPSK"/>
          <w:sz w:val="32"/>
          <w:szCs w:val="32"/>
        </w:rPr>
        <w:t>3</w:t>
      </w:r>
      <w:r w:rsidR="00F13E93" w:rsidRPr="005719D2">
        <w:rPr>
          <w:rFonts w:ascii="TH SarabunPSK" w:eastAsia="EucrosiaUPCBold" w:hAnsi="TH SarabunPSK" w:cs="TH SarabunPSK"/>
          <w:sz w:val="32"/>
          <w:szCs w:val="32"/>
        </w:rPr>
        <w:t>)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1.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ภาวะตลาดในประเทศ</w:t>
      </w:r>
    </w:p>
    <w:p w:rsidR="00367FE4" w:rsidRPr="005719D2" w:rsidRDefault="0064484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การผลิตถ่านอัดแท่งในประเทศไทยมีผู้ประกอบการที่ทำการผลิตถ่านอัดแท่งใน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อุตสาหกรรม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lastRenderedPageBreak/>
        <w:t>จำนวนทั้งสิ้น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62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ราย</w:t>
      </w:r>
      <w:r w:rsidR="00F13E9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โดยแบ่งเป็นผู้ประกอบการขนาดกลาง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รายและผู้ประกอบการขนาดเล็กจำนวน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60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รายมีผู้นำเข้าในอุตสาหกรรมถ่านอัดแท่งจำนวน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19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ราย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และผู้ส่งออกถ่านอัดแท่ง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จำนวน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36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ราย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กรมโรงงาน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>,2545)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ราคาจำหน่ายสินค้าถ่านอัดแท่งอยู่ที่กิโลกรัมละ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12-15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บาท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บรรจุใส่กระสอบพลาสติกน้ำหนัก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30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กิโลกรัมต่อถุง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ตลาดถ่านอัดแท่งภายในประเทศมีความต้องการเพื่อใช้เป็นเชื้อเพลิงการประกอบอาหาร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ปิ้งย่าง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ในภัตตาคารใหญ่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ประกอบกับปัจจุบันมีการเกิดขึ้นของร้านอาหารประเภทย่างและปิ้ง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ในกรุงเทพมหานครและต่างจังหวัด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การเล็งเห็นอันตรายจากการใช้แก</w:t>
      </w:r>
      <w:r w:rsidR="00F13E93">
        <w:rPr>
          <w:rFonts w:ascii="TH SarabunPSK" w:eastAsia="EucrosiaUPCBold" w:hAnsi="TH SarabunPSK" w:cs="TH SarabunPSK" w:hint="cs"/>
          <w:sz w:val="32"/>
          <w:szCs w:val="32"/>
          <w:cs/>
        </w:rPr>
        <w:t>๊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สในการย่างหรือปิ้งอาหาร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ดังนั้นจึงมีการใช้ถ่านในการประกอบอาหารเพิ่มมากขึ้นตามมาด้วย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>2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>.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ภาวะตลาดต่างประเทศ</w:t>
      </w:r>
    </w:p>
    <w:p w:rsidR="00367FE4" w:rsidRDefault="0064484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ประเทศไทยมีการส่งออกสินค้าถ่านอัดแท่งไปยังตลาดโลก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คิดเป็นมูลค่า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22.21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ล้านบาท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47.22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ล้านบาท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2544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ซึ่งมีอัตราการขยายตัวในการส่งออกเท่ากับ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63.02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ล้านบาท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112.61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ล้านบาทตามลำดับ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โดยมีตลาดส่งออกสินค้าประเทศไทยดังต่อไปนี้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ประเทศญี่ปุ่น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เกาหลีใต้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ไต้หวัน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ฮ่องกง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มาเลเซีย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</w:p>
    <w:p w:rsidR="00EE57DD" w:rsidRDefault="00EE57DD" w:rsidP="00EE57DD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367FE4" w:rsidRPr="00367FE4" w:rsidRDefault="00367FE4" w:rsidP="00EE57DD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bookmarkStart w:id="5" w:name="_Hlk520098516"/>
      <w:r w:rsidRPr="00367FE4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กระบวนการในการผลิตถ่านอัดแท่ง</w:t>
      </w:r>
    </w:p>
    <w:bookmarkEnd w:id="5"/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วัสดุเหลือใช้ต่าง</w:t>
      </w:r>
      <w:r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ที่จะนำมาใช้เป็นเชื้อเพลิงได้ต้องผ่านการแปรรูปให้เหมาะสมก่อน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โดยมีกระบวนการแปรรูปดังนี้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การผลิตถ่าน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การบดย่อย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การผสม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การอัดเป็นแท่ง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การทำให้แห้</w:t>
      </w:r>
      <w:r w:rsidRPr="005719D2">
        <w:rPr>
          <w:rFonts w:ascii="TH SarabunPSK" w:eastAsia="EucrosiaUPCBold" w:hAnsi="TH SarabunPSK" w:cs="TH SarabunPSK" w:hint="cs"/>
          <w:sz w:val="32"/>
          <w:szCs w:val="32"/>
          <w:cs/>
        </w:rPr>
        <w:t>ง</w:t>
      </w:r>
    </w:p>
    <w:p w:rsidR="00367FE4" w:rsidRPr="005719D2" w:rsidRDefault="0064484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1.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การผลิตถ่าน</w:t>
      </w:r>
    </w:p>
    <w:p w:rsidR="00367FE4" w:rsidRPr="005719D2" w:rsidRDefault="003A5A81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ถ่าน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ไม้ที่ได้จากการเผาไหม้ภายในบริเวณที่มีอากาศอยู่เบาบาง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หรือกระบวนการแยกสารอินทรีย์ภายในไม้ในสภาวะที่มีอากาศอยู่น้อยมาก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เมื่อมีการให้ความร้อนระหว่างกระบวนการจะช่วยกำจัดน้ำ น้ำมันดิน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และสารประกอบอื่น</w:t>
      </w:r>
      <w:r w:rsidR="00367FE4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ออกจากไม้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ซึ่งถ่านที่ได้หลังการผลิตจะมีปริมาณของคาร์บอนสูงและไม่มีความชื้นทำให้ปริมาณพลังงานในถ่านสูง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โดยมีค่าเป็นสองเท่าของปริมาณพลังงานในไม้แห้ง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สำหรับกระบวนการที่ทำให้สารอินทรีย์ในเนื้อไม้เปลี่ยนรูปเป็นถ่านเรียกว่า</w:t>
      </w:r>
      <w:r w:rsidR="00F71854">
        <w:rPr>
          <w:rFonts w:ascii="TH SarabunPSK" w:eastAsia="EucrosiaUPCBold" w:hAnsi="TH SarabunPSK" w:cs="TH SarabunPSK" w:hint="cs"/>
          <w:sz w:val="32"/>
          <w:szCs w:val="32"/>
          <w:cs/>
        </w:rPr>
        <w:t>คาร์บอนไน</w:t>
      </w:r>
      <w:proofErr w:type="spellStart"/>
      <w:r w:rsidR="00F71854">
        <w:rPr>
          <w:rFonts w:ascii="TH SarabunPSK" w:eastAsia="EucrosiaUPCBold" w:hAnsi="TH SarabunPSK" w:cs="TH SarabunPSK" w:hint="cs"/>
          <w:sz w:val="32"/>
          <w:szCs w:val="32"/>
          <w:cs/>
        </w:rPr>
        <w:t>เซชั่น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F71854">
        <w:rPr>
          <w:rFonts w:ascii="TH SarabunPSK" w:eastAsia="EucrosiaUPCBold" w:hAnsi="TH SarabunPSK" w:cs="TH SarabunPSK" w:hint="cs"/>
          <w:sz w:val="32"/>
          <w:szCs w:val="32"/>
          <w:cs/>
        </w:rPr>
        <w:t>(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>Carbonization</w:t>
      </w:r>
      <w:r w:rsidR="00F71854">
        <w:rPr>
          <w:rFonts w:ascii="TH SarabunPSK" w:eastAsia="EucrosiaUPCBold" w:hAnsi="TH SarabunPSK" w:cs="TH SarabunPSK" w:hint="cs"/>
          <w:sz w:val="32"/>
          <w:szCs w:val="32"/>
          <w:cs/>
        </w:rPr>
        <w:t>)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ซึ่งสามารถแยกกระบวนการดังกล่าวออกได้เป็น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4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ขั้นตอน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ขั้นตอนแรกคือ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การเผาไหม้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(Combustion)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เป็นกระบวนการที่ต้องการปริมาณออกซิเจนจำนวนมากระหว่างการเกิดคาร์บอนไน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เซชั่น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โดยให้ความร้อนกับวัสดุภายในเตาเผาถ่าน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ในขั้นตอนที่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จะเป็นปฏิกิริยาประเภทดูดความร้อน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เพื่อไล่ความชื้นออกจากเนื้อวัสดุ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ซึ่งในขั้นตอนนี้จะใช้อุณหภูมิจนถึง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270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องศาเซลเซียส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ความชื้นจะค่อยๆ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ลดลงจนกระทั่งหมดไปซึ่งสังเกตได้จากปริมาณไอน้ำสีขาวที่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เกิดขึ้นจนหนาทึบ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ส่วนในขั้นตอนที่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3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ของกระบวนการจะเป็นปฏิกิริยาประเภทคายความร้อนโดยเกิดขึ้นในช่วงอุณหภูมิ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250 - 300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องศาเซลเซียส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ในระหว่างปฏิกิริยาคายความร้อนจะเกิดก๊าซต่าง</w:t>
      </w:r>
      <w:r w:rsidR="00367FE4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ซึ่งส่วนใหญ่จะเป็นก๊าซคาร์บอนมอนอกไซ</w:t>
      </w:r>
      <w:r w:rsidR="00644840">
        <w:rPr>
          <w:rFonts w:ascii="TH SarabunPSK" w:eastAsia="EucrosiaUPCBold" w:hAnsi="TH SarabunPSK" w:cs="TH SarabunPSK" w:hint="cs"/>
          <w:sz w:val="32"/>
          <w:szCs w:val="32"/>
          <w:cs/>
        </w:rPr>
        <w:t>ด์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(CO)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และก๊าซคาร์บอนไดออกไซ</w:t>
      </w:r>
      <w:r w:rsidR="00644840">
        <w:rPr>
          <w:rFonts w:ascii="TH SarabunPSK" w:eastAsia="EucrosiaUPCBold" w:hAnsi="TH SarabunPSK" w:cs="TH SarabunPSK" w:hint="cs"/>
          <w:sz w:val="32"/>
          <w:szCs w:val="32"/>
          <w:cs/>
        </w:rPr>
        <w:t>ด์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(CO</w:t>
      </w:r>
      <w:r w:rsidR="00367FE4" w:rsidRPr="00F71854">
        <w:rPr>
          <w:rFonts w:ascii="TH SarabunPSK" w:eastAsia="EucrosiaUPCBold" w:hAnsi="TH SarabunPSK" w:cs="TH SarabunPSK"/>
          <w:sz w:val="32"/>
          <w:szCs w:val="32"/>
          <w:vertAlign w:val="subscript"/>
        </w:rPr>
        <w:t>2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นอกจากนี้ยัง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lastRenderedPageBreak/>
        <w:t>เกิดกรด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อะ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ซิติก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เมท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ิล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แอลก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ฮอล์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และสารพวกน้ำมันดิน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ในขั้นตอนนี้องค์ประกอบที่ระเหยได้ที่ยังคงอยู่ในกระบวนการจะถูกขับออกไป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ซึ่งจะทำให้ปริมาณคาร์บอนของถ่านเพิ่มขึ้น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สำหรับในขั้นตอนที่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4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เป็นการนำผลิตภัณฑ์ถ่านมาทำให้เย็น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ซึ่งจะใช้เวลาหลายชั่วโมงขึ้นอยู่กับชนิดของเตาเผาที่ใช้ในการผลิต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คุณภาพของถ่านที่ผู้ใช้ยอมรับได้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ต้องมีปริมาณคาร์บอนคงตัว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70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เปอร์เซ็นต์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สารระเหยได้ต้องน้อยกว่า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25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เปอร์เซ็นต์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ขี้เถ้าประมาณ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5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เปอร์เซ็นต์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และความหนาแน่นประมาณ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0.25 - 0.30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กรัมต่อลูกบาศก์เซนติเมตร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ซึ่งถ่านจะมีคุณสมบัติเปราะปานกลาง</w:t>
      </w:r>
      <w:r w:rsidR="00F71854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>(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กัญญา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เม้ามีทรัพย์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>, 2544)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2.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การบดย่อย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(Grinding)</w:t>
      </w:r>
    </w:p>
    <w:p w:rsidR="00367FE4" w:rsidRPr="005719D2" w:rsidRDefault="003A5A81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ผงถ่านที่นำมาใช้ในการอัดแท่งจะต้องละเอียดพอที่จะนำไปขึ้นรูปได้ดี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ขนาดของผงถ่านที่ใช้นั้นจะขึ้นอยู่กับชนิดของถ่านและวิธีการทำผงถ่านให้เป็นแท่ง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วิธีการบดย่อยสามารถทำได้หลายวิธีไม่ว่าจะเป็นการใช้เครื่องบด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เครื่องสับและเครื่องป่นวัสดุ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หรือวิธีที่ง่ายที่สุดก็คือการบดด้วยมือโดยอาจใช้ครกและสากเป็นอุปกรณ์ซึ่งวิธีนี้ต้องการแรงงานมากและใช้เวลาน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จากการอัดขึ้นรูปผงถ่านหินขนาดต่าง</w:t>
      </w:r>
      <w:r w:rsidR="007057BB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พบว่าในปริมาณตัวประสานที่เท่ากันผงถ่านหินขนาดเล็กมีแนวโน้มในการขึ้นรูปได้ดีกว่าและสามารถรับน้ำหนักที่ทำให้ถ่านหินอัดแท่งแตกหักได้ดีกว่าผงถ่านหินขนาดใหญ่</w:t>
      </w:r>
      <w:r w:rsidR="00367FE4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ซึ่ง</w:t>
      </w:r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>จากการศึกษาของ จุฑามาศ (</w:t>
      </w:r>
      <w:r w:rsidR="00367FE4" w:rsidRPr="00DB1492">
        <w:rPr>
          <w:rFonts w:ascii="TH SarabunPSK" w:eastAsia="EucrosiaUPCBold" w:hAnsi="TH SarabunPSK" w:cs="TH SarabunPSK"/>
          <w:sz w:val="32"/>
          <w:szCs w:val="32"/>
        </w:rPr>
        <w:t>254</w:t>
      </w:r>
      <w:r w:rsidR="00F71854">
        <w:rPr>
          <w:rFonts w:ascii="TH SarabunPSK" w:eastAsia="EucrosiaUPCBold" w:hAnsi="TH SarabunPSK" w:cs="TH SarabunPSK"/>
          <w:sz w:val="32"/>
          <w:szCs w:val="32"/>
        </w:rPr>
        <w:t>7</w:t>
      </w:r>
      <w:r w:rsidR="00367FE4" w:rsidRPr="00DB1492">
        <w:rPr>
          <w:rFonts w:ascii="TH SarabunPSK" w:eastAsia="EucrosiaUPCBold" w:hAnsi="TH SarabunPSK" w:cs="TH SarabunPSK"/>
          <w:sz w:val="32"/>
          <w:szCs w:val="32"/>
        </w:rPr>
        <w:t xml:space="preserve">) </w:t>
      </w:r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>กล่าวว่า ถ่านเหง้ามั</w:t>
      </w:r>
      <w:r w:rsidR="00367FE4">
        <w:rPr>
          <w:rFonts w:ascii="TH SarabunPSK" w:eastAsia="EucrosiaUPCBold" w:hAnsi="TH SarabunPSK" w:cs="TH SarabunPSK"/>
          <w:sz w:val="32"/>
          <w:szCs w:val="32"/>
          <w:cs/>
        </w:rPr>
        <w:t>นสำ</w:t>
      </w:r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 xml:space="preserve">ปะหลังที่ไม่ผ่านการบดจะไม่สามารถอัดขึ้นรูปได้ แต่พบว่า ถ่านที่บดผ่านตะแกรงขนาด </w:t>
      </w:r>
      <w:r w:rsidR="00367FE4" w:rsidRPr="00DB1492">
        <w:rPr>
          <w:rFonts w:ascii="TH SarabunPSK" w:eastAsia="EucrosiaUPCBold" w:hAnsi="TH SarabunPSK" w:cs="TH SarabunPSK"/>
          <w:sz w:val="32"/>
          <w:szCs w:val="32"/>
        </w:rPr>
        <w:t>15</w:t>
      </w:r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 xml:space="preserve"> มิลลิเมตรนั้นเมื่อนำ มาอัดขึ้นรูปจะสามารถคงรูปอยู่ได้ แต่มีลักษณะผิวไม่เรียบ และมีรอยแยกตลอดแท่ง ดังนั้น ในการทดลองจึงนำผงถ่านที่มีความละเอียด </w:t>
      </w:r>
      <w:r w:rsidR="00367FE4" w:rsidRPr="00DB1492">
        <w:rPr>
          <w:rFonts w:ascii="TH SarabunPSK" w:eastAsia="EucrosiaUPCBold" w:hAnsi="TH SarabunPSK" w:cs="TH SarabunPSK"/>
          <w:sz w:val="32"/>
          <w:szCs w:val="32"/>
        </w:rPr>
        <w:t>15</w:t>
      </w:r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 xml:space="preserve"> มิลลิเมตร และ</w:t>
      </w:r>
      <w:proofErr w:type="spellStart"/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>ตํ่า</w:t>
      </w:r>
      <w:proofErr w:type="spellEnd"/>
      <w:r w:rsidR="00367FE4" w:rsidRPr="00DB1492">
        <w:rPr>
          <w:rFonts w:ascii="TH SarabunPSK" w:eastAsia="EucrosiaUPCBold" w:hAnsi="TH SarabunPSK" w:cs="TH SarabunPSK"/>
          <w:sz w:val="32"/>
          <w:szCs w:val="32"/>
          <w:cs/>
        </w:rPr>
        <w:t>กว่ามาอัดขึ้นรูป ซึ่งอาจทำให้ลักษณะผิวที่ไม่เรียบและมีรอยแยกนั้นลดลงได้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3.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การผสม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(Mixing)</w:t>
      </w:r>
    </w:p>
    <w:p w:rsidR="00367FE4" w:rsidRPr="005719D2" w:rsidRDefault="003A5A81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ผสมเป็นการผสมวัสดุที่ถูกป่นย่อยแล้วกับสารที่จะช่วยประสานวัสดุให้ติดกันง่ายขึ้นลักษณะของตัวประสานที่ดีนั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นอกจากจะต้องมีแรงยึดเหนี่ยวระหว่างอนุภาคสูงแล้ว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ความชื้นต้องมากพอ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และสามารถปกคลุมพื้นที่ผิวของถ่านได้ทั่วถึง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ในการทำถ่านอัดแท่งจาก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ลิกไนท์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พบว่า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ลิกไนท์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เมื่อผ่านกรรมวิธีอบแล้วจะขาดคุณสมบัติในการจับตัวเมื่อได้รับแรงกด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ดังนั้นจึงต้องมีตัวประสานช่วย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ซึ่งในต่างประเทศใช้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Coal tars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มาผสม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สำหรับประเทศไทยได้ทดลองใช้ผลิตผลทางการเกษตรเป็นตัวประสาน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พบว่ากากน้ำตาลและแป้งเปียกเป็นตัวประสานที่ดี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ถ่านอัดแท่งที่ใช้กากน้ำตาลเป็นตัวเชื่อมประสานนั้นมีค่าความร้อนสูงกว่า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และมีปริมาณเถ้าต่ำกว่าถ่านอัดแท่งที่ใช้แป้งเปียกเป็นตัวเชื่อมประสาน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แต่ข้อเสียของการใช้กากน้ำตาลคือ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ต้องใช้ปริมาณมากกว่าและเมื่อทิ้งไว้ในอากาศชื้นๆ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จะดูดความชื้นจากในอากาศเข้าไปทำให้อ่อนตัวลง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วัฒนา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เสถียรสวัสดิ์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, 2530)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ย่างไรก็ตามยังมีวัสดุอีกมากมายสามารถนำมาใช้เป็นตัวประสานได้ซึ่งในแต่ละท้องถิ่นก็จะมีการใช้วัสดุที่แตกต่างกันออกไป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ดังนั้นในการที่จะเลือกวัสดุใดเป็นตัวประสานนั้นก็ควรพิจารณาถึงคุณสมบัติดังต่อไปนี้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ราคาถูก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มีแรงยึดเกาะที่ดี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ไม่ก่อให้เกิดกลิ่นเหม็นขณะเผาไหม้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lastRenderedPageBreak/>
        <w:t>สามารถหาได้ง่ายสำหรับ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เชื้อเพลิงอัดแท่งที่ไม่ได้ใช้ตัวเชื่อมประสานใด</w:t>
      </w:r>
      <w:r w:rsidR="007057B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เมื่ออัดเสร็จแล้วต้องนำไปใช้เลยเพราะมีความเปราะมาก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ทำให้หักเป็นท่อน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และป่นกระจายได้ง่าย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จึงไม่สามารถเก็บรักษาไว้นาน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="00367FE4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4.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การอัดแท่ง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(Compaction)</w:t>
      </w:r>
    </w:p>
    <w:p w:rsidR="00367FE4" w:rsidRPr="005719D2" w:rsidRDefault="003A5A81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ขั้นตอนในการอัดส่วนผสมเป็นแท่งนี้เป็นขั้นตอนในการกำหนดรูปร่างและความหนาแน่นของถ่านอัดแท่ง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โดยที่ขนาดและรูปร่างนั้นจะขึ้นอยู่กับจุดประสงค์ในการใช้งาน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และความต้องการของผู้ใช้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ซึ่งวิธีที่ง่ายที่สุดก็คือการใช้มือปั้นและอัดส่วนผสมให้เป็นแท่ง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แม้ว่าแรงอัดด้วยวิธีนี้จะไม่มาก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วัสดุเหลือใช้ทางการเกษตรนั้นประกอบด้วยคุณสมบัติที่เป็นปัญหาต่าง</w:t>
      </w:r>
      <w:r w:rsidR="007057BB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ทำให้จำเป็นต้องมีการลดขนาดเพื่อเพิ่มความหนาแน่น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และให้ได้รูปร่างที่เหมาะสม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โดยเรียกกระบวนการนี้ว่า</w:t>
      </w:r>
      <w:r w:rsidR="00561FA0">
        <w:rPr>
          <w:rFonts w:ascii="TH SarabunPSK" w:eastAsia="EucrosiaUPCBold" w:hAnsi="TH SarabunPSK" w:cs="TH SarabunPSK" w:hint="cs"/>
          <w:sz w:val="32"/>
          <w:szCs w:val="32"/>
          <w:cs/>
        </w:rPr>
        <w:t>การเพิ่มความหนาแน่น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561FA0">
        <w:rPr>
          <w:rFonts w:ascii="TH SarabunPSK" w:eastAsia="EucrosiaUPCBold" w:hAnsi="TH SarabunPSK" w:cs="TH SarabunPSK" w:hint="cs"/>
          <w:sz w:val="32"/>
          <w:szCs w:val="32"/>
          <w:cs/>
        </w:rPr>
        <w:t>(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>Densification</w:t>
      </w:r>
      <w:r w:rsidR="00561FA0">
        <w:rPr>
          <w:rFonts w:ascii="TH SarabunPSK" w:eastAsia="EucrosiaUPCBold" w:hAnsi="TH SarabunPSK" w:cs="TH SarabunPSK" w:hint="cs"/>
          <w:sz w:val="32"/>
          <w:szCs w:val="32"/>
          <w:cs/>
        </w:rPr>
        <w:t>)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(Bhattacharya, 1990)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การเพิ่มความหนาแน่นของถ่านอัดแท่งเป็นการเพิ่มค่าความร้อนต่อปริมาตรของวัตถุดิบ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ง่ายต่อการขนส่งและจัดเก็บ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และเพื่อให้ได้รูปร่างและคุณภาพที่เป็นมาตรฐาน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การเพิ่มความหนาแน่นวิธีการอัดแท่ง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การอัดก้อนวัสดุต่าง</w:t>
      </w:r>
      <w:r w:rsidR="007057BB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นั้น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อาจแบ่งได้เป็น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วิธี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644840">
        <w:rPr>
          <w:rFonts w:ascii="TH SarabunPSK" w:eastAsiaTheme="minorHAnsi" w:hAnsi="TH SarabunPSK" w:cs="TH SarabunPSK"/>
          <w:sz w:val="32"/>
          <w:szCs w:val="32"/>
        </w:rPr>
        <w:t>4.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1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การอัดโดยใช้ความร้อนเข้าช่วย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การอัดร้อนและใช้แรงอัดสูง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เหมาะสำหรับวัสดุที่มี</w:t>
      </w:r>
      <w:proofErr w:type="spellStart"/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ลิก</w:t>
      </w:r>
      <w:proofErr w:type="spellEnd"/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โน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>-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เซลลูโลส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เศษไม้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แกลบ ขี้เลื่อย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(Hot and High Pressure Densification)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เป็นวิธีที่ใช้อย่าง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กว้างขวาง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ปัจจัยที่มีผลต่อการทำเป็นเชื้อเพลิงอัดแท่ง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ได้แก่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1)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ปริมาณความชื้น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(Moisture Content)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ที่เหมาะสมควรอยู่ระหว่าง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6-12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เปอร์เซ็นต์มาตรฐานเปียก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ถ้าความชื้นเกิน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12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เปอร์เซ็นต์มาตรฐานเปียก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จะทำให้เกิดการระเบิดที่กระบอกอัดเพราะน้ำในวัสดุเมื่อโดนความร้อนจะกลายเป็นไอ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เกิดการขยายตัวในก้อนเชื้อเพลิง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2)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ขนาดของวัตถุดิบ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(Particle Size)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ขนาดที่เหมาะสมอยู่ระหว่าง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48-100 Mesh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ขนาดยิ่ง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ละเอียดพื้นที่ผิวในการยืดตัวมากให้การอัดแท่งสะดวก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3)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แรงดัน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(Pressure)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ความหนาแน่นของแท่งเชื้อเพลิงจะเพิ่มขึ้นตามแรงดันที่ใช้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4)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อุณหภูมิ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(Temperature)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วัสดุที่ใช้ใช้ในการอัดแท่งก่อนที่จะป้อนเข้าเครื่องอัดหากทำให้ร้อนที่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200-225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องศาเซลเซียส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จะทำให้แรงดันลง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เท่า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644840">
        <w:rPr>
          <w:rFonts w:ascii="TH SarabunPSK" w:eastAsiaTheme="minorHAnsi" w:hAnsi="TH SarabunPSK" w:cs="TH SarabunPSK"/>
          <w:sz w:val="32"/>
          <w:szCs w:val="32"/>
        </w:rPr>
        <w:t>4.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2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การอัดโดยไม่ใช้ความร้อน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หรือการอัดเย็นและใช้แรงอัดต่ำ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(Cold and </w:t>
      </w:r>
      <w:proofErr w:type="gramStart"/>
      <w:r w:rsidR="00367FE4" w:rsidRPr="005719D2">
        <w:rPr>
          <w:rFonts w:ascii="TH SarabunPSK" w:eastAsiaTheme="minorHAnsi" w:hAnsi="TH SarabunPSK" w:cs="TH SarabunPSK"/>
          <w:sz w:val="32"/>
          <w:szCs w:val="32"/>
        </w:rPr>
        <w:t>Low Pressure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Densification)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แยกได้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แบบ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แบบใช้ตัวประสาน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และไม่ใช้ตัวประสาน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1)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แบบใช้ตัวประสาน</w:t>
      </w:r>
    </w:p>
    <w:p w:rsidR="00367FE4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2)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แบบไม่ใช้ตัวประสาน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ใช้กับวัสดุชีวมวลที่เน่าเปื่อยหรือผ่านการหมักแล้วเท่านั้นและมีความชื้น</w:t>
      </w:r>
      <w:r w:rsidR="000F2ADC">
        <w:rPr>
          <w:rFonts w:ascii="TH SarabunPSK" w:eastAsiaTheme="minorHAnsi" w:hAnsi="TH SarabunPSK" w:cs="TH SarabunPSK" w:hint="cs"/>
          <w:sz w:val="32"/>
          <w:szCs w:val="32"/>
          <w:cs/>
        </w:rPr>
        <w:t>ร้อยละ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50-60</w:t>
      </w:r>
    </w:p>
    <w:p w:rsidR="00644840" w:rsidRPr="005719D2" w:rsidRDefault="0064484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lastRenderedPageBreak/>
        <w:t xml:space="preserve">5.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การตากแห้ง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เนื่องจากเชื้อเพลิงอัดแท่งที่ได้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ยังมีปริมาณความชื้นอยู่สูง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จึงต้องไปตากให้แห้งเพื่อเป็นการลดความชื้นให้ไม่เกิน</w:t>
      </w:r>
      <w:r w:rsidR="000F2ADC">
        <w:rPr>
          <w:rFonts w:ascii="TH SarabunPSK" w:eastAsia="EucrosiaUPCBold" w:hAnsi="TH SarabunPSK" w:cs="TH SarabunPSK" w:hint="cs"/>
          <w:sz w:val="32"/>
          <w:szCs w:val="32"/>
          <w:cs/>
        </w:rPr>
        <w:t>ร้อยละ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8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มาตรฐานแห้ง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และเพื่อทำให้เชื้อเพลิงแข็งตัวเกาะกันแน่น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ซึ่งวิธีที่ง่ายและถูกที่สุด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สำหรับการทำให้แห้งก็คือการนำไปผึ่งแดดประมาณ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3 - 4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วัน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แต่หากใช้เป็นห้องอบโดยใช้ความร้อนจากแสงอาทิตย์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ก็จะช่วยลดระยะเวลาในการทำงานให้สั้นลง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นอกจากนี้เราอาจใช้ความร้อนจากเตาเผามาไล่ความชื้นจากแท่งถ่านให้แห้ง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ข้อควรระวังสำหรับวิธีนี้ก็คือต้องรักษาอุณหภูมิภายในห้องอบไม่ให้สูงเกินกว่าที่ทำให้ถ่านลุกไหม้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ำหรับเวลาที่ใช้ในการอบไล่ความชื้นนั้นจะขึ้นอยู่กับปริมาณความชื้นของส่วนผสมและชนิดของห้องอบที่ใช</w:t>
      </w:r>
      <w:r w:rsidR="00367FE4" w:rsidRPr="005719D2">
        <w:rPr>
          <w:rFonts w:ascii="TH SarabunPSK" w:eastAsia="EucrosiaUPCBold" w:hAnsi="TH SarabunPSK" w:cs="TH SarabunPSK" w:hint="cs"/>
          <w:sz w:val="32"/>
          <w:szCs w:val="32"/>
          <w:cs/>
        </w:rPr>
        <w:t>้</w:t>
      </w:r>
      <w:r w:rsidR="008B5155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การวิเคราะห์สมบัติทางเชื้อเพลิง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วิเคราะห์ตามมาตรฐาน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ASTM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ดังนี้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1.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คุณสมบัติการวิเคราะห์โดยประมาณ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(Proximate Analysis)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(1)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ความชื้น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(Moisture </w:t>
      </w:r>
      <w:r>
        <w:rPr>
          <w:rFonts w:ascii="TH SarabunPSK" w:eastAsia="EucrosiaUPCBold" w:hAnsi="TH SarabunPSK" w:cs="TH SarabunPSK"/>
          <w:sz w:val="32"/>
          <w:szCs w:val="32"/>
        </w:rPr>
        <w:t>C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ontent)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คือเปอร์เซ็นต์ของน้ำต่อน้ำหนักวัสดุ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มีผลโดยตรงต่อคุณภาพของแก๊ส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เชื้อเพลิงที่มีขนาดความชื้นต่ำยิ่งจะเพิ่มประสิทธิภาพให้กับระบบผลิตแก๊สได้มากขึ้นเท่านั้น</w:t>
      </w:r>
    </w:p>
    <w:p w:rsidR="00367FE4" w:rsidRPr="005719D2" w:rsidRDefault="00561FA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(2)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สารที่ระเหยได้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(Volatile </w:t>
      </w:r>
      <w:r>
        <w:rPr>
          <w:rFonts w:ascii="TH SarabunPSK" w:eastAsia="EucrosiaUPCBold" w:hAnsi="TH SarabunPSK" w:cs="TH SarabunPSK"/>
          <w:sz w:val="32"/>
          <w:szCs w:val="32"/>
        </w:rPr>
        <w:t>M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atters)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หมายถึง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องค์ประกอบของถ่านที่ระเหยออกมาเมื่อเผาถ่านอุณหภูมิที่กำหนดในภาชนะปิด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โดยไม่รวมน้ำที่ระเหยออกมาเมื่อเผาตัวอย่างที่อุณหภูมิเหนือจุดเดือดของน้ำเล็กน้อย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สารระเหยที่ออกมานั้นมีทั้งที่มาจากสารอินทรีย์และสารอนินทรี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ย์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สารประกอบเหล่านี้ได้แก่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ก๊าซที่ติดไฟ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เช่น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ก๊าซไฮโดรเจน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คาร์บอนมอนอกไซด์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และสารประกอบไฮโดรคาร์บอน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ต่างๆ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และก๊าซที่ไม่ติดไฟ เช่น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ก๊าซคาร์บอนไดออกไซด์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และไอน้ำ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ปริมาณสารระเหยในถ่านจะลดลงเมื่อถ่านมีคุณภาพสูงขึ้น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ด้วยเหตุนี้ปริมาณสารระเหยจึงเป็นปริมาณสำคัญในการวิเคราะห์ถ่าน</w:t>
      </w:r>
    </w:p>
    <w:p w:rsidR="00367FE4" w:rsidRPr="005719D2" w:rsidRDefault="000B602D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(3)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ปริมาณเถ้า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(Ash </w:t>
      </w:r>
      <w:r>
        <w:rPr>
          <w:rFonts w:ascii="TH SarabunPSK" w:eastAsia="EucrosiaUPCBold" w:hAnsi="TH SarabunPSK" w:cs="TH SarabunPSK"/>
          <w:sz w:val="32"/>
          <w:szCs w:val="32"/>
        </w:rPr>
        <w:t>C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ontent)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หมายถึง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สารประกอบอนินทรี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ย์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ที่เหลือจากการเผาไหม้ถ่านที่อุณหภูมิสูง</w:t>
      </w:r>
    </w:p>
    <w:p w:rsidR="00367FE4" w:rsidRPr="005719D2" w:rsidRDefault="000B602D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>
        <w:rPr>
          <w:rFonts w:ascii="TH SarabunPSK" w:eastAsia="EucrosiaUPCBold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(4)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คาร์บอนคงตัว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(Fixed </w:t>
      </w:r>
      <w:r>
        <w:rPr>
          <w:rFonts w:ascii="TH SarabunPSK" w:eastAsia="EucrosiaUPCBold" w:hAnsi="TH SarabunPSK" w:cs="TH SarabunPSK"/>
          <w:sz w:val="32"/>
          <w:szCs w:val="32"/>
        </w:rPr>
        <w:t>C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arbon)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หมายถึง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ปริมาณคาร์บอนที่เหลืออยู่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หลังจากที่สารระเหยออกจากถ่านแล้ว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จัดเป็นสารประกอบอินทรีย์ในถ่านที่หลังจากการระเหยของสารระเหย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ปริมาณคาร์บอนคงที่เป็นตัวบ่งชี้ปริมาณของแข็งที่ติดไฟได้ที่เหลืออยู่ในเตาเผา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อัตราส่วนระหว่างปริมาณคาร์บอนคงที่ต่อปริมาณสารระเหย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>
        <w:rPr>
          <w:rFonts w:ascii="TH SarabunPSK" w:eastAsia="EucrosiaUPCBold" w:hAnsi="TH SarabunPSK" w:cs="TH SarabunPSK"/>
          <w:sz w:val="32"/>
          <w:szCs w:val="32"/>
        </w:rPr>
        <w:t>(F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uel </w:t>
      </w:r>
      <w:r>
        <w:rPr>
          <w:rFonts w:ascii="TH SarabunPSK" w:eastAsia="EucrosiaUPCBold" w:hAnsi="TH SarabunPSK" w:cs="TH SarabunPSK"/>
          <w:sz w:val="32"/>
          <w:szCs w:val="32"/>
        </w:rPr>
        <w:t>R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>atio</w:t>
      </w:r>
      <w:r>
        <w:rPr>
          <w:rFonts w:ascii="TH SarabunPSK" w:eastAsia="EucrosiaUPCBold" w:hAnsi="TH SarabunPSK" w:cs="TH SarabunPSK"/>
          <w:sz w:val="32"/>
          <w:szCs w:val="32"/>
        </w:rPr>
        <w:t>)</w:t>
      </w:r>
    </w:p>
    <w:p w:rsidR="00367FE4" w:rsidRPr="005719D2" w:rsidRDefault="000B602D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2.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คุณสมบัติเฉพาะตัว</w:t>
      </w:r>
    </w:p>
    <w:p w:rsidR="00367FE4" w:rsidRPr="005719D2" w:rsidRDefault="000B602D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(1)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ค่าความร้อน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(Heating </w:t>
      </w:r>
      <w:r>
        <w:rPr>
          <w:rFonts w:ascii="TH SarabunPSK" w:eastAsia="EucrosiaUPCBold" w:hAnsi="TH SarabunPSK" w:cs="TH SarabunPSK"/>
          <w:sz w:val="32"/>
          <w:szCs w:val="32"/>
        </w:rPr>
        <w:t>V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alue)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นำไปจัดแบ่งคุณภาพของเชื้อเพลิง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นี้ยังเป็นตัวแปรสำคัญที่จะบ่งชี้ปริมาณความร้อนที่ปล่อยออกมาถ่านอัดแท่งตามมาตรฐานผลิตภัณฑ์ชุมชนของถ่านอัดแท่งกำหนดให้มีค่าความร้อนไม่ต่ำกว่า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5,000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แคลอรี่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>ต่อ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กรัม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และค่าความชื้นต้องไม่เกินร้อยละ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8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โดยน้ำหนักค่าความร้อนของเชื้อเพลิงเป็นตัวชี้สมบัติของเชื้อเพลิงอย่างหนึ่ง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เชื้อเพลิงที่มีค่าความร้อนสูงถือว่าเป็น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lastRenderedPageBreak/>
        <w:t>เชื้อเพลิงที่มีคุณภาพดี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เช่น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ถ่านที่มีค่าความร้อนสูงถือว่าเป็นถ่านที่มีคุณภาพดี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แต่สำหรับการใช้ถ่านในการหุงต้มในครัวเรือนนั้น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ถ่านที่ถือว่ามีคุณภาพดีที่สุดนั้น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ไม่จำเป็นต้องเป็นถ่านที่มีค่าความร้อนสูงสุด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แต่ต้องมีสมบัติที่ดีของถ่านทางด้านอื่น</w:t>
      </w:r>
      <w:r w:rsidR="00CD5304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ด้วย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</w:rPr>
        <w:t>(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สำนักงานมาตรฐานผลิตภัณฑ์อุตสาหกรรม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, 2547) 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 xml:space="preserve">ได้แก่ 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1)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การแตกปะทุขณะติดไฟ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ถ่านที่แตกปะทุขณะติดไฟผู้ใช้จะไม่ชอบ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ม่นิยมใช้ดังนั้นถ่านที่มีคุณภาพดีจะไม่มีการแตกปะทุเลยหรือมีการแตกปะทุเล็กน้อยในช่วงนาทีแรกที่ติดไฟ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2)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น้ำหนักถ่าน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ถ่านหนักจะลุกไหม้ให้ความร้อนแรงได้นาน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3)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ควัน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ถ่านที่มีคุณภาพดีไม่ควรจะมีควัน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และกลิ่นฉุนในขณะลุกไหม้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4)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ความแข็งแรง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ถ่านที่มีความแข็งสูงจะช่วยลดการแตกหักหรือป่นเป็นผง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ทำให้สะดวกต่อการใช้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การขนส่งและการเก็บรักษา</w:t>
      </w:r>
    </w:p>
    <w:p w:rsidR="00367FE4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คุณสมบัติของถ่านอัดแท่งที่ดี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สามารถแบ่งออกได้เป็น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ข้อหลักๆ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ข้อแรกคือคุณสมบัติด้านการจัดการ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หมายถึงถ่านอัดที่ได้ไม่ควรร่วน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หรือแตกแยกออกเป็นส่วนๆ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ในระหว่างการจัดการการเก็บรักษาและการเคลื่อนย้าย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และคุณสมบัติด้านเชื้อเพลิง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โดยจะเกี่ยวเนื่องกับชนิดของวัตถุดิบที่ใช้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รูปร่างและความหนาแน่นที่ได้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ในการปรับปรุงคุณสมบัติด้านการจัดการโดยเพิ่มความหนาแน่นของถ่านอัดแท่งจะมีผลกระทบต่อคุณสมบัติการเผาไหม้ด้วย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8B5155">
        <w:rPr>
          <w:rFonts w:ascii="TH SarabunPSK" w:eastAsia="EucrosiaUPCBold" w:hAnsi="TH SarabunPSK" w:cs="TH SarabunPSK"/>
          <w:sz w:val="32"/>
          <w:szCs w:val="32"/>
          <w:cs/>
        </w:rPr>
        <w:t>ตัวประสาน</w:t>
      </w:r>
      <w:r w:rsidR="00EE57DD" w:rsidRPr="008B5155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EE57DD" w:rsidRPr="008B5155">
        <w:rPr>
          <w:rFonts w:ascii="TH SarabunPSK" w:eastAsia="EucrosiaUPCBold" w:hAnsi="TH SarabunPSK" w:cs="TH SarabunPSK"/>
          <w:sz w:val="32"/>
          <w:szCs w:val="32"/>
        </w:rPr>
        <w:t>(Binder)</w:t>
      </w:r>
      <w:r w:rsidR="008B5155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8B5155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มีรายละเอียดดังนี้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การทำถ่านอัดแท่งโดยใช้ตัวประสานนั้นเป็นการผลิตแท่งเชื้อเพลิง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ตัวประสานคือสารที่เติมเข้าไปในขบวนการอัดเพื่อที่จะให้อนุภาคของเชื้อเพลิงนั้นยึดติดกันดีขึ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เมื่อมีการใช้ตัวประสาน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อุณหภูมิและความดันที่ใช้ในการอัดก็จะลดลงด้วย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ตัวประสานที่เหมาะสมนั้นควรจะมีคุณสมบัติดังนี้คือ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มีราคาถูก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ไม่ดูดความชื้น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ไม่สึกกร่อนง่าย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และเถ้าของตัวประสานเมื่อผ่านการเผาแล้วควรจะมีขี้เถ้าน้อยที่สุด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มิฉะนั้นปริมาณของค่าความร้อนของถ่านก็จะลดลงไปด้วย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(Bhattacharya, 1990)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ซึ่งชนิดของตัวประสานนั้น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ได้แบ่งตัวประสานออกอย่างกว้างๆ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ดังนี้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สารอินทรีย์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(Organic)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แบ่งเป็น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ชนิดไม่มีน้ำ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(Hydrophobic)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Bitumen, Resin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เป็นต้นและชนิดมีน้ำ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(Hydrophilic)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Starch Molasses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สารอนินทรี</w:t>
      </w:r>
      <w:proofErr w:type="spellStart"/>
      <w:r w:rsidR="000F2ADC">
        <w:rPr>
          <w:rFonts w:ascii="TH SarabunPSK" w:eastAsia="EucrosiaUPCBold" w:hAnsi="TH SarabunPSK" w:cs="TH SarabunPSK" w:hint="cs"/>
          <w:sz w:val="32"/>
          <w:szCs w:val="32"/>
          <w:cs/>
        </w:rPr>
        <w:t>ย์</w:t>
      </w:r>
      <w:proofErr w:type="spellEnd"/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(Inorganic)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แบ่งเป็น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ละลายไม่ได้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(Insoluble)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Cement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Clay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เป็นต้นและละลายได้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(Soluble)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lime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สารผสม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(Combination)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ตัวอย่างเช่น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Resin, Tar, Starch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Bitumen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เป็นต้นและได้แบ่งตัวประสานออกเป็น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กลุ่ม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คือ</w:t>
      </w:r>
    </w:p>
    <w:p w:rsidR="00367FE4" w:rsidRPr="005719D2" w:rsidRDefault="000B602D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(1)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ตัวประสานประเภทเมทริก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(Matrix-Type Binder)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ในกรณีนี้อนุภาคจะถูกเกาะกันเป็นก้อนอย่างแน่น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ความต่อเนื่องจะมากหรือน้อยขึ้นอยู่กับต้นแบบของวัสดุตัวประสาน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ตัวประสานในกรณีนี้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เช่น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Pitch, Paraffin, Clay, Wood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Tar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เป็นต้น</w:t>
      </w:r>
    </w:p>
    <w:p w:rsidR="00367FE4" w:rsidRPr="005719D2" w:rsidRDefault="000B602D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(2)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ตัวประสานประเภทฟิล์ม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(Film-Type Binder)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โดยส่วนมากจะใช้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สารละลาย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ตัวสลาย หรือน้ำ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ที่ใช้เป็นตัวทำละลายโดยทั่วไปและตัวแยกสาร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โดยผลผลิตที่ได้จะค่อนข้าง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แข็งและคงทนเมื่อทำให้แห้งหลังจากการทำเชื้อเพลิงเขียว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ตัวอย่างเช่น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Sodium Silicate, Bentonite, Molasses, Starch, Gum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>Glues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เป็นต้น</w:t>
      </w:r>
    </w:p>
    <w:p w:rsidR="00EE57DD" w:rsidRDefault="000B602D" w:rsidP="008B5155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(3)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ตัวประสานทางเคมี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(Chemical Binder)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ประสิทธิภาพของตัวประสานจะขึ้นอยู่กับปฏิกิริยาเคมีระหว่างส่วนประกอบของตัวประสาน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หรือตัวเลือกของปฏิกิริยาเคมีระหว่างตัวประสานกับวัตถุดิบที่ถูกเกาะตัวเป็นก้อน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ตัวอย่างเช่น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การผสมระหว่าง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proofErr w:type="gramStart"/>
      <w:r w:rsidR="00367FE4" w:rsidRPr="005719D2">
        <w:rPr>
          <w:rFonts w:ascii="TH SarabunPSK" w:eastAsiaTheme="minorHAnsi" w:hAnsi="TH SarabunPSK" w:cs="TH SarabunPSK"/>
          <w:sz w:val="32"/>
          <w:szCs w:val="32"/>
        </w:rPr>
        <w:t>Ca(</w:t>
      </w:r>
      <w:proofErr w:type="gramEnd"/>
      <w:r w:rsidR="00367FE4" w:rsidRPr="005719D2">
        <w:rPr>
          <w:rFonts w:ascii="TH SarabunPSK" w:eastAsiaTheme="minorHAnsi" w:hAnsi="TH SarabunPSK" w:cs="TH SarabunPSK"/>
          <w:sz w:val="32"/>
          <w:szCs w:val="32"/>
        </w:rPr>
        <w:t>OH)</w:t>
      </w:r>
      <w:r w:rsidR="00367FE4" w:rsidRPr="000B602D">
        <w:rPr>
          <w:rFonts w:ascii="TH SarabunPSK" w:eastAsiaTheme="minorHAnsi" w:hAnsi="TH SarabunPSK" w:cs="TH SarabunPSK"/>
          <w:sz w:val="32"/>
          <w:szCs w:val="32"/>
          <w:vertAlign w:val="subscript"/>
        </w:rPr>
        <w:t>2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Theme="minorHAnsi" w:hAnsi="TH SarabunPSK" w:cs="TH SarabunPSK"/>
          <w:sz w:val="32"/>
          <w:szCs w:val="32"/>
          <w:cs/>
        </w:rPr>
        <w:t>กับ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โมลาส (</w:t>
      </w:r>
      <w:r>
        <w:rPr>
          <w:rFonts w:ascii="TH SarabunPSK" w:eastAsiaTheme="minorHAnsi" w:hAnsi="TH SarabunPSK" w:cs="TH SarabunPSK"/>
          <w:sz w:val="32"/>
          <w:szCs w:val="32"/>
        </w:rPr>
        <w:t>M</w:t>
      </w:r>
      <w:r w:rsidR="00367FE4" w:rsidRPr="005719D2">
        <w:rPr>
          <w:rFonts w:ascii="TH SarabunPSK" w:eastAsiaTheme="minorHAnsi" w:hAnsi="TH SarabunPSK" w:cs="TH SarabunPSK"/>
          <w:sz w:val="32"/>
          <w:szCs w:val="32"/>
        </w:rPr>
        <w:t>olasses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</w:p>
    <w:p w:rsidR="00367FE4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เครื่องผลิตถ่านอัดแท่งสามารถแบ่งตามหลักการอัดได้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4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ชนิด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ได้แก่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แบบลูกสูบอัด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แบบเกลียวอัด แบบปั้นอัด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และแบบลูกกลิ้งอัด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(Bhattacharya, 1990)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มีรายละเอียดดังต่อไปนี้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</w:p>
    <w:p w:rsidR="00367FE4" w:rsidRPr="005719D2" w:rsidRDefault="00367FE4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>1</w:t>
      </w:r>
      <w:r w:rsidR="00CD5304">
        <w:rPr>
          <w:rFonts w:ascii="TH SarabunPSK" w:eastAsia="EucrosiaUPCBold" w:hAnsi="TH SarabunPSK" w:cs="TH SarabunPSK"/>
          <w:sz w:val="32"/>
          <w:szCs w:val="32"/>
        </w:rPr>
        <w:t>.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เครื่องผลิตถ่านอัดแท่งแบบลูกสูบ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(Piston Press)</w:t>
      </w:r>
    </w:p>
    <w:p w:rsidR="00367FE4" w:rsidRPr="005719D2" w:rsidRDefault="00644840" w:rsidP="00367FE4">
      <w:pPr>
        <w:widowControl w:val="0"/>
        <w:tabs>
          <w:tab w:val="left" w:pos="990"/>
        </w:tabs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/>
          <w:sz w:val="32"/>
          <w:szCs w:val="32"/>
        </w:rPr>
        <w:tab/>
      </w:r>
      <w:r>
        <w:rPr>
          <w:rFonts w:ascii="TH SarabunPSK" w:eastAsia="EucrosiaUPCBold" w:hAnsi="TH SarabunPSK" w:cs="TH SarabunPSK"/>
          <w:sz w:val="32"/>
          <w:szCs w:val="32"/>
        </w:rPr>
        <w:tab/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เครื่องผลิตถ่านอัดแท่งแบบลูกสูบ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ภาพที่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2.2)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ประกอบด้วยลูกสูบที่ใช้สำหรับอัดวัตถุดิบที่ถูกป้อนลงมาจากถังป้อน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และจะถูกอัดผ่านหัวดายซึ่งให้ความร้อนอยู่ที่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150-300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องศาเซลเซียส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โดยทั่วไปแล้วเครื่องอัดจะใช้พลังงานไฟฟ้าในการอัด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แต่ในยุโรปนิยมใช้แบบไฮดรอ</w:t>
      </w:r>
      <w:proofErr w:type="spellStart"/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ลิก</w:t>
      </w:r>
      <w:proofErr w:type="spellEnd"/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โดยรูปร่างของผลิตภัณฑ์ที่ได้นั้นขึ้นอยู่กับการเย็นตัวลงหลังจากวัตถุดิบผ่านหัวดาย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โดยการเย็นตัวนั้นเป็นสิ่งสำคัญที่ทำให้ไอน้ำควบแน่นอยู่ในผลิตภัณฑ์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นอกจากนี้แล้วความดันของไอน้ำก็มีผลต่อพื้นผิวของผลิตภัณฑ์ด้วย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โดยทั่วไปแล้วเครื่องอัดแท่งแบบลูกสูบสามารถผลิตถ่านอัดแท่งได้ประมาณ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40-1000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กิโลกรัมต่อชั่วโมง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และมีเส้นผ่าศูนย์กลางประมาณ</w:t>
      </w:r>
      <w:r w:rsidR="00367FE4" w:rsidRPr="005719D2">
        <w:rPr>
          <w:rFonts w:ascii="TH SarabunPSK" w:eastAsia="EucrosiaUPCBold" w:hAnsi="TH SarabunPSK" w:cs="TH SarabunPSK"/>
          <w:sz w:val="32"/>
          <w:szCs w:val="32"/>
        </w:rPr>
        <w:t xml:space="preserve"> 50-100 </w:t>
      </w:r>
      <w:r w:rsidR="00367FE4" w:rsidRPr="005719D2">
        <w:rPr>
          <w:rFonts w:ascii="TH SarabunPSK" w:eastAsia="EucrosiaUPCBold" w:hAnsi="TH SarabunPSK" w:cs="TH SarabunPSK"/>
          <w:sz w:val="32"/>
          <w:szCs w:val="32"/>
          <w:cs/>
        </w:rPr>
        <w:t>มิลลิเมตร</w:t>
      </w:r>
    </w:p>
    <w:p w:rsidR="00367FE4" w:rsidRPr="005719D2" w:rsidRDefault="00367FE4" w:rsidP="00886B53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noProof/>
          <w:sz w:val="32"/>
          <w:szCs w:val="32"/>
        </w:rPr>
        <w:drawing>
          <wp:inline distT="0" distB="0" distL="0" distR="0" wp14:anchorId="23519A0C" wp14:editId="0C8F920F">
            <wp:extent cx="4257339" cy="16464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88" cy="16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E4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ภาพที่</w:t>
      </w:r>
      <w:r w:rsidR="00CD5304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2.2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เครื่องผลิตถ่านอัดแท่งแบบลูกสูบ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</w:t>
      </w:r>
      <w:proofErr w:type="spellStart"/>
      <w:r w:rsidRPr="005719D2">
        <w:rPr>
          <w:rFonts w:ascii="TH SarabunPSK" w:eastAsia="EucrosiaUPCBold" w:hAnsi="TH SarabunPSK" w:cs="TH SarabunPSK"/>
          <w:sz w:val="32"/>
          <w:szCs w:val="32"/>
        </w:rPr>
        <w:t>Bhattachrya</w:t>
      </w:r>
      <w:proofErr w:type="spellEnd"/>
      <w:r w:rsidRPr="005719D2">
        <w:rPr>
          <w:rFonts w:ascii="TH SarabunPSK" w:eastAsia="EucrosiaUPCBold" w:hAnsi="TH SarabunPSK" w:cs="TH SarabunPSK"/>
          <w:sz w:val="32"/>
          <w:szCs w:val="32"/>
        </w:rPr>
        <w:t>, 1990)</w:t>
      </w:r>
    </w:p>
    <w:p w:rsidR="00CF1A7A" w:rsidRDefault="00CF1A7A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</w:p>
    <w:p w:rsidR="00CD5304" w:rsidRDefault="00367FE4" w:rsidP="00367FE4">
      <w:pPr>
        <w:widowControl w:val="0"/>
        <w:tabs>
          <w:tab w:val="left" w:pos="720"/>
          <w:tab w:val="left" w:pos="1008"/>
          <w:tab w:val="left" w:pos="1296"/>
          <w:tab w:val="left" w:pos="1584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</w:rPr>
        <w:t>2</w:t>
      </w:r>
      <w:r w:rsidR="00CD5304">
        <w:rPr>
          <w:rFonts w:ascii="TH SarabunPSK" w:eastAsia="EucrosiaUPCBold" w:hAnsi="TH SarabunPSK" w:cs="TH SarabunPSK"/>
          <w:sz w:val="32"/>
          <w:szCs w:val="32"/>
        </w:rPr>
        <w:t>.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เครื่องผลิตถ่านอัดแท่งแบบเกลียว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(Screw Press)</w:t>
      </w:r>
    </w:p>
    <w:p w:rsidR="00367FE4" w:rsidRPr="00CD5304" w:rsidRDefault="00367FE4" w:rsidP="00367FE4">
      <w:pPr>
        <w:widowControl w:val="0"/>
        <w:tabs>
          <w:tab w:val="left" w:pos="720"/>
          <w:tab w:val="left" w:pos="1008"/>
          <w:tab w:val="left" w:pos="1296"/>
          <w:tab w:val="left" w:pos="1584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="00644840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bookmarkStart w:id="6" w:name="_GoBack"/>
      <w:bookmarkEnd w:id="6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เครื่องผลิตถ่านอัดแท่งแบบเกลียว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เป็นเครื่องมือที่อัดโดยวัตถุดิบจะถูกป้อนผ่าน</w:t>
      </w:r>
      <w:proofErr w:type="spellStart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ฮ็</w:t>
      </w:r>
      <w:proofErr w:type="spellEnd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อป</w:t>
      </w:r>
      <w:proofErr w:type="spellStart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เปอร์</w:t>
      </w:r>
      <w:proofErr w:type="spellEnd"/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และจะถูกอัดโดยเกลียวอัด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โดยทั่วไปแล้วเครื่องอัดแบบเกลียวอัดแบ่งเป็น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3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ประเภท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</w:p>
    <w:p w:rsidR="00367FE4" w:rsidRPr="005719D2" w:rsidRDefault="00367FE4" w:rsidP="00CF1A7A">
      <w:pPr>
        <w:widowControl w:val="0"/>
        <w:autoSpaceDE w:val="0"/>
        <w:autoSpaceDN w:val="0"/>
        <w:adjustRightInd w:val="0"/>
        <w:spacing w:after="0"/>
        <w:ind w:firstLine="144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>1</w:t>
      </w:r>
      <w:r w:rsidR="00CF1A7A">
        <w:rPr>
          <w:rFonts w:ascii="TH SarabunPSK" w:eastAsia="EucrosiaUPCBold" w:hAnsi="TH SarabunPSK" w:cs="TH SarabunPSK"/>
          <w:sz w:val="32"/>
          <w:szCs w:val="32"/>
        </w:rPr>
        <w:t>)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เครื่องผลิตถ่านอัดแท่งแบบเกลียวอัดไม่ใช้ความร้อน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(Conical Screw Press)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จะอัด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lastRenderedPageBreak/>
        <w:t>วัตถุดิบผ่านหัวดายโดยหัวดายแบบเจาะให้เป็นรู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(Perforated Matrix)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โดยส่วนมากจะทำเป็น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รู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และจะให้ผลิตภัณฑ์ที่มีเส้นผ่านศูนย์กลางประมาณ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2.5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ส่วนความยาวนั้นขึ้นอยู่กับมีดที่จะตัด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ส่วนหัวดาย แบบรูเดียว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(Single-die Matrix)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จะให้ผลิตภัณฑ์ที่มีเส้นผ่านศูนย์กลางประมาณ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10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เซนติเมตร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ดังแสดงในภาพที่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2.3</w:t>
      </w:r>
    </w:p>
    <w:p w:rsidR="00367FE4" w:rsidRPr="005719D2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noProof/>
          <w:sz w:val="32"/>
          <w:szCs w:val="32"/>
        </w:rPr>
        <w:drawing>
          <wp:inline distT="0" distB="0" distL="0" distR="0" wp14:anchorId="7AE2F8CD" wp14:editId="706FC8E1">
            <wp:extent cx="3571538" cy="19894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24" cy="19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E4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ภาพที่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2.3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เครื่องผลิตถ่านอัดแท่งแบบเกลียวอัดไม่ใช้ความร้อน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(Bhattacharya, 1990)</w:t>
      </w:r>
    </w:p>
    <w:p w:rsidR="00367FE4" w:rsidRDefault="00367FE4" w:rsidP="00367FE4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367FE4" w:rsidRPr="005719D2" w:rsidRDefault="00367FE4" w:rsidP="00367FE4">
      <w:pPr>
        <w:widowControl w:val="0"/>
        <w:tabs>
          <w:tab w:val="left" w:pos="720"/>
          <w:tab w:val="left" w:pos="1008"/>
          <w:tab w:val="left" w:pos="1296"/>
          <w:tab w:val="left" w:pos="1584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sz w:val="32"/>
          <w:szCs w:val="32"/>
        </w:rPr>
        <w:tab/>
      </w:r>
      <w:r w:rsidR="00CF1A7A">
        <w:rPr>
          <w:rFonts w:ascii="TH SarabunPSK" w:eastAsiaTheme="minorHAnsi" w:hAnsi="TH SarabunPSK" w:cs="TH SarabunPSK"/>
          <w:sz w:val="32"/>
          <w:szCs w:val="32"/>
        </w:rPr>
        <w:tab/>
      </w:r>
      <w:r w:rsidR="00CF1A7A">
        <w:rPr>
          <w:rFonts w:ascii="TH SarabunPSK" w:eastAsiaTheme="minorHAnsi" w:hAnsi="TH SarabunPSK" w:cs="TH SarabunPSK"/>
          <w:sz w:val="32"/>
          <w:szCs w:val="32"/>
        </w:rPr>
        <w:tab/>
      </w:r>
      <w:r w:rsidR="00CD5304">
        <w:rPr>
          <w:rFonts w:ascii="TH SarabunPSK" w:eastAsiaTheme="minorHAnsi" w:hAnsi="TH SarabunPSK" w:cs="TH SarabunPSK"/>
          <w:sz w:val="32"/>
          <w:szCs w:val="32"/>
        </w:rPr>
        <w:t>2</w:t>
      </w:r>
      <w:r w:rsidR="00CF1A7A">
        <w:rPr>
          <w:rFonts w:ascii="TH SarabunPSK" w:eastAsiaTheme="minorHAnsi" w:hAnsi="TH SarabunPSK" w:cs="TH SarabunPSK"/>
          <w:sz w:val="32"/>
          <w:szCs w:val="32"/>
        </w:rPr>
        <w:t>)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เครื่องผลิตถ่านอัดแท่งแบบเกลียวใช้ความร้อน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(Screw Press with Heated Die)</w:t>
      </w:r>
      <w:r w:rsidR="00CF1A7A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วัตถุดิบจะถูกอัดโดยสกรูผ่านหัวดายที่ให้ความร้อน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หัวดายทำหน้าที่ในการป้องกันการรวมตัวกันของวัตถุดิบอันเนื่องมาจากการหมุนของเกลียว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โดยหัวดายนี้จะได้รับความร้อนประมาณ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300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องศาเซลเซียส และสามารถให้ความร้อนแก่วัตถุดิบประมาณ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200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องศาเซลเซียสในกระบวนการผลิต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โดยทั่วไปแล้วจะใช้มอเตอร์ไฟฟ้าในการส่งแรงในการอัดผลิตภัณฑ์ที่ได้จะมีเส้นผ่านศูนย์กลางประมาณ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5-10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</w:t>
      </w:r>
      <w:r w:rsidR="00CF1A7A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CD5304" w:rsidRPr="005719D2">
        <w:rPr>
          <w:rFonts w:ascii="TH SarabunPSK" w:eastAsiaTheme="minorHAnsi" w:hAnsi="TH SarabunPSK" w:cs="TH SarabunPSK"/>
          <w:sz w:val="32"/>
          <w:szCs w:val="32"/>
        </w:rPr>
        <w:t>(</w:t>
      </w:r>
      <w:r w:rsidR="00CD5304" w:rsidRPr="005719D2">
        <w:rPr>
          <w:rFonts w:ascii="TH SarabunPSK" w:eastAsiaTheme="minorHAnsi" w:hAnsi="TH SarabunPSK" w:cs="TH SarabunPSK"/>
          <w:sz w:val="32"/>
          <w:szCs w:val="32"/>
          <w:cs/>
        </w:rPr>
        <w:t>ภาพที่</w:t>
      </w:r>
      <w:r w:rsidR="00CD5304" w:rsidRPr="005719D2">
        <w:rPr>
          <w:rFonts w:ascii="TH SarabunPSK" w:eastAsiaTheme="minorHAnsi" w:hAnsi="TH SarabunPSK" w:cs="TH SarabunPSK"/>
          <w:sz w:val="32"/>
          <w:szCs w:val="32"/>
        </w:rPr>
        <w:t xml:space="preserve"> 2.4)</w:t>
      </w:r>
    </w:p>
    <w:p w:rsidR="00367FE4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B7A5C0C" wp14:editId="7029F905">
            <wp:extent cx="2622177" cy="22506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6" cy="22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7A" w:rsidRPr="005719D2" w:rsidRDefault="00CF1A7A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367FE4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ภาพที่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2.4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เครื่องผลิตถ่านอัดแท่งแบบเกลียวอัดใช้ความร้อน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(Bhattacharya, 1990)</w:t>
      </w:r>
    </w:p>
    <w:p w:rsidR="00CD5304" w:rsidRPr="005719D2" w:rsidRDefault="00CD530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</w:p>
    <w:p w:rsidR="00367FE4" w:rsidRDefault="00367FE4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sz w:val="32"/>
          <w:szCs w:val="32"/>
        </w:rPr>
        <w:lastRenderedPageBreak/>
        <w:tab/>
      </w:r>
      <w:r w:rsidR="00CD5304">
        <w:rPr>
          <w:rFonts w:ascii="TH SarabunPSK" w:eastAsiaTheme="minorHAnsi" w:hAnsi="TH SarabunPSK" w:cs="TH SarabunPSK"/>
          <w:sz w:val="32"/>
          <w:szCs w:val="32"/>
        </w:rPr>
        <w:t>3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เครื่องผลิตถ่านอัดแท่งแบบเกลียวคู่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(Twin Screw Press)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ประกอบด้วยแกนหมุน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แกนที่เชื่อมติดกับส่วนของเกลียวโดยจะมีการให้ความร้อนโดยใช้ไอน้ำ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ซึ่งจะทำให้วัตถุดิบมีความร้อนสูงถึง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250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องศาเซลเซียส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และไอน้ำที่ใช้แล้วนั้นจะถูกควบแน่นโดยน้ำหล่อเย็น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โดยจะได้ผลิตภัณฑ์ที่มีขนาด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30-80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 xml:space="preserve"> มิลลิเมตร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และมีความชื้น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เปอร์เซ็นต์มาตรฐานเปียก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โดยกำลังการผลิตนั้นอยู่ที่ประมาณ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2800-3600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กิโลกรัมต่อชั่วโมงขึ้นอยู่กับชนิดของวัตถุดิบ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ดังแสดงในภาพที่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2.5</w:t>
      </w:r>
    </w:p>
    <w:p w:rsidR="00EF67B5" w:rsidRPr="005719D2" w:rsidRDefault="00EF67B5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367FE4" w:rsidRPr="005719D2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15432BA8" wp14:editId="4CEE82CE">
            <wp:extent cx="2686658" cy="14541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88" cy="14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F7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       </w:t>
      </w:r>
      <w:r w:rsidRPr="005719D2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751CEA35" wp14:editId="7151D721">
            <wp:extent cx="1664370" cy="14554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33" cy="146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04" w:rsidRDefault="00CD530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367FE4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ภาพที่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2.5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เครื่องผลิตถ่านอัดแท่งแบบเกลียวอัดคู่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(Bhattacharya, 1990)</w:t>
      </w:r>
    </w:p>
    <w:p w:rsidR="00367FE4" w:rsidRDefault="00367FE4" w:rsidP="00367FE4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367FE4" w:rsidRPr="005719D2" w:rsidRDefault="00367FE4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</w:rPr>
        <w:t>3</w:t>
      </w:r>
      <w:r w:rsidR="00CD5304">
        <w:rPr>
          <w:rFonts w:ascii="TH SarabunPSK" w:eastAsia="EucrosiaUPCBold" w:hAnsi="TH SarabunPSK" w:cs="TH SarabunPSK"/>
          <w:sz w:val="32"/>
          <w:szCs w:val="32"/>
        </w:rPr>
        <w:t>.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เครื่องอัดแบบปั้นอัด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</w:rPr>
        <w:t>(Palletizing Press)</w:t>
      </w:r>
    </w:p>
    <w:p w:rsidR="00367FE4" w:rsidRPr="005719D2" w:rsidRDefault="00367FE4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เครื่องอัดแบบปั้นอัดเป็นเครื่องอัดแท่งอีกชนิดหนึ่ง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ประกอบด้วยร่องและลูกกลิ้งโดยวัตถุดิบนั้นจะถูกอัดโดยลูกกลิ้ง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และผ่านร่องออกมา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โดยเครื่องอัดชนิดนี้แบ่งเป็น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ประเภท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แบบ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Disk Matrix Press (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ภาพที่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2.6)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และแบบ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Ring Matrix Press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โดยวัตถุดิบที่ไหลออกมาตามร่องนั้นจะถูกตัดโดยมีด โดยเราสามารถกำหนดความยาวของผลิตภัณฑ์ได้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โดยทั่วไปแล้วผลิตภัณฑ์ที่ได้จะมีขนาดประมาณ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5-15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 xml:space="preserve"> มิลลิเมตร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และมีความยาวประมาณ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30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มิลลิเมตร</w:t>
      </w:r>
    </w:p>
    <w:p w:rsidR="00367FE4" w:rsidRPr="005719D2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noProof/>
          <w:sz w:val="32"/>
          <w:szCs w:val="32"/>
        </w:rPr>
        <w:drawing>
          <wp:inline distT="0" distB="0" distL="0" distR="0" wp14:anchorId="6BB71222" wp14:editId="693F9A03">
            <wp:extent cx="2941608" cy="168715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6" cy="16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E4" w:rsidRDefault="00367FE4" w:rsidP="00CD530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ภาพที่</w:t>
      </w: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 xml:space="preserve"> 2.6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เครื่องอัดแบบ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Disk Palletizing press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หรือ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Disk Matrix Press (Bhattacharya, 1990)</w:t>
      </w:r>
    </w:p>
    <w:p w:rsidR="00367FE4" w:rsidRPr="005719D2" w:rsidRDefault="00367FE4" w:rsidP="00367FE4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367FE4" w:rsidRPr="005719D2" w:rsidRDefault="00367FE4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b/>
          <w:bCs/>
          <w:sz w:val="32"/>
          <w:szCs w:val="32"/>
        </w:rPr>
        <w:tab/>
      </w:r>
      <w:r w:rsidRPr="005719D2">
        <w:rPr>
          <w:rFonts w:ascii="TH SarabunPSK" w:eastAsia="EucrosiaUPCBold" w:hAnsi="TH SarabunPSK" w:cs="TH SarabunPSK"/>
          <w:sz w:val="32"/>
          <w:szCs w:val="32"/>
        </w:rPr>
        <w:t>4</w:t>
      </w:r>
      <w:r w:rsidR="00CD5304">
        <w:rPr>
          <w:rFonts w:ascii="TH SarabunPSK" w:eastAsia="EucrosiaUPCBold" w:hAnsi="TH SarabunPSK" w:cs="TH SarabunPSK"/>
          <w:sz w:val="32"/>
          <w:szCs w:val="32"/>
        </w:rPr>
        <w:t>.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เครื่องอัดแท่งแบบลูกกลิ้ง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(Roll Press) </w:t>
      </w:r>
    </w:p>
    <w:p w:rsidR="00367FE4" w:rsidRDefault="00367FE4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5719D2">
        <w:rPr>
          <w:rFonts w:ascii="TH SarabunPSK" w:eastAsia="EucrosiaUPCBold" w:hAnsi="TH SarabunPSK" w:cs="TH SarabunPSK"/>
          <w:sz w:val="32"/>
          <w:szCs w:val="32"/>
        </w:rPr>
        <w:lastRenderedPageBreak/>
        <w:tab/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ประกอบด้วยลูกกลิ้ง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2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อันทำหน้าที่อัดวัตถุดิบ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เครื่องอัดชนิดนี้แตกต่างจากชนิดอื่นคือ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ต้องป้อนวัตถุดิบที่มีขนาดอนุภาคที่เล็กกว่าแบบอื่น</w:t>
      </w:r>
      <w:r w:rsidR="00BF55BA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ๆ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และต้องใช้ตัวประสานในกระบวนการ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เนื่องจากว่าไม่สามารถอัดวัตถุดิบได้แน่น</w:t>
      </w:r>
      <w:r w:rsidRPr="005719D2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="EucrosiaUPCBold" w:hAnsi="TH SarabunPSK" w:cs="TH SarabunPSK"/>
          <w:sz w:val="32"/>
          <w:szCs w:val="32"/>
          <w:cs/>
        </w:rPr>
        <w:t>เพราะเวลาที่ใช้ในการอัดนั้นสั้นเกินไปสำหรับการให้ความร้อนและความดันในสภาวะที่เหมาะสม</w:t>
      </w:r>
    </w:p>
    <w:p w:rsidR="008007D6" w:rsidRPr="005719D2" w:rsidRDefault="008007D6" w:rsidP="00367FE4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="EucrosiaUPCBold" w:hAnsi="TH SarabunPSK" w:cs="TH SarabunPSK"/>
          <w:sz w:val="32"/>
          <w:szCs w:val="32"/>
        </w:rPr>
      </w:pPr>
    </w:p>
    <w:p w:rsidR="00035395" w:rsidRDefault="00C5768B" w:rsidP="00CF1A7A">
      <w:pPr>
        <w:spacing w:after="0" w:line="240" w:lineRule="auto"/>
        <w:rPr>
          <w:rFonts w:ascii="TH SarabunPSK" w:eastAsia="TH SarabunPSK" w:hAnsi="TH SarabunPSK" w:cs="TH SarabunPSK"/>
          <w:b/>
          <w:bCs/>
          <w:sz w:val="36"/>
          <w:szCs w:val="32"/>
        </w:rPr>
      </w:pPr>
      <w:bookmarkStart w:id="7" w:name="_Hlk520098683"/>
      <w:r w:rsidRPr="00C5768B"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>การออกแบบการทดลอง</w:t>
      </w:r>
      <w:r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6"/>
          <w:szCs w:val="32"/>
        </w:rPr>
        <w:t>(Design of experiment</w:t>
      </w:r>
      <w:r w:rsidR="00D455D3">
        <w:rPr>
          <w:rFonts w:ascii="TH SarabunPSK" w:eastAsia="TH SarabunPSK" w:hAnsi="TH SarabunPSK" w:cs="TH SarabunPSK"/>
          <w:b/>
          <w:bCs/>
          <w:sz w:val="36"/>
          <w:szCs w:val="32"/>
        </w:rPr>
        <w:t>: DOE</w:t>
      </w:r>
      <w:r>
        <w:rPr>
          <w:rFonts w:ascii="TH SarabunPSK" w:eastAsia="TH SarabunPSK" w:hAnsi="TH SarabunPSK" w:cs="TH SarabunPSK"/>
          <w:b/>
          <w:bCs/>
          <w:sz w:val="36"/>
          <w:szCs w:val="32"/>
        </w:rPr>
        <w:t>)</w:t>
      </w:r>
    </w:p>
    <w:p w:rsidR="00CF1A7A" w:rsidRPr="00C5768B" w:rsidRDefault="00CF1A7A" w:rsidP="00CF1A7A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</w:rPr>
      </w:pPr>
    </w:p>
    <w:bookmarkEnd w:id="7"/>
    <w:p w:rsidR="00F3034A" w:rsidRDefault="00C5768B" w:rsidP="00F3034A">
      <w:pPr>
        <w:spacing w:after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013E4">
        <w:rPr>
          <w:rFonts w:ascii="TH SarabunPSK" w:eastAsia="TH SarabunPSK" w:hAnsi="TH SarabunPSK" w:cs="TH SarabunPSK" w:hint="cs"/>
          <w:sz w:val="32"/>
          <w:szCs w:val="32"/>
          <w:cs/>
        </w:rPr>
        <w:t>การออกแบบการทดลอง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="00C378CC" w:rsidRPr="00B013E4">
        <w:rPr>
          <w:rFonts w:ascii="TH SarabunPSK" w:eastAsia="TH SarabunPSK" w:hAnsi="TH SarabunPSK" w:cs="TH SarabunPSK"/>
          <w:sz w:val="32"/>
          <w:szCs w:val="32"/>
        </w:rPr>
        <w:t xml:space="preserve">Design of </w:t>
      </w:r>
      <w:r w:rsidR="00B013E4">
        <w:rPr>
          <w:rFonts w:ascii="TH SarabunPSK" w:eastAsia="TH SarabunPSK" w:hAnsi="TH SarabunPSK" w:cs="TH SarabunPSK"/>
          <w:sz w:val="32"/>
          <w:szCs w:val="32"/>
        </w:rPr>
        <w:t>e</w:t>
      </w:r>
      <w:r w:rsidR="00C378CC" w:rsidRPr="00B013E4">
        <w:rPr>
          <w:rFonts w:ascii="TH SarabunPSK" w:eastAsia="TH SarabunPSK" w:hAnsi="TH SarabunPSK" w:cs="TH SarabunPSK"/>
          <w:sz w:val="32"/>
          <w:szCs w:val="32"/>
        </w:rPr>
        <w:t xml:space="preserve">xperimental) 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>เป็น</w:t>
      </w:r>
      <w:r w:rsidR="00C378CC" w:rsidRPr="00B013E4">
        <w:rPr>
          <w:rFonts w:ascii="TH SarabunPSK" w:eastAsia="TH SarabunPSK" w:hAnsi="TH SarabunPSK" w:cs="TH SarabunPSK" w:hint="cs"/>
          <w:sz w:val="32"/>
          <w:szCs w:val="32"/>
          <w:cs/>
        </w:rPr>
        <w:t>เทคนิค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>ที่เกี่ยวข้องกับการวิเคราะห์ข้อมูลที่ได้จากการทดลอง โดย</w:t>
      </w:r>
      <w:r w:rsidR="00C378CC" w:rsidRPr="00B013E4">
        <w:rPr>
          <w:rFonts w:ascii="TH SarabunPSK" w:eastAsia="TH SarabunPSK" w:hAnsi="TH SarabunPSK" w:cs="TH SarabunPSK" w:hint="cs"/>
          <w:sz w:val="32"/>
          <w:szCs w:val="32"/>
          <w:cs/>
        </w:rPr>
        <w:t>เลือก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>ใช้วิธีการทางสถิติที่เหมาะสมสอดคล้องกับลักษณะข้อมูล ในการหาค</w:t>
      </w:r>
      <w:r w:rsidR="00C378CC" w:rsidRPr="00B013E4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>ตอบของประเด็นปัญหาที่สนใจหรือ</w:t>
      </w:r>
      <w:r w:rsidR="00C378CC" w:rsidRPr="00B013E4">
        <w:rPr>
          <w:rFonts w:ascii="TH SarabunPSK" w:eastAsia="TH SarabunPSK" w:hAnsi="TH SarabunPSK" w:cs="TH SarabunPSK" w:hint="cs"/>
          <w:sz w:val="32"/>
          <w:szCs w:val="32"/>
          <w:cs/>
        </w:rPr>
        <w:t>ทดสอบ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>สมมติฐาน</w:t>
      </w:r>
      <w:r w:rsidR="00C378CC" w:rsidRPr="00B013E4">
        <w:rPr>
          <w:rFonts w:ascii="TH SarabunPSK" w:eastAsia="TH SarabunPSK" w:hAnsi="TH SarabunPSK" w:cs="TH SarabunPSK" w:hint="cs"/>
          <w:sz w:val="32"/>
          <w:szCs w:val="32"/>
          <w:cs/>
        </w:rPr>
        <w:t>ที่ตั้งไว้</w:t>
      </w:r>
      <w:r w:rsidR="00B013E4" w:rsidRPr="00B013E4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การวางแผนการทดลองได้น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มาใช้กันอย่างกว้างขวาง โดย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ทั้ง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ทางด้านเกษตร  อุตสาหกรรม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การแพทย์ ซึ่งแผนการทดลองพื้นฐานได้แก่ แผนการทดลองแบบสุ่ม สมบูรณ์ (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Completely </w:t>
      </w:r>
      <w:r w:rsidR="00B013E4">
        <w:rPr>
          <w:rFonts w:ascii="TH SarabunPSK" w:eastAsia="TH SarabunPSK" w:hAnsi="TH SarabunPSK" w:cs="TH SarabunPSK"/>
          <w:sz w:val="32"/>
          <w:szCs w:val="32"/>
        </w:rPr>
        <w:t>r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andomized </w:t>
      </w:r>
      <w:r w:rsidR="00B013E4">
        <w:rPr>
          <w:rFonts w:ascii="TH SarabunPSK" w:eastAsia="TH SarabunPSK" w:hAnsi="TH SarabunPSK" w:cs="TH SarabunPSK"/>
          <w:sz w:val="32"/>
          <w:szCs w:val="32"/>
        </w:rPr>
        <w:t>d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>esign</w:t>
      </w:r>
      <w:r w:rsidR="00B013E4"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CRD) 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แผนการทดลองแบบสุ่มในบล็อกสมบูรณ์ (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Randomized </w:t>
      </w:r>
      <w:r w:rsidR="00B013E4">
        <w:rPr>
          <w:rFonts w:ascii="TH SarabunPSK" w:eastAsia="TH SarabunPSK" w:hAnsi="TH SarabunPSK" w:cs="TH SarabunPSK"/>
          <w:sz w:val="32"/>
          <w:szCs w:val="32"/>
        </w:rPr>
        <w:t>c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omplete </w:t>
      </w:r>
      <w:r w:rsidR="00B013E4">
        <w:rPr>
          <w:rFonts w:ascii="TH SarabunPSK" w:eastAsia="TH SarabunPSK" w:hAnsi="TH SarabunPSK" w:cs="TH SarabunPSK"/>
          <w:sz w:val="32"/>
          <w:szCs w:val="32"/>
        </w:rPr>
        <w:t>b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lock </w:t>
      </w:r>
      <w:r w:rsidR="00B013E4">
        <w:rPr>
          <w:rFonts w:ascii="TH SarabunPSK" w:eastAsia="TH SarabunPSK" w:hAnsi="TH SarabunPSK" w:cs="TH SarabunPSK"/>
          <w:sz w:val="32"/>
          <w:szCs w:val="32"/>
        </w:rPr>
        <w:t>d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>esign</w:t>
      </w:r>
      <w:r w:rsidR="00B013E4"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RCBD) 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แผนการทดลองแบบลาตินสแควร์ (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Latin – </w:t>
      </w:r>
      <w:r w:rsidR="00B013E4">
        <w:rPr>
          <w:rFonts w:ascii="TH SarabunPSK" w:eastAsia="TH SarabunPSK" w:hAnsi="TH SarabunPSK" w:cs="TH SarabunPSK"/>
          <w:sz w:val="32"/>
          <w:szCs w:val="32"/>
        </w:rPr>
        <w:t>s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quare </w:t>
      </w:r>
      <w:r w:rsidR="00B013E4">
        <w:rPr>
          <w:rFonts w:ascii="TH SarabunPSK" w:eastAsia="TH SarabunPSK" w:hAnsi="TH SarabunPSK" w:cs="TH SarabunPSK"/>
          <w:sz w:val="32"/>
          <w:szCs w:val="32"/>
        </w:rPr>
        <w:t>d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>esign</w:t>
      </w:r>
      <w:r w:rsidR="00B013E4"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LS)  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และการทดลองแบบแฟกทอเรียล (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Factorial </w:t>
      </w:r>
      <w:r w:rsidR="00B013E4">
        <w:rPr>
          <w:rFonts w:ascii="TH SarabunPSK" w:eastAsia="TH SarabunPSK" w:hAnsi="TH SarabunPSK" w:cs="TH SarabunPSK"/>
          <w:sz w:val="32"/>
          <w:szCs w:val="32"/>
        </w:rPr>
        <w:t>e</w:t>
      </w:r>
      <w:r w:rsidR="00B013E4" w:rsidRPr="00B013E4">
        <w:rPr>
          <w:rFonts w:ascii="TH SarabunPSK" w:eastAsia="TH SarabunPSK" w:hAnsi="TH SarabunPSK" w:cs="TH SarabunPSK"/>
          <w:sz w:val="32"/>
          <w:szCs w:val="32"/>
        </w:rPr>
        <w:t xml:space="preserve">xperiment) 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โดยในการเลือกใช้แผนการทดลองจะเลือกใช้แผนการทดลองแบบใดนั้นจะขึ้นอยู่กับลักษณะข้อมูลเป็นส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คัญ เพื่อให้ได้ข้อสรุปที่ใกล้เคียงความจริงมากที่สุด  แต่อย่างไรก็ตามการใช้แผนการทดลองที่เหมาะสมกับลักษณะข้อมูลมากที่สุดนั้นอาจจะต้องค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>นึงถึง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ค่าใช้จ่าย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 xml:space="preserve"> เวลา และบุคลากร ตลอดจน วัตถุดิบหรือข้อจ</w:t>
      </w:r>
      <w:r w:rsidR="00B013E4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B013E4" w:rsidRPr="00B013E4">
        <w:rPr>
          <w:rFonts w:ascii="TH SarabunPSK" w:eastAsia="TH SarabunPSK" w:hAnsi="TH SarabunPSK" w:cs="TH SarabunPSK"/>
          <w:sz w:val="32"/>
          <w:szCs w:val="32"/>
          <w:cs/>
        </w:rPr>
        <w:t xml:space="preserve">กัดของวัตถุดิบที่จะใช้ในการทดลอง ดังนั้นในการเลือกใช้แผนการทดลองควร จะต้องพิจารณาเลือกแผนการทดลองอย่างถี่ถ้วน ซึ่งควรจะเป็นแผนการทดลองที่ง่ายและมีประสิทธิภาพที่สุดเท่าที่จะเป็นไปได้ </w:t>
      </w:r>
      <w:r w:rsidR="00F3034A">
        <w:rPr>
          <w:rFonts w:ascii="TH SarabunPSK" w:eastAsia="TH SarabunPSK" w:hAnsi="TH SarabunPSK" w:cs="TH SarabunPSK" w:hint="cs"/>
          <w:sz w:val="32"/>
          <w:szCs w:val="32"/>
          <w:cs/>
        </w:rPr>
        <w:t>การออกแบบการทดลองประกอบไปด้วย</w:t>
      </w:r>
      <w:r w:rsidR="00C378CC" w:rsidRPr="00B013E4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</w:p>
    <w:p w:rsidR="00F3034A" w:rsidRDefault="00C45DB6" w:rsidP="00CF1A7A">
      <w:pPr>
        <w:spacing w:after="0"/>
        <w:ind w:left="720"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45DB6">
        <w:rPr>
          <w:rFonts w:ascii="TH SarabunPSK" w:eastAsia="TH SarabunPSK" w:hAnsi="TH SarabunPSK" w:cs="TH SarabunPSK"/>
          <w:sz w:val="32"/>
          <w:szCs w:val="32"/>
          <w:cs/>
        </w:rPr>
        <w:t>1.</w:t>
      </w:r>
      <w:r w:rsidR="00F3034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>ปัจจัย (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Factor) 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คือ ตัวแปรอิสระที่ต้องการศึกษาว่ามีผลกระทบต่อตัวแปรตามหรือไม่ </w:t>
      </w:r>
    </w:p>
    <w:p w:rsidR="00C45DB6" w:rsidRPr="00C45DB6" w:rsidRDefault="00C45DB6" w:rsidP="00CF1A7A">
      <w:pPr>
        <w:spacing w:after="0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45DB6">
        <w:rPr>
          <w:rFonts w:ascii="TH SarabunPSK" w:eastAsia="TH SarabunPSK" w:hAnsi="TH SarabunPSK" w:cs="TH SarabunPSK"/>
          <w:sz w:val="32"/>
          <w:szCs w:val="32"/>
          <w:cs/>
        </w:rPr>
        <w:t>2</w:t>
      </w:r>
      <w:r w:rsidR="00F3034A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 ระดับของปัจจัย (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Factor </w:t>
      </w:r>
      <w:r w:rsidR="00CF1A7A">
        <w:rPr>
          <w:rFonts w:ascii="TH SarabunPSK" w:eastAsia="TH SarabunPSK" w:hAnsi="TH SarabunPSK" w:cs="TH SarabunPSK"/>
          <w:sz w:val="32"/>
          <w:szCs w:val="32"/>
        </w:rPr>
        <w:t>L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evels) 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>คือ บางครั้งเรียกว่าทรีตเมน</w:t>
      </w:r>
      <w:proofErr w:type="spellStart"/>
      <w:r w:rsidRPr="00C45DB6">
        <w:rPr>
          <w:rFonts w:ascii="TH SarabunPSK" w:eastAsia="TH SarabunPSK" w:hAnsi="TH SarabunPSK" w:cs="TH SarabunPSK"/>
          <w:sz w:val="32"/>
          <w:szCs w:val="32"/>
          <w:cs/>
        </w:rPr>
        <w:t>ต์</w:t>
      </w:r>
      <w:proofErr w:type="spellEnd"/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Treatment) </w:t>
      </w:r>
      <w:r w:rsidR="00F3034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คือ ประเภทของปัจจัยในการทดลอง 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035395" w:rsidRPr="00B013E4" w:rsidRDefault="00C45DB6" w:rsidP="00CF1A7A">
      <w:pPr>
        <w:spacing w:after="0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45DB6">
        <w:rPr>
          <w:rFonts w:ascii="TH SarabunPSK" w:eastAsia="TH SarabunPSK" w:hAnsi="TH SarabunPSK" w:cs="TH SarabunPSK"/>
          <w:sz w:val="32"/>
          <w:szCs w:val="32"/>
          <w:cs/>
        </w:rPr>
        <w:t>3</w:t>
      </w:r>
      <w:r w:rsidR="00F3034A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 ปัจจัยเดี่ยวและปัจจัยพหุ   ปัจจัยเดี่ยว (</w:t>
      </w:r>
      <w:r w:rsidRPr="00C45DB6">
        <w:rPr>
          <w:rFonts w:ascii="TH SarabunPSK" w:eastAsia="TH SarabunPSK" w:hAnsi="TH SarabunPSK" w:cs="TH SarabunPSK"/>
          <w:sz w:val="32"/>
          <w:szCs w:val="32"/>
        </w:rPr>
        <w:t>Si</w:t>
      </w:r>
      <w:r w:rsidR="00F3034A">
        <w:rPr>
          <w:rFonts w:ascii="TH SarabunPSK" w:eastAsia="TH SarabunPSK" w:hAnsi="TH SarabunPSK" w:cs="TH SarabunPSK"/>
          <w:sz w:val="32"/>
          <w:szCs w:val="32"/>
        </w:rPr>
        <w:t>n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gle </w:t>
      </w:r>
      <w:r w:rsidR="00CF1A7A">
        <w:rPr>
          <w:rFonts w:ascii="TH SarabunPSK" w:eastAsia="TH SarabunPSK" w:hAnsi="TH SarabunPSK" w:cs="TH SarabunPSK"/>
          <w:sz w:val="32"/>
          <w:szCs w:val="32"/>
        </w:rPr>
        <w:t>F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actor) 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คือ การศึกษาเมื่อมีตัวแปรอิสระเพียงตัวแปรเดียว </w:t>
      </w:r>
      <w:r w:rsidR="00F3034A">
        <w:rPr>
          <w:rFonts w:ascii="TH SarabunPSK" w:eastAsia="TH SarabunPSK" w:hAnsi="TH SarabunPSK" w:cs="TH SarabunPSK" w:hint="cs"/>
          <w:sz w:val="32"/>
          <w:szCs w:val="32"/>
          <w:cs/>
        </w:rPr>
        <w:t>ส่วน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>ปัจจัยพหุ (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Multiple </w:t>
      </w:r>
      <w:r w:rsidR="00CF1A7A">
        <w:rPr>
          <w:rFonts w:ascii="TH SarabunPSK" w:eastAsia="TH SarabunPSK" w:hAnsi="TH SarabunPSK" w:cs="TH SarabunPSK"/>
          <w:sz w:val="32"/>
          <w:szCs w:val="32"/>
        </w:rPr>
        <w:t>F</w:t>
      </w:r>
      <w:r w:rsidRPr="00C45DB6">
        <w:rPr>
          <w:rFonts w:ascii="TH SarabunPSK" w:eastAsia="TH SarabunPSK" w:hAnsi="TH SarabunPSK" w:cs="TH SarabunPSK"/>
          <w:sz w:val="32"/>
          <w:szCs w:val="32"/>
        </w:rPr>
        <w:t xml:space="preserve">actor) </w:t>
      </w:r>
      <w:r w:rsidRPr="00C45DB6">
        <w:rPr>
          <w:rFonts w:ascii="TH SarabunPSK" w:eastAsia="TH SarabunPSK" w:hAnsi="TH SarabunPSK" w:cs="TH SarabunPSK"/>
          <w:sz w:val="32"/>
          <w:szCs w:val="32"/>
          <w:cs/>
        </w:rPr>
        <w:t xml:space="preserve">คือ การศึกษาเมื่อมีตัวแปรอิสระมากกว่า 1 ตัวแปร </w:t>
      </w:r>
    </w:p>
    <w:p w:rsidR="00C5768B" w:rsidRDefault="00BC0314" w:rsidP="00CF1A7A">
      <w:pPr>
        <w:spacing w:after="0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C0314">
        <w:rPr>
          <w:rFonts w:ascii="TH SarabunPSK" w:eastAsia="TH SarabunPSK" w:hAnsi="TH SarabunPSK" w:cs="TH SarabunPSK"/>
          <w:sz w:val="32"/>
          <w:szCs w:val="32"/>
        </w:rPr>
        <w:t>4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BC031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BC0314">
        <w:rPr>
          <w:rFonts w:ascii="TH SarabunPSK" w:eastAsia="TH SarabunPSK" w:hAnsi="TH SarabunPSK" w:cs="TH SarabunPSK"/>
          <w:sz w:val="32"/>
          <w:szCs w:val="32"/>
          <w:cs/>
        </w:rPr>
        <w:t>ท</w:t>
      </w:r>
      <w:r w:rsidR="000F2ADC">
        <w:rPr>
          <w:rFonts w:ascii="TH SarabunPSK" w:eastAsia="TH SarabunPSK" w:hAnsi="TH SarabunPSK" w:cs="TH SarabunPSK" w:hint="cs"/>
          <w:sz w:val="32"/>
          <w:szCs w:val="32"/>
          <w:cs/>
        </w:rPr>
        <w:t>รีตเมน</w:t>
      </w:r>
      <w:proofErr w:type="spellStart"/>
      <w:r w:rsidR="000F2ADC">
        <w:rPr>
          <w:rFonts w:ascii="TH SarabunPSK" w:eastAsia="TH SarabunPSK" w:hAnsi="TH SarabunPSK" w:cs="TH SarabunPSK" w:hint="cs"/>
          <w:sz w:val="32"/>
          <w:szCs w:val="32"/>
          <w:cs/>
        </w:rPr>
        <w:t>ต์</w:t>
      </w:r>
      <w:proofErr w:type="spellEnd"/>
      <w:r w:rsidRPr="00BC0314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BC0314">
        <w:rPr>
          <w:rFonts w:ascii="TH SarabunPSK" w:eastAsia="TH SarabunPSK" w:hAnsi="TH SarabunPSK" w:cs="TH SarabunPSK"/>
          <w:sz w:val="32"/>
          <w:szCs w:val="32"/>
        </w:rPr>
        <w:t xml:space="preserve">Treatment) </w:t>
      </w:r>
      <w:r w:rsidRPr="00BC0314">
        <w:rPr>
          <w:rFonts w:ascii="TH SarabunPSK" w:eastAsia="TH SarabunPSK" w:hAnsi="TH SarabunPSK" w:cs="TH SarabunPSK"/>
          <w:sz w:val="32"/>
          <w:szCs w:val="32"/>
          <w:cs/>
        </w:rPr>
        <w:t>คือ สิ่งหรือวิธีการที่ปฏิบัติต่อหน่วยทดลอง เพื่อน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BC0314">
        <w:rPr>
          <w:rFonts w:ascii="TH SarabunPSK" w:eastAsia="TH SarabunPSK" w:hAnsi="TH SarabunPSK" w:cs="TH SarabunPSK"/>
          <w:sz w:val="32"/>
          <w:szCs w:val="32"/>
          <w:cs/>
        </w:rPr>
        <w:t xml:space="preserve">ผลที่ได้มา เปรียบเทียบกันตามวัตถุประสงค์ของการศึกษาที่สนใจ </w:t>
      </w:r>
    </w:p>
    <w:p w:rsidR="00BC0314" w:rsidRDefault="005016D4" w:rsidP="005016D4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016D4">
        <w:rPr>
          <w:rFonts w:ascii="TH SarabunPSK" w:eastAsia="TH SarabunPSK" w:hAnsi="TH SarabunPSK" w:cs="TH SarabunPSK"/>
          <w:sz w:val="32"/>
          <w:szCs w:val="32"/>
          <w:cs/>
        </w:rPr>
        <w:t>ความคลาดเคลื่อนของการทดลอง (</w:t>
      </w:r>
      <w:r w:rsidRPr="005016D4">
        <w:rPr>
          <w:rFonts w:ascii="TH SarabunPSK" w:eastAsia="TH SarabunPSK" w:hAnsi="TH SarabunPSK" w:cs="TH SarabunPSK"/>
          <w:sz w:val="32"/>
          <w:szCs w:val="32"/>
        </w:rPr>
        <w:t>Experimental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F1A7A">
        <w:rPr>
          <w:rFonts w:ascii="TH SarabunPSK" w:eastAsia="TH SarabunPSK" w:hAnsi="TH SarabunPSK" w:cs="TH SarabunPSK"/>
          <w:sz w:val="32"/>
          <w:szCs w:val="32"/>
        </w:rPr>
        <w:t>E</w:t>
      </w:r>
      <w:r w:rsidRPr="005016D4">
        <w:rPr>
          <w:rFonts w:ascii="TH SarabunPSK" w:eastAsia="TH SarabunPSK" w:hAnsi="TH SarabunPSK" w:cs="TH SarabunPSK"/>
          <w:sz w:val="32"/>
          <w:szCs w:val="32"/>
        </w:rPr>
        <w:t xml:space="preserve">rror) 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t>คือ ความแตกต่างระหว่างค่าสังเกตของหน่วยทดลองที่ได้รับทรีตเมน</w:t>
      </w:r>
      <w:proofErr w:type="spellStart"/>
      <w:r w:rsidRPr="005016D4">
        <w:rPr>
          <w:rFonts w:ascii="TH SarabunPSK" w:eastAsia="TH SarabunPSK" w:hAnsi="TH SarabunPSK" w:cs="TH SarabunPSK"/>
          <w:sz w:val="32"/>
          <w:szCs w:val="32"/>
          <w:cs/>
        </w:rPr>
        <w:t>ต์</w:t>
      </w:r>
      <w:proofErr w:type="spellEnd"/>
      <w:r w:rsidRPr="005016D4">
        <w:rPr>
          <w:rFonts w:ascii="TH SarabunPSK" w:eastAsia="TH SarabunPSK" w:hAnsi="TH SarabunPSK" w:cs="TH SarabunPSK"/>
          <w:sz w:val="32"/>
          <w:szCs w:val="32"/>
          <w:cs/>
        </w:rPr>
        <w:t>อย่างเดียวกัน ซึ่งโดยทฤษฎีแล้วหน่วยทดลองที่ได้รับ ทรีตเมน</w:t>
      </w:r>
      <w:proofErr w:type="spellStart"/>
      <w:r w:rsidRPr="005016D4">
        <w:rPr>
          <w:rFonts w:ascii="TH SarabunPSK" w:eastAsia="TH SarabunPSK" w:hAnsi="TH SarabunPSK" w:cs="TH SarabunPSK"/>
          <w:sz w:val="32"/>
          <w:szCs w:val="32"/>
          <w:cs/>
        </w:rPr>
        <w:t>ต์</w:t>
      </w:r>
      <w:proofErr w:type="spellEnd"/>
      <w:r w:rsidRPr="005016D4">
        <w:rPr>
          <w:rFonts w:ascii="TH SarabunPSK" w:eastAsia="TH SarabunPSK" w:hAnsi="TH SarabunPSK" w:cs="TH SarabunPSK"/>
          <w:sz w:val="32"/>
          <w:szCs w:val="32"/>
          <w:cs/>
        </w:rPr>
        <w:t>อย่างเดียวกันควรจะให้ค่าสังเกตที่เท่ากัน แต่ในทางปฏิบัติค่าสังเกตที่ได้จะไม่เท่ากันซึ่งมีสาเหตุใหญ่ ๆ 2 สาเหตุ คือ มีความ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ผันแปรเกิดขึ้นภายในหน่วยทดลอง (</w:t>
      </w:r>
      <w:r w:rsidRPr="005016D4">
        <w:rPr>
          <w:rFonts w:ascii="TH SarabunPSK" w:eastAsia="TH SarabunPSK" w:hAnsi="TH SarabunPSK" w:cs="TH SarabunPSK"/>
          <w:sz w:val="32"/>
          <w:szCs w:val="32"/>
        </w:rPr>
        <w:t xml:space="preserve">Inherent </w:t>
      </w:r>
      <w:r w:rsidR="00CF1A7A">
        <w:rPr>
          <w:rFonts w:ascii="TH SarabunPSK" w:eastAsia="TH SarabunPSK" w:hAnsi="TH SarabunPSK" w:cs="TH SarabunPSK"/>
          <w:sz w:val="32"/>
          <w:szCs w:val="32"/>
        </w:rPr>
        <w:t>V</w:t>
      </w:r>
      <w:r w:rsidRPr="005016D4">
        <w:rPr>
          <w:rFonts w:ascii="TH SarabunPSK" w:eastAsia="TH SarabunPSK" w:hAnsi="TH SarabunPSK" w:cs="TH SarabunPSK"/>
          <w:sz w:val="32"/>
          <w:szCs w:val="32"/>
        </w:rPr>
        <w:t xml:space="preserve">ariability)  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t>เป็นความผันแปรที่เกิดขึ้นจากความแตกต่างของหน่วยทดลองอยู่แล้ว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t>ความผันแปรที่เกิดขึ้นภายนอกหน่วยทดลอง  (</w:t>
      </w:r>
      <w:r w:rsidRPr="005016D4">
        <w:rPr>
          <w:rFonts w:ascii="TH SarabunPSK" w:eastAsia="TH SarabunPSK" w:hAnsi="TH SarabunPSK" w:cs="TH SarabunPSK"/>
          <w:sz w:val="32"/>
          <w:szCs w:val="32"/>
        </w:rPr>
        <w:t xml:space="preserve">Extraneous </w:t>
      </w:r>
      <w:r w:rsidR="00CF1A7A">
        <w:rPr>
          <w:rFonts w:ascii="TH SarabunPSK" w:eastAsia="TH SarabunPSK" w:hAnsi="TH SarabunPSK" w:cs="TH SarabunPSK"/>
          <w:sz w:val="32"/>
          <w:szCs w:val="32"/>
        </w:rPr>
        <w:t>V</w:t>
      </w:r>
      <w:r w:rsidRPr="005016D4">
        <w:rPr>
          <w:rFonts w:ascii="TH SarabunPSK" w:eastAsia="TH SarabunPSK" w:hAnsi="TH SarabunPSK" w:cs="TH SarabunPSK"/>
          <w:sz w:val="32"/>
          <w:szCs w:val="32"/>
        </w:rPr>
        <w:t xml:space="preserve">ariability) 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t>เป็นความผันแปรที่เกิดขึ้นในขณะที่ท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t>การทดลอง ซึ่งอาจจะเกิดจากความผิดพลาดของผู้ทดลองเอง โดยการขาดความระมัดระวังในการเก็บค่าสังเกต การปฏิบัติที่ไม่สม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5016D4">
        <w:rPr>
          <w:rFonts w:ascii="TH SarabunPSK" w:eastAsia="TH SarabunPSK" w:hAnsi="TH SarabunPSK" w:cs="TH SarabunPSK"/>
          <w:sz w:val="32"/>
          <w:szCs w:val="32"/>
          <w:cs/>
        </w:rPr>
        <w:t xml:space="preserve">เสมอ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เป็นต้น </w:t>
      </w:r>
    </w:p>
    <w:p w:rsidR="00386419" w:rsidRDefault="00C0198A" w:rsidP="00C0198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0198A">
        <w:rPr>
          <w:rFonts w:ascii="TH SarabunPSK" w:eastAsia="TH SarabunPSK" w:hAnsi="TH SarabunPSK" w:cs="TH SarabunPSK"/>
          <w:sz w:val="32"/>
          <w:szCs w:val="32"/>
          <w:cs/>
        </w:rPr>
        <w:t>ความผันแปรเหล่านี้จะมีปรากฏอยู่ในงานทดลอง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ซึ่ง</w:t>
      </w:r>
      <w:r w:rsidRPr="00C0198A">
        <w:rPr>
          <w:rFonts w:ascii="TH SarabunPSK" w:eastAsia="TH SarabunPSK" w:hAnsi="TH SarabunPSK" w:cs="TH SarabunPSK"/>
          <w:sz w:val="32"/>
          <w:szCs w:val="32"/>
          <w:cs/>
        </w:rPr>
        <w:t xml:space="preserve">ความผันแปรบางอย่างผู้ทดลองสามารถควบคุมได้ในขณะที่ความผันแปรบางอย่างก็ควบคุมไม่ได้ แต่อย่างไรก็ตามในการทดลองเราจะต้องพยายามควบคุมให้เกิดความผันแปรน้อยที่สุดเท่าที่จะเป็นไปได้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โดยการ</w:t>
      </w:r>
      <w:r w:rsidRPr="00C0198A">
        <w:rPr>
          <w:rFonts w:ascii="TH SarabunPSK" w:eastAsia="TH SarabunPSK" w:hAnsi="TH SarabunPSK" w:cs="TH SarabunPSK"/>
          <w:sz w:val="32"/>
          <w:szCs w:val="32"/>
          <w:cs/>
        </w:rPr>
        <w:t xml:space="preserve">เลือกใช้แผนการทดลองที่สอดคล้องและเหมาะสมกับลักษณะข้อมูล  เช่น ถ้าหน่วยทดลองไม่มีความแตกต่างกัน ควรเลือกใช้แผนการทดลองแบบสุ่มสมบูรณ์ แต่ถ้าหน่วยทดลองมีความแตกต่างกันในทิศทางเดียวควรเลือกใช้แผนการทดลองแบบสุ่มในบล็อกสมบูรณ์ </w:t>
      </w:r>
      <w:r w:rsidR="00013080">
        <w:rPr>
          <w:rFonts w:ascii="TH SarabunPSK" w:eastAsia="TH SarabunPSK" w:hAnsi="TH SarabunPSK" w:cs="TH SarabunPSK" w:hint="cs"/>
          <w:sz w:val="32"/>
          <w:szCs w:val="32"/>
          <w:cs/>
        </w:rPr>
        <w:t>อีกทั้งยังต้อง</w:t>
      </w:r>
      <w:r w:rsidRPr="00C0198A">
        <w:rPr>
          <w:rFonts w:ascii="TH SarabunPSK" w:eastAsia="TH SarabunPSK" w:hAnsi="TH SarabunPSK" w:cs="TH SarabunPSK"/>
          <w:sz w:val="32"/>
          <w:szCs w:val="32"/>
          <w:cs/>
        </w:rPr>
        <w:t>เลือกใช้วิธีการทางสถิติที่เหมาะสมในการวิเคราะห์ข้อมูลเพื่อให้ได้ค่าที่ถูกต้อง เช่น ถ้า</w:t>
      </w:r>
      <w:r w:rsidR="00013080">
        <w:rPr>
          <w:rFonts w:ascii="TH SarabunPSK" w:eastAsia="TH SarabunPSK" w:hAnsi="TH SarabunPSK" w:cs="TH SarabunPSK" w:hint="cs"/>
          <w:sz w:val="32"/>
          <w:szCs w:val="32"/>
          <w:cs/>
        </w:rPr>
        <w:t>ค่าเริ่ม</w:t>
      </w:r>
      <w:r w:rsidRPr="00C0198A">
        <w:rPr>
          <w:rFonts w:ascii="TH SarabunPSK" w:eastAsia="TH SarabunPSK" w:hAnsi="TH SarabunPSK" w:cs="TH SarabunPSK"/>
          <w:sz w:val="32"/>
          <w:szCs w:val="32"/>
          <w:cs/>
        </w:rPr>
        <w:t>ต้นของ</w:t>
      </w:r>
      <w:r w:rsidR="00013080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C0198A">
        <w:rPr>
          <w:rFonts w:ascii="TH SarabunPSK" w:eastAsia="TH SarabunPSK" w:hAnsi="TH SarabunPSK" w:cs="TH SarabunPSK"/>
          <w:sz w:val="32"/>
          <w:szCs w:val="32"/>
          <w:cs/>
        </w:rPr>
        <w:t>ทดลองแตกต่างกันมาก ควรเลือกใช้วิธีการวิเคราะห์ความแปรปรวนร่วม (</w:t>
      </w:r>
      <w:r w:rsidRPr="00C0198A">
        <w:rPr>
          <w:rFonts w:ascii="TH SarabunPSK" w:eastAsia="TH SarabunPSK" w:hAnsi="TH SarabunPSK" w:cs="TH SarabunPSK"/>
          <w:sz w:val="32"/>
          <w:szCs w:val="32"/>
        </w:rPr>
        <w:t xml:space="preserve">Analysis of </w:t>
      </w:r>
      <w:r w:rsidR="00CF1A7A">
        <w:rPr>
          <w:rFonts w:ascii="TH SarabunPSK" w:eastAsia="TH SarabunPSK" w:hAnsi="TH SarabunPSK" w:cs="TH SarabunPSK"/>
          <w:sz w:val="32"/>
          <w:szCs w:val="32"/>
        </w:rPr>
        <w:t>C</w:t>
      </w:r>
      <w:r w:rsidRPr="00C0198A">
        <w:rPr>
          <w:rFonts w:ascii="TH SarabunPSK" w:eastAsia="TH SarabunPSK" w:hAnsi="TH SarabunPSK" w:cs="TH SarabunPSK"/>
          <w:sz w:val="32"/>
          <w:szCs w:val="32"/>
        </w:rPr>
        <w:t xml:space="preserve">ovariance) </w:t>
      </w:r>
      <w:r w:rsidRPr="00C0198A">
        <w:rPr>
          <w:rFonts w:ascii="TH SarabunPSK" w:eastAsia="TH SarabunPSK" w:hAnsi="TH SarabunPSK" w:cs="TH SarabunPSK"/>
          <w:sz w:val="32"/>
          <w:szCs w:val="32"/>
          <w:cs/>
        </w:rPr>
        <w:t xml:space="preserve">  เลือกใช้ขนาดและรูปร่างของสภาพแวดล้อม อุปกรณ์ที่เหมาะสม ซึ่งในการทดลองแต่ละสาขาจะไม่เหมือนกัน ผู้ทดลองจึงต้องค้นคว้าหาความรู้จากการทดลอง</w:t>
      </w:r>
      <w:r w:rsidR="00B67A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ที่เคยดำเนินการมา </w:t>
      </w:r>
    </w:p>
    <w:p w:rsidR="00D93A60" w:rsidRDefault="00D93A60" w:rsidP="00C0198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bookmarkStart w:id="8" w:name="_Hlk519250858"/>
      <w:r w:rsidRPr="00D93A60">
        <w:rPr>
          <w:rFonts w:ascii="TH SarabunPSK" w:eastAsia="TH SarabunPSK" w:hAnsi="TH SarabunPSK" w:cs="TH SarabunPSK"/>
          <w:sz w:val="32"/>
          <w:szCs w:val="32"/>
          <w:cs/>
        </w:rPr>
        <w:t xml:space="preserve">ในการวางแผนการทดลองแบบใดก็ตามจะมีขั้นตอนของการวางแผนการทดลองที่เหมือนกัน ดังนี้ </w:t>
      </w:r>
    </w:p>
    <w:p w:rsidR="00D93A60" w:rsidRDefault="00D93A60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93A60">
        <w:rPr>
          <w:rFonts w:ascii="TH SarabunPSK" w:eastAsia="TH SarabunPSK" w:hAnsi="TH SarabunPSK" w:cs="TH SarabunPSK"/>
          <w:sz w:val="32"/>
          <w:szCs w:val="32"/>
          <w:cs/>
        </w:rPr>
        <w:t>1. 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หนดปัญหาที่ต้องการศึกษาทดลอง  เป็นการก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หนด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ประเด็น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และขอบเขตของ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สิ่ง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 xml:space="preserve">ที่ต้องการทดลอง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>การกำหนดปัญหาที่ชัดเจนทำให้สามารถแก้ไขปัญหาที่แท้จริงได้</w:t>
      </w:r>
    </w:p>
    <w:p w:rsidR="00D93A60" w:rsidRDefault="00D93A60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93A60">
        <w:rPr>
          <w:rFonts w:ascii="TH SarabunPSK" w:eastAsia="TH SarabunPSK" w:hAnsi="TH SarabunPSK" w:cs="TH SarabunPSK"/>
          <w:sz w:val="32"/>
          <w:szCs w:val="32"/>
          <w:cs/>
        </w:rPr>
        <w:t>2. 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หนดวัตถุประสงค์ของการทดลอง  และก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หนดสมมติฐานที่ต้องการทดสอบ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โดยกำหนด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 xml:space="preserve">ให้สอดคล้องกับวัตถุประสงค์ </w:t>
      </w:r>
    </w:p>
    <w:p w:rsidR="00D93A60" w:rsidRDefault="00D93A60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93A60">
        <w:rPr>
          <w:rFonts w:ascii="TH SarabunPSK" w:eastAsia="TH SarabunPSK" w:hAnsi="TH SarabunPSK" w:cs="TH SarabunPSK"/>
          <w:sz w:val="32"/>
          <w:szCs w:val="32"/>
          <w:cs/>
        </w:rPr>
        <w:t>3. 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หนด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ปัจจัย </w:t>
      </w:r>
      <w:r w:rsidR="00C07B6C">
        <w:rPr>
          <w:rFonts w:ascii="TH SarabunPSK" w:eastAsia="TH SarabunPSK" w:hAnsi="TH SarabunPSK" w:cs="TH SarabunPSK"/>
          <w:sz w:val="32"/>
          <w:szCs w:val="32"/>
        </w:rPr>
        <w:t xml:space="preserve">(Factor)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ระดับของ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ปัจจัย </w:t>
      </w:r>
      <w:r w:rsidR="00C07B6C">
        <w:rPr>
          <w:rFonts w:ascii="TH SarabunPSK" w:eastAsia="TH SarabunPSK" w:hAnsi="TH SarabunPSK" w:cs="TH SarabunPSK"/>
          <w:sz w:val="32"/>
          <w:szCs w:val="32"/>
        </w:rPr>
        <w:t xml:space="preserve">(Treatment)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>ที่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จะใช้ในการทดลอง เพื่อให้ทราบแบบจ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ลอง ของการทดลองว่าควรเป็นแบบจ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D93A60">
        <w:rPr>
          <w:rFonts w:ascii="TH SarabunPSK" w:eastAsia="TH SarabunPSK" w:hAnsi="TH SarabunPSK" w:cs="TH SarabunPSK"/>
          <w:sz w:val="32"/>
          <w:szCs w:val="32"/>
          <w:cs/>
        </w:rPr>
        <w:t>ลองแบบใด</w:t>
      </w:r>
    </w:p>
    <w:p w:rsidR="00356639" w:rsidRPr="003A6DB1" w:rsidRDefault="003F3A0D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F3A0D">
        <w:rPr>
          <w:rFonts w:ascii="TH SarabunPSK" w:eastAsia="TH SarabunPSK" w:hAnsi="TH SarabunPSK" w:cs="TH SarabunPSK"/>
          <w:sz w:val="32"/>
          <w:szCs w:val="32"/>
          <w:cs/>
        </w:rPr>
        <w:t xml:space="preserve">4. เลือกแผนการทดลองและเทคนิคที่เหมาะสมกับการทดลอง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มี </w:t>
      </w:r>
      <w:r w:rsidR="00C07B6C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>วิธี คือ</w:t>
      </w:r>
      <w:r w:rsidR="00C07B6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วิธีการคาดเดา </w:t>
      </w:r>
      <w:r w:rsidR="00C07B6C">
        <w:rPr>
          <w:rFonts w:ascii="TH SarabunPSK" w:eastAsia="TH SarabunPSK" w:hAnsi="TH SarabunPSK" w:cs="TH SarabunPSK"/>
          <w:sz w:val="32"/>
          <w:szCs w:val="32"/>
        </w:rPr>
        <w:t xml:space="preserve">(Guess </w:t>
      </w:r>
      <w:r w:rsidR="00CF1A7A">
        <w:rPr>
          <w:rFonts w:ascii="TH SarabunPSK" w:eastAsia="TH SarabunPSK" w:hAnsi="TH SarabunPSK" w:cs="TH SarabunPSK"/>
          <w:sz w:val="32"/>
          <w:szCs w:val="32"/>
        </w:rPr>
        <w:t>A</w:t>
      </w:r>
      <w:r w:rsidR="00C07B6C">
        <w:rPr>
          <w:rFonts w:ascii="TH SarabunPSK" w:eastAsia="TH SarabunPSK" w:hAnsi="TH SarabunPSK" w:cs="TH SarabunPSK"/>
          <w:sz w:val="32"/>
          <w:szCs w:val="32"/>
        </w:rPr>
        <w:t xml:space="preserve">pproach) </w:t>
      </w:r>
      <w:r w:rsidR="00C07B6C">
        <w:rPr>
          <w:rFonts w:ascii="TH SarabunPSK" w:eastAsia="TH SarabunPSK" w:hAnsi="TH SarabunPSK" w:cs="TH SarabunPSK" w:hint="cs"/>
          <w:sz w:val="32"/>
          <w:szCs w:val="32"/>
          <w:cs/>
        </w:rPr>
        <w:t>ซึ่งเหมาะกับ</w:t>
      </w:r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การทดลองที่ผู้ทำการทดลองมีประสบการณ์สูง วิธีการปรับทีละปัจจัย 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(One </w:t>
      </w:r>
      <w:r w:rsidR="00CF1A7A">
        <w:rPr>
          <w:rFonts w:ascii="TH SarabunPSK" w:eastAsia="TH SarabunPSK" w:hAnsi="TH SarabunPSK" w:cs="TH SarabunPSK"/>
          <w:sz w:val="32"/>
          <w:szCs w:val="32"/>
        </w:rPr>
        <w:t>f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actor at a </w:t>
      </w:r>
      <w:r w:rsidR="00CF1A7A">
        <w:rPr>
          <w:rFonts w:ascii="TH SarabunPSK" w:eastAsia="TH SarabunPSK" w:hAnsi="TH SarabunPSK" w:cs="TH SarabunPSK"/>
          <w:sz w:val="32"/>
          <w:szCs w:val="32"/>
        </w:rPr>
        <w:t>T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ime </w:t>
      </w:r>
      <w:r w:rsidR="00CF1A7A">
        <w:rPr>
          <w:rFonts w:ascii="TH SarabunPSK" w:eastAsia="TH SarabunPSK" w:hAnsi="TH SarabunPSK" w:cs="TH SarabunPSK"/>
          <w:sz w:val="32"/>
          <w:szCs w:val="32"/>
        </w:rPr>
        <w:t>A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pproach) </w:t>
      </w:r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โดยการเปลี่ยนปัจจัยหนึ่งในขณะที่ปัจจัยอื่น ๆ ไม่เปลี่ยนแปลง ข้อเสียคือ ไม่สามารถพิจารณาปฏิสัมพันธ์หรืออันตรกริยา 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(Interaction) </w:t>
      </w:r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>ของแต่ละปัจจัย วิธีการ</w:t>
      </w:r>
      <w:proofErr w:type="spellStart"/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>แฟคทอเรียล</w:t>
      </w:r>
      <w:proofErr w:type="spellEnd"/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(Factorial </w:t>
      </w:r>
      <w:r w:rsidR="00CF1A7A">
        <w:rPr>
          <w:rFonts w:ascii="TH SarabunPSK" w:eastAsia="TH SarabunPSK" w:hAnsi="TH SarabunPSK" w:cs="TH SarabunPSK"/>
          <w:sz w:val="32"/>
          <w:szCs w:val="32"/>
        </w:rPr>
        <w:t>A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pproach) </w:t>
      </w:r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โดยการปรับปัจจัยต่าง ๆ พร้อม ๆ กันทำให้การประมาณผลลัพธ์เป็นไปได้อย่างมีประสิทธิภาพและยังสามารถประมาณผลที่เกิดจากปฏิสัมพันธ์ </w:t>
      </w:r>
      <w:r w:rsidR="00065F79">
        <w:rPr>
          <w:rFonts w:ascii="TH SarabunPSK" w:eastAsia="TH SarabunPSK" w:hAnsi="TH SarabunPSK" w:cs="TH SarabunPSK"/>
          <w:sz w:val="32"/>
          <w:szCs w:val="32"/>
        </w:rPr>
        <w:t xml:space="preserve">(Interaction) </w:t>
      </w:r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>ได้อีกด้วย</w:t>
      </w:r>
      <w:r w:rsidR="00FD029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การออกแบบการทดลองที่นิยมคือ วิธีการ</w:t>
      </w:r>
      <w:proofErr w:type="spellStart"/>
      <w:r w:rsidR="00FD029E">
        <w:rPr>
          <w:rFonts w:ascii="TH SarabunPSK" w:eastAsia="TH SarabunPSK" w:hAnsi="TH SarabunPSK" w:cs="TH SarabunPSK" w:hint="cs"/>
          <w:sz w:val="32"/>
          <w:szCs w:val="32"/>
          <w:cs/>
        </w:rPr>
        <w:t>แฟคทอเรียล</w:t>
      </w:r>
      <w:proofErr w:type="spellEnd"/>
      <w:r w:rsidR="003A6DB1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3A6DB1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กรณที่มีสองปัจจัย </w:t>
      </w:r>
      <w:r w:rsidR="003A6DB1">
        <w:rPr>
          <w:rFonts w:ascii="TH SarabunPSK" w:eastAsia="TH SarabunPSK" w:hAnsi="TH SarabunPSK" w:cs="TH SarabunPSK"/>
          <w:sz w:val="32"/>
          <w:szCs w:val="32"/>
        </w:rPr>
        <w:t>(Two-</w:t>
      </w:r>
      <w:r w:rsidR="00CF1A7A">
        <w:rPr>
          <w:rFonts w:ascii="TH SarabunPSK" w:eastAsia="TH SarabunPSK" w:hAnsi="TH SarabunPSK" w:cs="TH SarabunPSK"/>
          <w:sz w:val="32"/>
          <w:szCs w:val="32"/>
        </w:rPr>
        <w:t>F</w:t>
      </w:r>
      <w:r w:rsidR="003A6DB1">
        <w:rPr>
          <w:rFonts w:ascii="TH SarabunPSK" w:eastAsia="TH SarabunPSK" w:hAnsi="TH SarabunPSK" w:cs="TH SarabunPSK"/>
          <w:sz w:val="32"/>
          <w:szCs w:val="32"/>
        </w:rPr>
        <w:t xml:space="preserve">actor </w:t>
      </w:r>
      <w:r w:rsidR="00CF1A7A">
        <w:rPr>
          <w:rFonts w:ascii="TH SarabunPSK" w:eastAsia="TH SarabunPSK" w:hAnsi="TH SarabunPSK" w:cs="TH SarabunPSK"/>
          <w:sz w:val="32"/>
          <w:szCs w:val="32"/>
        </w:rPr>
        <w:t>F</w:t>
      </w:r>
      <w:r w:rsidR="003A6DB1">
        <w:rPr>
          <w:rFonts w:ascii="TH SarabunPSK" w:eastAsia="TH SarabunPSK" w:hAnsi="TH SarabunPSK" w:cs="TH SarabunPSK"/>
          <w:sz w:val="32"/>
          <w:szCs w:val="32"/>
        </w:rPr>
        <w:t xml:space="preserve">actorial </w:t>
      </w:r>
      <w:r w:rsidR="00CF1A7A">
        <w:rPr>
          <w:rFonts w:ascii="TH SarabunPSK" w:eastAsia="TH SarabunPSK" w:hAnsi="TH SarabunPSK" w:cs="TH SarabunPSK"/>
          <w:sz w:val="32"/>
          <w:szCs w:val="32"/>
        </w:rPr>
        <w:t>E</w:t>
      </w:r>
      <w:r w:rsidR="003A6DB1">
        <w:rPr>
          <w:rFonts w:ascii="TH SarabunPSK" w:eastAsia="TH SarabunPSK" w:hAnsi="TH SarabunPSK" w:cs="TH SarabunPSK"/>
          <w:sz w:val="32"/>
          <w:szCs w:val="32"/>
        </w:rPr>
        <w:t xml:space="preserve">xperimental </w:t>
      </w:r>
      <w:r w:rsidR="00CF1A7A">
        <w:rPr>
          <w:rFonts w:ascii="TH SarabunPSK" w:eastAsia="TH SarabunPSK" w:hAnsi="TH SarabunPSK" w:cs="TH SarabunPSK"/>
          <w:sz w:val="32"/>
          <w:szCs w:val="32"/>
        </w:rPr>
        <w:t>D</w:t>
      </w:r>
      <w:r w:rsidR="003A6DB1">
        <w:rPr>
          <w:rFonts w:ascii="TH SarabunPSK" w:eastAsia="TH SarabunPSK" w:hAnsi="TH SarabunPSK" w:cs="TH SarabunPSK"/>
          <w:sz w:val="32"/>
          <w:szCs w:val="32"/>
        </w:rPr>
        <w:t xml:space="preserve">esign) </w:t>
      </w:r>
      <w:r w:rsidR="003A6DB1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หรือ </w:t>
      </w:r>
      <w:r w:rsidR="003A6DB1">
        <w:rPr>
          <w:rFonts w:ascii="TH SarabunPSK" w:eastAsia="TH SarabunPSK" w:hAnsi="TH SarabunPSK" w:cs="TH SarabunPSK"/>
          <w:sz w:val="32"/>
          <w:szCs w:val="32"/>
        </w:rPr>
        <w:t>2</w:t>
      </w:r>
      <w:r w:rsidR="003A6DB1">
        <w:rPr>
          <w:rFonts w:ascii="TH SarabunPSK" w:eastAsia="TH SarabunPSK" w:hAnsi="TH SarabunPSK" w:cs="TH SarabunPSK"/>
          <w:sz w:val="32"/>
          <w:szCs w:val="32"/>
          <w:vertAlign w:val="superscript"/>
        </w:rPr>
        <w:t xml:space="preserve">2 </w:t>
      </w:r>
      <w:r w:rsidR="003A6DB1">
        <w:rPr>
          <w:rFonts w:ascii="TH SarabunPSK" w:eastAsia="TH SarabunPSK" w:hAnsi="TH SarabunPSK" w:cs="TH SarabunPSK"/>
          <w:sz w:val="32"/>
          <w:szCs w:val="32"/>
        </w:rPr>
        <w:t xml:space="preserve">Factorial </w:t>
      </w:r>
      <w:r w:rsidR="00CF1A7A">
        <w:rPr>
          <w:rFonts w:ascii="TH SarabunPSK" w:eastAsia="TH SarabunPSK" w:hAnsi="TH SarabunPSK" w:cs="TH SarabunPSK"/>
          <w:sz w:val="32"/>
          <w:szCs w:val="32"/>
        </w:rPr>
        <w:t>D</w:t>
      </w:r>
      <w:r w:rsidR="003A6DB1">
        <w:rPr>
          <w:rFonts w:ascii="TH SarabunPSK" w:eastAsia="TH SarabunPSK" w:hAnsi="TH SarabunPSK" w:cs="TH SarabunPSK"/>
          <w:sz w:val="32"/>
          <w:szCs w:val="32"/>
        </w:rPr>
        <w:t xml:space="preserve">esign </w:t>
      </w:r>
    </w:p>
    <w:p w:rsidR="00C07B6C" w:rsidRDefault="00FD029E" w:rsidP="00C07B6C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065F7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:rsidR="003F3A0D" w:rsidRDefault="003F3A0D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3A0D">
        <w:rPr>
          <w:rFonts w:ascii="TH SarabunPSK" w:eastAsia="TH SarabunPSK" w:hAnsi="TH SarabunPSK" w:cs="TH SarabunPSK"/>
          <w:sz w:val="32"/>
          <w:szCs w:val="32"/>
          <w:cs/>
        </w:rPr>
        <w:t>5. 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3F3A0D">
        <w:rPr>
          <w:rFonts w:ascii="TH SarabunPSK" w:eastAsia="TH SarabunPSK" w:hAnsi="TH SarabunPSK" w:cs="TH SarabunPSK"/>
          <w:sz w:val="32"/>
          <w:szCs w:val="32"/>
          <w:cs/>
        </w:rPr>
        <w:t xml:space="preserve">เนินการทดลองตามที่ได้วางแผนไว้  เพื่อเก็บรวบรวมข้อมูลเพื่อวิเคราะห์และทดสอบผลที่ได้จากการทดลอง </w:t>
      </w:r>
    </w:p>
    <w:p w:rsidR="003F3A0D" w:rsidRDefault="003F3A0D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3A0D">
        <w:rPr>
          <w:rFonts w:ascii="TH SarabunPSK" w:eastAsia="TH SarabunPSK" w:hAnsi="TH SarabunPSK" w:cs="TH SarabunPSK"/>
          <w:sz w:val="32"/>
          <w:szCs w:val="32"/>
          <w:cs/>
        </w:rPr>
        <w:t>6. สรุปผลการทดลองและแปลความหมายของผลการทดลอง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จากค่าทางสถิติ</w:t>
      </w:r>
      <w:r w:rsidRPr="003F3A0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3F3A0D" w:rsidRDefault="003F3A0D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3A0D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7. ประเมินคุณค่า (</w:t>
      </w:r>
      <w:r w:rsidRPr="003F3A0D">
        <w:rPr>
          <w:rFonts w:ascii="TH SarabunPSK" w:eastAsia="TH SarabunPSK" w:hAnsi="TH SarabunPSK" w:cs="TH SarabunPSK"/>
          <w:sz w:val="32"/>
          <w:szCs w:val="32"/>
        </w:rPr>
        <w:t xml:space="preserve">Evaluation) </w:t>
      </w:r>
      <w:r w:rsidRPr="003F3A0D">
        <w:rPr>
          <w:rFonts w:ascii="TH SarabunPSK" w:eastAsia="TH SarabunPSK" w:hAnsi="TH SarabunPSK" w:cs="TH SarabunPSK"/>
          <w:sz w:val="32"/>
          <w:szCs w:val="32"/>
          <w:cs/>
        </w:rPr>
        <w:t>ของการทดลอง โดยเปรียบเทียบกับการทดลองอื่น ๆ ในปัญหาเดียวกันหรือคล้ายคลึงกัน</w:t>
      </w:r>
    </w:p>
    <w:bookmarkEnd w:id="8"/>
    <w:p w:rsidR="005016D4" w:rsidRPr="00BC0314" w:rsidRDefault="005016D4" w:rsidP="00CF1A7A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010CEE" w:rsidRDefault="00CF21F3" w:rsidP="00E2401A">
      <w:pPr>
        <w:spacing w:line="240" w:lineRule="auto"/>
        <w:rPr>
          <w:rStyle w:val="st1"/>
          <w:rFonts w:ascii="TH SarabunPSK" w:hAnsi="TH SarabunPSK" w:cs="TH SarabunPSK"/>
          <w:b/>
          <w:bCs/>
          <w:sz w:val="32"/>
          <w:szCs w:val="32"/>
        </w:rPr>
      </w:pPr>
      <w:bookmarkStart w:id="9" w:name="_Hlk520098766"/>
      <w:r w:rsidRPr="00CF21F3">
        <w:rPr>
          <w:rStyle w:val="st1"/>
          <w:rFonts w:ascii="TH SarabunPSK" w:hAnsi="TH SarabunPSK" w:cs="TH SarabunPSK" w:hint="cs"/>
          <w:b/>
          <w:bCs/>
          <w:sz w:val="32"/>
          <w:szCs w:val="32"/>
          <w:cs/>
        </w:rPr>
        <w:t>มาตรฐานผลิตภัณฑ์ชุมชน (</w:t>
      </w:r>
      <w:r w:rsidR="00010CEE" w:rsidRPr="00CF21F3">
        <w:rPr>
          <w:rStyle w:val="st1"/>
          <w:rFonts w:ascii="TH SarabunPSK" w:hAnsi="TH SarabunPSK" w:cs="TH SarabunPSK"/>
          <w:b/>
          <w:bCs/>
          <w:sz w:val="32"/>
          <w:szCs w:val="32"/>
          <w:cs/>
        </w:rPr>
        <w:t>ม</w:t>
      </w:r>
      <w:proofErr w:type="spellStart"/>
      <w:r w:rsidR="00010CEE" w:rsidRPr="00CF21F3">
        <w:rPr>
          <w:rStyle w:val="st1"/>
          <w:rFonts w:ascii="TH SarabunPSK" w:hAnsi="TH SarabunPSK" w:cs="TH SarabunPSK"/>
          <w:b/>
          <w:bCs/>
          <w:sz w:val="32"/>
          <w:szCs w:val="32"/>
          <w:cs/>
        </w:rPr>
        <w:t>ผช</w:t>
      </w:r>
      <w:proofErr w:type="spellEnd"/>
      <w:r w:rsidR="00010CEE" w:rsidRPr="00CF21F3">
        <w:rPr>
          <w:rStyle w:val="st1"/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010CEE" w:rsidRPr="00CF21F3">
        <w:rPr>
          <w:rStyle w:val="st1"/>
          <w:rFonts w:ascii="TH SarabunPSK" w:hAnsi="TH SarabunPSK" w:cs="TH SarabunPSK"/>
          <w:b/>
          <w:bCs/>
          <w:sz w:val="32"/>
          <w:szCs w:val="32"/>
        </w:rPr>
        <w:t>238/2547</w:t>
      </w:r>
      <w:r w:rsidRPr="00CF21F3">
        <w:rPr>
          <w:rStyle w:val="st1"/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3430C">
        <w:rPr>
          <w:rStyle w:val="st1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3430C" w:rsidRPr="00D3430C">
        <w:rPr>
          <w:rStyle w:val="st1"/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D3430C" w:rsidRPr="00D3430C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="00D3430C" w:rsidRPr="00D3430C">
        <w:rPr>
          <w:rFonts w:ascii="TH SarabunPSK" w:hAnsi="TH SarabunPSK" w:cs="TH SarabunPSK"/>
          <w:sz w:val="32"/>
          <w:szCs w:val="32"/>
          <w:cs/>
        </w:rPr>
        <w:t>มาตรฐานผลิตภัณฑ์อุตสาหกรรม</w:t>
      </w:r>
      <w:r w:rsidR="00D3430C">
        <w:rPr>
          <w:rFonts w:ascii="TH SarabunPSK" w:hAnsi="TH SarabunPSK" w:cs="TH SarabunPSK" w:hint="cs"/>
          <w:sz w:val="32"/>
          <w:szCs w:val="32"/>
        </w:rPr>
        <w:t>,</w:t>
      </w:r>
      <w:r w:rsidR="00D3430C" w:rsidRPr="00D343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430C" w:rsidRPr="00D3430C">
        <w:rPr>
          <w:rFonts w:ascii="TH SarabunPSK" w:hAnsi="TH SarabunPSK" w:cs="TH SarabunPSK"/>
          <w:sz w:val="32"/>
          <w:szCs w:val="32"/>
        </w:rPr>
        <w:t>2547</w:t>
      </w:r>
      <w:r w:rsidR="00D3430C">
        <w:rPr>
          <w:rFonts w:ascii="TH SarabunPSK" w:hAnsi="TH SarabunPSK" w:cs="TH SarabunPSK" w:hint="cs"/>
          <w:sz w:val="32"/>
          <w:szCs w:val="32"/>
          <w:cs/>
        </w:rPr>
        <w:t>)</w:t>
      </w:r>
    </w:p>
    <w:bookmarkEnd w:id="9"/>
    <w:p w:rsidR="000E3F96" w:rsidRPr="000E3F96" w:rsidRDefault="000E3F96" w:rsidP="005A5CDF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ขอบข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proofErr w:type="spellEnd"/>
    </w:p>
    <w:p w:rsidR="000E3F96" w:rsidRPr="000E3F96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1.1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มาตรฐานผลิต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ภั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ณฑชุมชนนี้ครอบคลุมเฉพาะถ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่าน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อัด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แท่ง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ที่ท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ำจ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ากถานผงหรือถ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่าน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เม็ดมาอัดเ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ป็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นแ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ท่ง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หรือท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จากวัสดุธรรมชาติมาอัดเป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็นแท่ง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แล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้วเผา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จนเ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ป็น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ถ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่าน</w:t>
      </w:r>
    </w:p>
    <w:p w:rsidR="000E3F96" w:rsidRPr="000E3F96" w:rsidRDefault="000E3F96" w:rsidP="005A5CDF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2.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บทนิยาม</w:t>
      </w:r>
    </w:p>
    <w:p w:rsidR="005A5CDF" w:rsidRDefault="000E3F96" w:rsidP="000E3F9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ความหมายของค</w:t>
      </w:r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ที่ใชในมาตรฐานผลิต</w:t>
      </w:r>
      <w:proofErr w:type="spellStart"/>
      <w:r w:rsidR="005A5CDF">
        <w:rPr>
          <w:rFonts w:ascii="TH SarabunPSK" w:eastAsia="TH SarabunPSK" w:hAnsi="TH SarabunPSK" w:cs="TH SarabunPSK" w:hint="cs"/>
          <w:sz w:val="32"/>
          <w:szCs w:val="32"/>
          <w:cs/>
        </w:rPr>
        <w:t>ภั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ณฑชุมชนนี้ มีดังตอไปนี้ </w:t>
      </w:r>
    </w:p>
    <w:p w:rsidR="005A5CDF" w:rsidRDefault="005A5CDF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2.1 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ถ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อัด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แท่ง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 ผลิต</w:t>
      </w:r>
      <w:proofErr w:type="spellStart"/>
      <w:r>
        <w:rPr>
          <w:rFonts w:ascii="TH SarabunPSK" w:eastAsia="TH SarabunPSK" w:hAnsi="TH SarabunPSK" w:cs="TH SarabunPSK" w:hint="cs"/>
          <w:sz w:val="32"/>
          <w:szCs w:val="32"/>
          <w:cs/>
        </w:rPr>
        <w:t>ภั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ณฑที่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ได้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จากการน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วัตถุดิบธรรมชาติ เชน กะลามะพร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าว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กะลาปาลม ซังข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้าว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โพดมาเผาจนเ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ป็นถ่าน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อาจน</w:t>
      </w:r>
      <w:r w:rsidR="000D1F0D">
        <w:rPr>
          <w:rFonts w:ascii="TH SarabunPSK" w:eastAsia="TH SarabunPSK" w:hAnsi="TH SarabunPSK" w:cs="TH SarabunPSK"/>
          <w:sz w:val="32"/>
          <w:szCs w:val="32"/>
          <w:cs/>
        </w:rPr>
        <w:t>ำ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มาบด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เป็น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ผงหรือเม็ดแลวอัด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เป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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นแท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งตามรูปทรงที่ตองการ หรือ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นำ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วัตถุดิบ ธรรมชาติ เชน แกลบ ขี้เลื่อย มาอัด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เป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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นแท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งตามรูปทรงที่ตองการแลวจึง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นํามา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เผา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เป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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นถ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</w:t>
      </w:r>
      <w:proofErr w:type="spellStart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าน</w:t>
      </w:r>
      <w:proofErr w:type="spellEnd"/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0E3F96" w:rsidRPr="000E3F96" w:rsidRDefault="005A5CDF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2.2 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ความ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ร้อน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 พลังงานค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าวม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้อน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ที่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ได้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จากการเผาถ</w:t>
      </w:r>
      <w:r w:rsidR="00164806">
        <w:rPr>
          <w:rFonts w:ascii="TH SarabunPSK" w:eastAsia="TH SarabunPSK" w:hAnsi="TH SarabunPSK" w:cs="TH SarabunPSK" w:hint="cs"/>
          <w:sz w:val="32"/>
          <w:szCs w:val="32"/>
          <w:cs/>
        </w:rPr>
        <w:t>่าน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หนัก </w:t>
      </w:r>
      <w:r w:rsidR="00164806">
        <w:rPr>
          <w:rFonts w:ascii="TH SarabunPSK" w:eastAsia="TH SarabunPSK" w:hAnsi="TH SarabunPSK" w:cs="TH SarabunPSK"/>
          <w:sz w:val="32"/>
          <w:szCs w:val="32"/>
        </w:rPr>
        <w:t>1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กรัม มีหน</w:t>
      </w:r>
      <w:r w:rsidR="00164806">
        <w:rPr>
          <w:rFonts w:ascii="TH SarabunPSK" w:eastAsia="TH SarabunPSK" w:hAnsi="TH SarabunPSK" w:cs="TH SarabunPSK" w:hint="cs"/>
          <w:sz w:val="32"/>
          <w:szCs w:val="32"/>
          <w:cs/>
        </w:rPr>
        <w:t>่วยเป็น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แคลอรี</w:t>
      </w:r>
      <w:r w:rsidR="00164806">
        <w:rPr>
          <w:rFonts w:ascii="TH SarabunPSK" w:eastAsia="TH SarabunPSK" w:hAnsi="TH SarabunPSK" w:cs="TH SarabunPSK" w:hint="cs"/>
          <w:sz w:val="32"/>
          <w:szCs w:val="32"/>
          <w:cs/>
        </w:rPr>
        <w:t>ต่อ</w:t>
      </w:r>
      <w:r w:rsidR="000E3F96" w:rsidRPr="000E3F96">
        <w:rPr>
          <w:rFonts w:ascii="TH SarabunPSK" w:eastAsia="TH SarabunPSK" w:hAnsi="TH SarabunPSK" w:cs="TH SarabunPSK"/>
          <w:sz w:val="32"/>
          <w:szCs w:val="32"/>
          <w:cs/>
        </w:rPr>
        <w:t>กรัม</w:t>
      </w:r>
    </w:p>
    <w:p w:rsidR="000E3F96" w:rsidRPr="000E3F96" w:rsidRDefault="000E3F96" w:rsidP="0016480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3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.  </w:t>
      </w:r>
      <w:bookmarkStart w:id="10" w:name="_Hlk518542113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คุณลักษณะที่ตองการ</w:t>
      </w:r>
    </w:p>
    <w:p w:rsidR="000E3F96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3.1 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ลักษณะทั่วไป ในภาชนะบรรจุเดียวกันตองมีรูปทรงเดียวกัน ขนาดใกลเคียงกัน มีสีด</w:t>
      </w:r>
      <w:r w:rsidR="0016480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330849">
        <w:rPr>
          <w:rFonts w:ascii="TH SarabunPSK" w:eastAsia="TH SarabunPSK" w:hAnsi="TH SarabunPSK" w:cs="TH SarabunPSK" w:hint="cs"/>
          <w:sz w:val="32"/>
          <w:szCs w:val="32"/>
          <w:cs/>
        </w:rPr>
        <w:t>ส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ม</w:t>
      </w:r>
      <w:r w:rsidR="00164806"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เสมอ</w:t>
      </w:r>
      <w:r w:rsidR="00330849">
        <w:rPr>
          <w:rFonts w:ascii="TH SarabunPSK" w:eastAsia="TH SarabunPSK" w:hAnsi="TH SarabunPSK" w:cs="TH SarabunPSK" w:hint="cs"/>
          <w:sz w:val="32"/>
          <w:szCs w:val="32"/>
          <w:cs/>
        </w:rPr>
        <w:t>ไม่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เปราะ อาจแตกหัก</w:t>
      </w:r>
      <w:r w:rsidR="00330849">
        <w:rPr>
          <w:rFonts w:ascii="TH SarabunPSK" w:eastAsia="TH SarabunPSK" w:hAnsi="TH SarabunPSK" w:cs="TH SarabunPSK" w:hint="cs"/>
          <w:sz w:val="32"/>
          <w:szCs w:val="32"/>
          <w:cs/>
        </w:rPr>
        <w:t>ได้บ้าง</w:t>
      </w:r>
    </w:p>
    <w:p w:rsidR="000E3F96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3.2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การใชงาน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เมื่อติดไฟตอง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ไม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มีสะเก็ดไฟกระเด็น 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ไม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มีควันและกลิ่น </w:t>
      </w:r>
    </w:p>
    <w:p w:rsidR="000E3F96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3.3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ความชื้น ตอง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ไม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เกินร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อย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ละ </w:t>
      </w:r>
      <w:r>
        <w:rPr>
          <w:rFonts w:ascii="TH SarabunPSK" w:eastAsia="TH SarabunPSK" w:hAnsi="TH SarabunPSK" w:cs="TH SarabunPSK"/>
          <w:sz w:val="32"/>
          <w:szCs w:val="32"/>
        </w:rPr>
        <w:t>8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โดยน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หนัก </w:t>
      </w:r>
    </w:p>
    <w:p w:rsidR="000E3F96" w:rsidRPr="000E3F96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3.4 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ค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าค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วามร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อน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ตอง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ไม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นอยกวา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5,000 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แคลอรีตอกรัม</w:t>
      </w:r>
    </w:p>
    <w:p w:rsidR="000E3F96" w:rsidRPr="000E3F96" w:rsidRDefault="000E3F96" w:rsidP="0016480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4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.  การบรรจุ</w:t>
      </w:r>
    </w:p>
    <w:p w:rsidR="000E3F96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4.1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 หากมีการบรรจุ ใหบรรจุถ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าน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อัด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แท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งในภาชนะบรรจุที่สะอาด แหง และสามารถปองกันความเสียหาย ที่อาจเกิดขึ้นกับถ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าน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อัด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แท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ง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ได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 xml:space="preserve"> </w:t>
      </w:r>
    </w:p>
    <w:p w:rsidR="00CF21F3" w:rsidRDefault="000E3F96" w:rsidP="00923ACF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4.2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น้ำ</w:t>
      </w:r>
      <w:r w:rsidRPr="000E3F96">
        <w:rPr>
          <w:rFonts w:ascii="TH SarabunPSK" w:eastAsia="TH SarabunPSK" w:hAnsi="TH SarabunPSK" w:cs="TH SarabunPSK"/>
          <w:sz w:val="32"/>
          <w:szCs w:val="32"/>
          <w:cs/>
        </w:rPr>
        <w:t>หนักสุทธิของถ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าน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อัด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แท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งใน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แต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ละภาชนะบรรจุ ตอง</w:t>
      </w:r>
      <w:proofErr w:type="spellStart"/>
      <w:r w:rsidRPr="000E3F96">
        <w:rPr>
          <w:rFonts w:ascii="TH SarabunPSK" w:eastAsia="TH SarabunPSK" w:hAnsi="TH SarabunPSK" w:cs="TH SarabunPSK"/>
          <w:sz w:val="32"/>
          <w:szCs w:val="32"/>
          <w:cs/>
        </w:rPr>
        <w:t>ไม</w:t>
      </w:r>
      <w:proofErr w:type="spellEnd"/>
      <w:r w:rsidRPr="000E3F96">
        <w:rPr>
          <w:rFonts w:ascii="TH SarabunPSK" w:eastAsia="TH SarabunPSK" w:hAnsi="TH SarabunPSK" w:cs="TH SarabunPSK"/>
          <w:sz w:val="32"/>
          <w:szCs w:val="32"/>
          <w:cs/>
        </w:rPr>
        <w:t>นอยกวาที่ระบุไวที่ฉลาก</w:t>
      </w:r>
    </w:p>
    <w:bookmarkEnd w:id="10"/>
    <w:p w:rsidR="000E3F96" w:rsidRPr="000E3F96" w:rsidRDefault="000E3F96" w:rsidP="000E3F9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035395" w:rsidRPr="000E3F96" w:rsidRDefault="00686539" w:rsidP="000E3F96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cs/>
        </w:rPr>
      </w:pPr>
      <w:bookmarkStart w:id="11" w:name="_Hlk520098816"/>
      <w:r w:rsidRPr="000E3F9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bookmarkEnd w:id="11"/>
    <w:p w:rsidR="00051615" w:rsidRPr="005719D2" w:rsidRDefault="00051615" w:rsidP="00051615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ศิริวรร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ณ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 w:hint="cs"/>
          <w:sz w:val="32"/>
          <w:szCs w:val="32"/>
          <w:cs/>
        </w:rPr>
        <w:t xml:space="preserve">(2551) </w:t>
      </w:r>
      <w:r w:rsidRPr="005719D2">
        <w:rPr>
          <w:rFonts w:ascii="TH SarabunPSK" w:hAnsi="TH SarabunPSK" w:cs="TH SarabunPSK"/>
          <w:sz w:val="32"/>
          <w:szCs w:val="32"/>
          <w:cs/>
        </w:rPr>
        <w:t>ได้เผาถ่านกากเมล็ดสบู่ดำให้เป็นถ่าน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และทำการศึกษาผลของตัวประสาน</w:t>
      </w:r>
      <w:r w:rsidRPr="005719D2">
        <w:rPr>
          <w:rFonts w:ascii="TH SarabunPSK" w:hAnsi="TH SarabunPSK" w:cs="TH SarabunPSK"/>
          <w:sz w:val="32"/>
          <w:szCs w:val="32"/>
        </w:rPr>
        <w:t xml:space="preserve"> 2 </w:t>
      </w:r>
      <w:r w:rsidRPr="005719D2">
        <w:rPr>
          <w:rFonts w:ascii="TH SarabunPSK" w:hAnsi="TH SarabunPSK" w:cs="TH SarabunPSK"/>
          <w:sz w:val="32"/>
          <w:szCs w:val="32"/>
          <w:cs/>
        </w:rPr>
        <w:t>ชนิด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ส่าเหล้าและน้ำแป้ง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ในสัดส่วนกากเมล็ดสบู่ดำต่อตัวประสาน</w:t>
      </w:r>
      <w:r w:rsidRPr="005719D2">
        <w:rPr>
          <w:rFonts w:ascii="TH SarabunPSK" w:hAnsi="TH SarabunPSK" w:cs="TH SarabunPSK"/>
          <w:sz w:val="32"/>
          <w:szCs w:val="32"/>
        </w:rPr>
        <w:t xml:space="preserve"> 1:0.75 1:0.5 </w:t>
      </w:r>
      <w:r w:rsidRPr="005719D2">
        <w:rPr>
          <w:rFonts w:ascii="TH SarabunPSK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hAnsi="TH SarabunPSK" w:cs="TH SarabunPSK"/>
          <w:sz w:val="32"/>
          <w:szCs w:val="32"/>
        </w:rPr>
        <w:t xml:space="preserve"> 1:0.25 </w:t>
      </w:r>
      <w:r w:rsidRPr="005719D2">
        <w:rPr>
          <w:rFonts w:ascii="TH SarabunPSK" w:hAnsi="TH SarabunPSK" w:cs="TH SarabunPSK"/>
          <w:sz w:val="32"/>
          <w:szCs w:val="32"/>
          <w:cs/>
        </w:rPr>
        <w:t>แล้วอัดด้วยวิธีอัดเย็น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ผลการทดลองพบว่า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เชื้อเพลิงแข็งมีประสิทธิภาพดีที่สุดได้จากอัตราส่วน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กากสบู่ดำ</w:t>
      </w:r>
      <w:r w:rsidRPr="005719D2">
        <w:rPr>
          <w:rFonts w:ascii="TH SarabunPSK" w:hAnsi="TH SarabunPSK" w:cs="TH SarabunPSK"/>
          <w:sz w:val="32"/>
          <w:szCs w:val="32"/>
        </w:rPr>
        <w:t xml:space="preserve"> 1 </w:t>
      </w:r>
      <w:r w:rsidRPr="005719D2">
        <w:rPr>
          <w:rFonts w:ascii="TH SarabunPSK" w:hAnsi="TH SarabunPSK" w:cs="TH SarabunPSK"/>
          <w:sz w:val="32"/>
          <w:szCs w:val="32"/>
          <w:cs/>
        </w:rPr>
        <w:t>ต่อส่าเหล้า</w:t>
      </w:r>
      <w:r w:rsidRPr="005719D2">
        <w:rPr>
          <w:rFonts w:ascii="TH SarabunPSK" w:hAnsi="TH SarabunPSK" w:cs="TH SarabunPSK"/>
          <w:sz w:val="32"/>
          <w:szCs w:val="32"/>
        </w:rPr>
        <w:t xml:space="preserve"> 0.25 </w:t>
      </w:r>
      <w:r w:rsidRPr="005719D2">
        <w:rPr>
          <w:rFonts w:ascii="TH SarabunPSK" w:hAnsi="TH SarabunPSK" w:cs="TH SarabunPSK"/>
          <w:sz w:val="32"/>
          <w:szCs w:val="32"/>
          <w:cs/>
        </w:rPr>
        <w:t>สามารถให้ค่าต้านทานแรงกดสูงสุดที่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161.12 N </w:t>
      </w:r>
      <w:r w:rsidRPr="005719D2">
        <w:rPr>
          <w:rFonts w:ascii="TH SarabunPSK" w:hAnsi="TH SarabunPSK" w:cs="TH SarabunPSK"/>
          <w:sz w:val="32"/>
          <w:szCs w:val="32"/>
          <w:cs/>
        </w:rPr>
        <w:t>และค่าความร้อนสูงสุดประมาณ</w:t>
      </w:r>
      <w:r w:rsidRPr="005719D2">
        <w:rPr>
          <w:rFonts w:ascii="TH SarabunPSK" w:hAnsi="TH SarabunPSK" w:cs="TH SarabunPSK"/>
          <w:sz w:val="32"/>
          <w:szCs w:val="32"/>
        </w:rPr>
        <w:t xml:space="preserve"> 30.66 MJ/kg </w:t>
      </w:r>
    </w:p>
    <w:p w:rsidR="00051615" w:rsidRPr="005719D2" w:rsidRDefault="00051615" w:rsidP="00051615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19D2">
        <w:rPr>
          <w:rFonts w:ascii="TH SarabunPSK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hAnsi="TH SarabunPSK" w:cs="TH SarabunPSK"/>
          <w:sz w:val="32"/>
          <w:szCs w:val="32"/>
          <w:cs/>
        </w:rPr>
        <w:t>จุฑามาศ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(2547) ได้อธิบายถึง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เหง้ามันสำปะหลังเป็นส่วนที่บริเวณข้อต่อระหว่างโคนต้นกับหัวมัน</w:t>
      </w:r>
      <w:r w:rsidRPr="005719D2">
        <w:rPr>
          <w:rFonts w:ascii="TH SarabunPSK" w:hAnsi="TH SarabunPSK" w:cs="TH SarabunPSK"/>
          <w:sz w:val="32"/>
          <w:szCs w:val="32"/>
          <w:cs/>
        </w:rPr>
        <w:lastRenderedPageBreak/>
        <w:t>ส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ปะหลังซึ่งส่วนที่แข็งของต้นมันส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ปะหลัง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เป็นส่วนเกษตรกรต้องตัดทิ้งจึงมีการน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เหง้ามันส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ปะหลังมาเผาแล้วอัดแท่งใช้เป็นวัสดุเชื้อเพลิงแทนฟืนและถ่านเชื้อเพลิงอัดแท่งจากเหง้ามันส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ปะหลัง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ขนาดเม็ดถ่าน</w:t>
      </w:r>
      <w:r w:rsidRPr="005719D2">
        <w:rPr>
          <w:rFonts w:ascii="TH SarabunPSK" w:hAnsi="TH SarabunPSK" w:cs="TH SarabunPSK"/>
          <w:sz w:val="32"/>
          <w:szCs w:val="32"/>
        </w:rPr>
        <w:t xml:space="preserve"> 10 </w:t>
      </w:r>
      <w:r w:rsidRPr="005719D2">
        <w:rPr>
          <w:rFonts w:ascii="TH SarabunPSK" w:hAnsi="TH SarabunPSK" w:cs="TH SarabunPSK"/>
          <w:sz w:val="32"/>
          <w:szCs w:val="32"/>
          <w:cs/>
        </w:rPr>
        <w:t>มิลลิเมตร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อัตราส่วนตัวประสานแป้ง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5719D2">
        <w:rPr>
          <w:rFonts w:ascii="TH SarabunPSK" w:hAnsi="TH SarabunPSK" w:cs="TH SarabunPSK"/>
          <w:sz w:val="32"/>
          <w:szCs w:val="32"/>
          <w:cs/>
        </w:rPr>
        <w:t>น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5719D2">
        <w:rPr>
          <w:rFonts w:ascii="TH SarabunPSK" w:hAnsi="TH SarabunPSK" w:cs="TH SarabunPSK"/>
          <w:sz w:val="32"/>
          <w:szCs w:val="32"/>
        </w:rPr>
        <w:t xml:space="preserve"> 1:9 </w:t>
      </w:r>
      <w:r w:rsidRPr="005719D2">
        <w:rPr>
          <w:rFonts w:ascii="TH SarabunPSK" w:hAnsi="TH SarabunPSK" w:cs="TH SarabunPSK"/>
          <w:sz w:val="32"/>
          <w:szCs w:val="32"/>
          <w:cs/>
        </w:rPr>
        <w:t>สามารถติดไฟได้ภายในเวลา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2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มีควันและกลิ่นน้อย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สามารถต้มน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5719D2">
        <w:rPr>
          <w:rFonts w:ascii="TH SarabunPSK" w:hAnsi="TH SarabunPSK" w:cs="TH SarabunPSK"/>
          <w:sz w:val="32"/>
          <w:szCs w:val="32"/>
          <w:cs/>
        </w:rPr>
        <w:t>ให้เดือดได้</w:t>
      </w:r>
      <w:r w:rsidRPr="005719D2">
        <w:rPr>
          <w:rFonts w:ascii="TH SarabunPSK" w:hAnsi="TH SarabunPSK" w:cs="TH SarabunPSK"/>
          <w:sz w:val="32"/>
          <w:szCs w:val="32"/>
        </w:rPr>
        <w:t xml:space="preserve"> 2 </w:t>
      </w:r>
      <w:r w:rsidRPr="005719D2">
        <w:rPr>
          <w:rFonts w:ascii="TH SarabunPSK" w:hAnsi="TH SarabunPSK" w:cs="TH SarabunPSK"/>
          <w:sz w:val="32"/>
          <w:szCs w:val="32"/>
          <w:cs/>
        </w:rPr>
        <w:t>หม้อ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โดยหม้อแรกใช้เวลาประมาณ</w:t>
      </w:r>
      <w:r w:rsidRPr="005719D2">
        <w:rPr>
          <w:rFonts w:ascii="TH SarabunPSK" w:hAnsi="TH SarabunPSK" w:cs="TH SarabunPSK"/>
          <w:sz w:val="32"/>
          <w:szCs w:val="32"/>
        </w:rPr>
        <w:t xml:space="preserve"> 15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หม้อที่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2 </w:t>
      </w:r>
      <w:r w:rsidRPr="005719D2">
        <w:rPr>
          <w:rFonts w:ascii="TH SarabunPSK" w:hAnsi="TH SarabunPSK" w:cs="TH SarabunPSK"/>
          <w:sz w:val="32"/>
          <w:szCs w:val="32"/>
          <w:cs/>
        </w:rPr>
        <w:t>ใช้เวลา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15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ส่วนหม้อที่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3 </w:t>
      </w:r>
      <w:r w:rsidR="00B82D83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5719D2">
        <w:rPr>
          <w:rFonts w:ascii="TH SarabunPSK" w:hAnsi="TH SarabunPSK" w:cs="TH SarabunPSK"/>
          <w:sz w:val="32"/>
          <w:szCs w:val="32"/>
          <w:cs/>
        </w:rPr>
        <w:t>สามารถท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ให้น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5719D2">
        <w:rPr>
          <w:rFonts w:ascii="TH SarabunPSK" w:hAnsi="TH SarabunPSK" w:cs="TH SarabunPSK"/>
          <w:sz w:val="32"/>
          <w:szCs w:val="32"/>
          <w:cs/>
        </w:rPr>
        <w:t>เดือดได้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แต่มีอุณหภูมิ</w:t>
      </w:r>
      <w:r w:rsidRPr="005719D2">
        <w:rPr>
          <w:rFonts w:ascii="TH SarabunPSK" w:hAnsi="TH SarabunPSK" w:cs="TH SarabunPSK"/>
          <w:sz w:val="32"/>
          <w:szCs w:val="32"/>
        </w:rPr>
        <w:t xml:space="preserve"> 84 °C </w:t>
      </w:r>
      <w:r w:rsidRPr="005719D2">
        <w:rPr>
          <w:rFonts w:ascii="TH SarabunPSK" w:hAnsi="TH SarabunPSK" w:cs="TH SarabunPSK"/>
          <w:sz w:val="32"/>
          <w:szCs w:val="32"/>
          <w:cs/>
        </w:rPr>
        <w:t>โดยใช้เวลา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48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รวมระยะเวลาติดไฟ</w:t>
      </w:r>
      <w:r w:rsidRPr="005719D2">
        <w:rPr>
          <w:rFonts w:ascii="TH SarabunPSK" w:hAnsi="TH SarabunPSK" w:cs="TH SarabunPSK"/>
          <w:sz w:val="32"/>
          <w:szCs w:val="32"/>
        </w:rPr>
        <w:t xml:space="preserve"> 78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ประสิทธิภาพการใช้งานความร้อนมีค่า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719D2">
        <w:rPr>
          <w:rFonts w:ascii="TH SarabunPSK" w:hAnsi="TH SarabunPSK" w:cs="TH SarabunPSK"/>
          <w:sz w:val="32"/>
          <w:szCs w:val="32"/>
        </w:rPr>
        <w:t xml:space="preserve"> 33.11 </w:t>
      </w:r>
    </w:p>
    <w:p w:rsidR="00051615" w:rsidRPr="005719D2" w:rsidRDefault="00051615" w:rsidP="00051615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19D2">
        <w:rPr>
          <w:rFonts w:ascii="TH SarabunPSK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hAnsi="TH SarabunPSK" w:cs="TH SarabunPSK"/>
          <w:sz w:val="32"/>
          <w:szCs w:val="32"/>
          <w:cs/>
        </w:rPr>
        <w:t>สาวิตรี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ธราพง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(254</w:t>
      </w:r>
      <w:r w:rsidR="00B82D83">
        <w:rPr>
          <w:rFonts w:ascii="TH SarabunPSK" w:hAnsi="TH SarabunPSK" w:cs="TH SarabunPSK"/>
          <w:sz w:val="32"/>
          <w:szCs w:val="32"/>
        </w:rPr>
        <w:t>3</w:t>
      </w:r>
      <w:r w:rsidRPr="005719D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719D2">
        <w:rPr>
          <w:rFonts w:ascii="TH SarabunPSK" w:hAnsi="TH SarabunPSK" w:cs="TH SarabunPSK"/>
          <w:sz w:val="32"/>
          <w:szCs w:val="32"/>
          <w:cs/>
        </w:rPr>
        <w:t>ได้ท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การวิจัยเรื่อง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การผลิตถ่านอัดก้อนที่มีคุณภาพสูงจากวัสดุเหลือใช้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โดยใช้เครื่องอัดแท่งชนิดเกลียว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โดยใช้เศษวัสดุเหลือใช้จากปาล์มน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5719D2">
        <w:rPr>
          <w:rFonts w:ascii="TH SarabunPSK" w:hAnsi="TH SarabunPSK" w:cs="TH SarabunPSK"/>
          <w:sz w:val="32"/>
          <w:szCs w:val="32"/>
          <w:cs/>
        </w:rPr>
        <w:t>มันในการอัดแท่งมีการแปรอุณหภูมิระหว่าง</w:t>
      </w:r>
      <w:r w:rsidRPr="005719D2">
        <w:rPr>
          <w:rFonts w:ascii="TH SarabunPSK" w:hAnsi="TH SarabunPSK" w:cs="TH SarabunPSK"/>
          <w:sz w:val="32"/>
          <w:szCs w:val="32"/>
        </w:rPr>
        <w:t xml:space="preserve"> 250-400 °C </w:t>
      </w:r>
      <w:r w:rsidRPr="005719D2">
        <w:rPr>
          <w:rFonts w:ascii="TH SarabunPSK" w:hAnsi="TH SarabunPSK" w:cs="TH SarabunPSK"/>
          <w:sz w:val="32"/>
          <w:szCs w:val="32"/>
          <w:cs/>
        </w:rPr>
        <w:t>ใช้เวลาตั้งแต่</w:t>
      </w:r>
      <w:r w:rsidRPr="005719D2">
        <w:rPr>
          <w:rFonts w:ascii="TH SarabunPSK" w:hAnsi="TH SarabunPSK" w:cs="TH SarabunPSK"/>
          <w:sz w:val="32"/>
          <w:szCs w:val="32"/>
        </w:rPr>
        <w:t xml:space="preserve"> 30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ถึง</w:t>
      </w:r>
      <w:r w:rsidRPr="005719D2">
        <w:rPr>
          <w:rFonts w:ascii="TH SarabunPSK" w:hAnsi="TH SarabunPSK" w:cs="TH SarabunPSK"/>
          <w:sz w:val="32"/>
          <w:szCs w:val="32"/>
        </w:rPr>
        <w:t xml:space="preserve"> 120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จากการวิเคราะห์พบว่าถ่านอัดแท่งจากทะลายปาล์ม</w:t>
      </w:r>
      <w:r w:rsidRPr="005719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เมื่อคาร์บอนไน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ที่อุณหภูมิ</w:t>
      </w:r>
      <w:r w:rsidRPr="005719D2">
        <w:rPr>
          <w:rFonts w:ascii="TH SarabunPSK" w:hAnsi="TH SarabunPSK" w:cs="TH SarabunPSK"/>
          <w:sz w:val="32"/>
          <w:szCs w:val="32"/>
        </w:rPr>
        <w:t xml:space="preserve"> 400 °C </w:t>
      </w:r>
      <w:r w:rsidRPr="005719D2">
        <w:rPr>
          <w:rFonts w:ascii="TH SarabunPSK" w:hAnsi="TH SarabunPSK" w:cs="TH SarabunPSK"/>
          <w:sz w:val="32"/>
          <w:szCs w:val="32"/>
          <w:cs/>
        </w:rPr>
        <w:t>เป็นเวลา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45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และได้ค่าความร้อนสูงสุดที่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4,383 </w:t>
      </w:r>
      <w:r w:rsidRPr="005719D2">
        <w:rPr>
          <w:rFonts w:ascii="TH SarabunPSK" w:hAnsi="TH SarabunPSK" w:cs="TH SarabunPSK"/>
          <w:sz w:val="32"/>
          <w:szCs w:val="32"/>
          <w:cs/>
        </w:rPr>
        <w:t>แคล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ลอ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รี่</w:t>
      </w:r>
      <w:r w:rsidRPr="005719D2">
        <w:rPr>
          <w:rFonts w:ascii="TH SarabunPSK" w:hAnsi="TH SarabunPSK" w:cs="TH SarabunPSK"/>
          <w:sz w:val="32"/>
          <w:szCs w:val="32"/>
        </w:rPr>
        <w:t>/</w:t>
      </w:r>
      <w:r w:rsidRPr="005719D2">
        <w:rPr>
          <w:rFonts w:ascii="TH SarabunPSK" w:hAnsi="TH SarabunPSK" w:cs="TH SarabunPSK"/>
          <w:sz w:val="32"/>
          <w:szCs w:val="32"/>
          <w:cs/>
        </w:rPr>
        <w:t>กรัม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ถ่านอัดแท่งจากทะลายปาล์มเมื่อคาร์บอนไน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อุณหภูมิ</w:t>
      </w:r>
      <w:r w:rsidRPr="005719D2">
        <w:rPr>
          <w:rFonts w:ascii="TH SarabunPSK" w:hAnsi="TH SarabunPSK" w:cs="TH SarabunPSK"/>
          <w:sz w:val="32"/>
          <w:szCs w:val="32"/>
        </w:rPr>
        <w:t xml:space="preserve"> 350 °C </w:t>
      </w:r>
      <w:r w:rsidRPr="005719D2">
        <w:rPr>
          <w:rFonts w:ascii="TH SarabunPSK" w:hAnsi="TH SarabunPSK" w:cs="TH SarabunPSK"/>
          <w:sz w:val="32"/>
          <w:szCs w:val="32"/>
          <w:cs/>
        </w:rPr>
        <w:t>เป็นเวลา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45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จะได้ความร้อนสูงสุดที่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5,478 </w:t>
      </w:r>
      <w:r w:rsidRPr="005719D2">
        <w:rPr>
          <w:rFonts w:ascii="TH SarabunPSK" w:hAnsi="TH SarabunPSK" w:cs="TH SarabunPSK"/>
          <w:sz w:val="32"/>
          <w:szCs w:val="32"/>
          <w:cs/>
        </w:rPr>
        <w:t>แคล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ลอ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รี่</w:t>
      </w:r>
      <w:r w:rsidRPr="005719D2">
        <w:rPr>
          <w:rFonts w:ascii="TH SarabunPSK" w:hAnsi="TH SarabunPSK" w:cs="TH SarabunPSK"/>
          <w:sz w:val="32"/>
          <w:szCs w:val="32"/>
        </w:rPr>
        <w:t>/</w:t>
      </w:r>
      <w:r w:rsidRPr="005719D2">
        <w:rPr>
          <w:rFonts w:ascii="TH SarabunPSK" w:hAnsi="TH SarabunPSK" w:cs="TH SarabunPSK"/>
          <w:sz w:val="32"/>
          <w:szCs w:val="32"/>
          <w:cs/>
        </w:rPr>
        <w:t>กรัม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ถ่านอัดแท่งจากกะลาปาล์มเมื่อคาร์บอนไน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ที่อุณหภูมิ</w:t>
      </w:r>
      <w:r w:rsidRPr="005719D2">
        <w:rPr>
          <w:rFonts w:ascii="TH SarabunPSK" w:hAnsi="TH SarabunPSK" w:cs="TH SarabunPSK"/>
          <w:sz w:val="32"/>
          <w:szCs w:val="32"/>
        </w:rPr>
        <w:t xml:space="preserve"> 400 °C </w:t>
      </w:r>
      <w:r w:rsidRPr="005719D2">
        <w:rPr>
          <w:rFonts w:ascii="TH SarabunPSK" w:hAnsi="TH SarabunPSK" w:cs="TH SarabunPSK"/>
          <w:sz w:val="32"/>
          <w:szCs w:val="32"/>
          <w:cs/>
        </w:rPr>
        <w:t>เป็น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45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จะได้ค่าความร้อนสูงสุดที่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6,798 </w:t>
      </w:r>
      <w:r w:rsidRPr="005719D2">
        <w:rPr>
          <w:rFonts w:ascii="TH SarabunPSK" w:hAnsi="TH SarabunPSK" w:cs="TH SarabunPSK"/>
          <w:sz w:val="32"/>
          <w:szCs w:val="32"/>
          <w:cs/>
        </w:rPr>
        <w:t>แคล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ลอ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รี่</w:t>
      </w:r>
      <w:r w:rsidRPr="005719D2">
        <w:rPr>
          <w:rFonts w:ascii="TH SarabunPSK" w:hAnsi="TH SarabunPSK" w:cs="TH SarabunPSK"/>
          <w:sz w:val="32"/>
          <w:szCs w:val="32"/>
        </w:rPr>
        <w:t>/</w:t>
      </w:r>
      <w:r w:rsidRPr="005719D2">
        <w:rPr>
          <w:rFonts w:ascii="TH SarabunPSK" w:hAnsi="TH SarabunPSK" w:cs="TH SarabunPSK"/>
          <w:sz w:val="32"/>
          <w:szCs w:val="32"/>
          <w:cs/>
        </w:rPr>
        <w:t>กรัม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ถ่านอัดแท่งจากทะลายปาล์มผสมกับกะลาปาล์มด้วย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อัตราส่วนผสม</w:t>
      </w:r>
      <w:r w:rsidRPr="005719D2">
        <w:rPr>
          <w:rFonts w:ascii="TH SarabunPSK" w:hAnsi="TH SarabunPSK" w:cs="TH SarabunPSK"/>
          <w:sz w:val="32"/>
          <w:szCs w:val="32"/>
        </w:rPr>
        <w:t xml:space="preserve"> 1:1 </w:t>
      </w:r>
      <w:r w:rsidRPr="005719D2">
        <w:rPr>
          <w:rFonts w:ascii="TH SarabunPSK" w:hAnsi="TH SarabunPSK" w:cs="TH SarabunPSK"/>
          <w:sz w:val="32"/>
          <w:szCs w:val="32"/>
          <w:cs/>
        </w:rPr>
        <w:t>เมื่อคาร์บอนไน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5719D2">
        <w:rPr>
          <w:rFonts w:ascii="TH SarabunPSK" w:hAnsi="TH SarabunPSK" w:cs="TH SarabunPSK"/>
          <w:sz w:val="32"/>
          <w:szCs w:val="32"/>
          <w:cs/>
        </w:rPr>
        <w:t>ที่อุณหภูมิ</w:t>
      </w:r>
      <w:r w:rsidRPr="005719D2">
        <w:rPr>
          <w:rFonts w:ascii="TH SarabunPSK" w:hAnsi="TH SarabunPSK" w:cs="TH SarabunPSK"/>
          <w:sz w:val="32"/>
          <w:szCs w:val="32"/>
        </w:rPr>
        <w:t xml:space="preserve"> 350 °C </w:t>
      </w:r>
      <w:r w:rsidRPr="005719D2">
        <w:rPr>
          <w:rFonts w:ascii="TH SarabunPSK" w:hAnsi="TH SarabunPSK" w:cs="TH SarabunPSK"/>
          <w:sz w:val="32"/>
          <w:szCs w:val="32"/>
          <w:cs/>
        </w:rPr>
        <w:t>เป็นเวลา</w:t>
      </w:r>
      <w:r w:rsidRPr="005719D2">
        <w:rPr>
          <w:rFonts w:ascii="TH SarabunPSK" w:hAnsi="TH SarabunPSK" w:cs="TH SarabunPSK"/>
          <w:sz w:val="32"/>
          <w:szCs w:val="32"/>
        </w:rPr>
        <w:t xml:space="preserve"> 45 </w:t>
      </w:r>
      <w:r w:rsidRPr="005719D2">
        <w:rPr>
          <w:rFonts w:ascii="TH SarabunPSK" w:hAnsi="TH SarabunPSK" w:cs="TH SarabunPSK"/>
          <w:sz w:val="32"/>
          <w:szCs w:val="32"/>
          <w:cs/>
        </w:rPr>
        <w:t>นาที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จะได้ค่าความร้อนสูงสุดที่</w:t>
      </w:r>
      <w:r w:rsidRPr="005719D2">
        <w:rPr>
          <w:rFonts w:ascii="TH SarabunPSK" w:hAnsi="TH SarabunPSK" w:cs="TH SarabunPSK"/>
          <w:sz w:val="32"/>
          <w:szCs w:val="32"/>
        </w:rPr>
        <w:t xml:space="preserve"> 5,555 </w:t>
      </w:r>
      <w:r w:rsidR="00BF55BA">
        <w:rPr>
          <w:rFonts w:ascii="TH SarabunPSK" w:hAnsi="TH SarabunPSK" w:cs="TH SarabunPSK"/>
          <w:sz w:val="32"/>
          <w:szCs w:val="32"/>
        </w:rPr>
        <w:t xml:space="preserve">   </w:t>
      </w:r>
      <w:r w:rsidRPr="005719D2">
        <w:rPr>
          <w:rFonts w:ascii="TH SarabunPSK" w:hAnsi="TH SarabunPSK" w:cs="TH SarabunPSK"/>
          <w:sz w:val="32"/>
          <w:szCs w:val="32"/>
          <w:cs/>
        </w:rPr>
        <w:t>แคลอรี่</w:t>
      </w:r>
      <w:r w:rsidRPr="005719D2">
        <w:rPr>
          <w:rFonts w:ascii="TH SarabunPSK" w:hAnsi="TH SarabunPSK" w:cs="TH SarabunPSK"/>
          <w:sz w:val="32"/>
          <w:szCs w:val="32"/>
        </w:rPr>
        <w:t>/</w:t>
      </w:r>
      <w:r w:rsidRPr="005719D2">
        <w:rPr>
          <w:rFonts w:ascii="TH SarabunPSK" w:hAnsi="TH SarabunPSK" w:cs="TH SarabunPSK"/>
          <w:sz w:val="32"/>
          <w:szCs w:val="32"/>
          <w:cs/>
        </w:rPr>
        <w:t>กรัม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</w:p>
    <w:p w:rsidR="00051615" w:rsidRPr="005719D2" w:rsidRDefault="00051615" w:rsidP="00051615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19D2">
        <w:rPr>
          <w:rFonts w:ascii="TH SarabunPSK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hAnsi="TH SarabunPSK" w:cs="TH SarabunPSK"/>
          <w:sz w:val="32"/>
          <w:szCs w:val="32"/>
          <w:cs/>
        </w:rPr>
        <w:t>เจษฎานันท์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5719D2">
        <w:rPr>
          <w:rFonts w:ascii="TH SarabunPSK" w:hAnsi="TH SarabunPSK" w:cs="TH SarabunPSK"/>
          <w:sz w:val="32"/>
          <w:szCs w:val="32"/>
        </w:rPr>
        <w:t xml:space="preserve"> (2549) </w:t>
      </w:r>
      <w:r w:rsidRPr="005719D2">
        <w:rPr>
          <w:rFonts w:ascii="TH SarabunPSK" w:hAnsi="TH SarabunPSK" w:cs="TH SarabunPSK"/>
          <w:sz w:val="32"/>
          <w:szCs w:val="32"/>
          <w:cs/>
        </w:rPr>
        <w:t>ได้ท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ำ</w:t>
      </w:r>
      <w:r w:rsidRPr="005719D2">
        <w:rPr>
          <w:rFonts w:ascii="TH SarabunPSK" w:hAnsi="TH SarabunPSK" w:cs="TH SarabunPSK"/>
          <w:sz w:val="32"/>
          <w:szCs w:val="32"/>
          <w:cs/>
        </w:rPr>
        <w:t>การศึกษาเรื่องการผลิตถ่านอัดแท่งจากต้นถั่วเหลืองผลการศึกษา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พบว่าอัตราส่วนผสม</w:t>
      </w:r>
      <w:r w:rsidRPr="005719D2">
        <w:rPr>
          <w:rFonts w:ascii="TH SarabunPSK" w:hAnsi="TH SarabunPSK" w:cs="TH SarabunPSK"/>
          <w:sz w:val="32"/>
          <w:szCs w:val="32"/>
        </w:rPr>
        <w:t xml:space="preserve"> 8:1 </w:t>
      </w:r>
      <w:r w:rsidRPr="005719D2">
        <w:rPr>
          <w:rFonts w:ascii="TH SarabunPSK" w:hAnsi="TH SarabunPSK" w:cs="TH SarabunPSK"/>
          <w:sz w:val="32"/>
          <w:szCs w:val="32"/>
          <w:cs/>
        </w:rPr>
        <w:t>สามารถอัดแท่งได้ดีและเหมาะสมที่สุดตามคุณสมบัติด้านเชื้อเพลิง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คือ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  <w:r w:rsidRPr="005719D2">
        <w:rPr>
          <w:rFonts w:ascii="TH SarabunPSK" w:hAnsi="TH SarabunPSK" w:cs="TH SarabunPSK"/>
          <w:sz w:val="32"/>
          <w:szCs w:val="32"/>
          <w:cs/>
        </w:rPr>
        <w:t>ความชื้น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719D2">
        <w:rPr>
          <w:rFonts w:ascii="TH SarabunPSK" w:hAnsi="TH SarabunPSK" w:cs="TH SarabunPSK"/>
          <w:sz w:val="32"/>
          <w:szCs w:val="32"/>
        </w:rPr>
        <w:t xml:space="preserve"> 8.67 </w:t>
      </w:r>
      <w:r w:rsidRPr="005719D2">
        <w:rPr>
          <w:rFonts w:ascii="TH SarabunPSK" w:hAnsi="TH SarabunPSK" w:cs="TH SarabunPSK"/>
          <w:sz w:val="32"/>
          <w:szCs w:val="32"/>
          <w:cs/>
        </w:rPr>
        <w:t>ปริมาณเถ้า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719D2">
        <w:rPr>
          <w:rFonts w:ascii="TH SarabunPSK" w:hAnsi="TH SarabunPSK" w:cs="TH SarabunPSK"/>
          <w:sz w:val="32"/>
          <w:szCs w:val="32"/>
        </w:rPr>
        <w:t xml:space="preserve"> 10.7 </w:t>
      </w:r>
      <w:r w:rsidRPr="005719D2">
        <w:rPr>
          <w:rFonts w:ascii="TH SarabunPSK" w:hAnsi="TH SarabunPSK" w:cs="TH SarabunPSK"/>
          <w:sz w:val="32"/>
          <w:szCs w:val="32"/>
          <w:cs/>
        </w:rPr>
        <w:t>ปริมาณสารระเหย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719D2">
        <w:rPr>
          <w:rFonts w:ascii="TH SarabunPSK" w:hAnsi="TH SarabunPSK" w:cs="TH SarabunPSK"/>
          <w:sz w:val="32"/>
          <w:szCs w:val="32"/>
        </w:rPr>
        <w:t xml:space="preserve"> 23.83 </w:t>
      </w:r>
      <w:r w:rsidRPr="005719D2">
        <w:rPr>
          <w:rFonts w:ascii="TH SarabunPSK" w:hAnsi="TH SarabunPSK" w:cs="TH SarabunPSK"/>
          <w:sz w:val="32"/>
          <w:szCs w:val="32"/>
          <w:cs/>
        </w:rPr>
        <w:t>ปริมาณคาร์บอนคงตัว</w:t>
      </w:r>
      <w:r w:rsidRPr="005719D2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719D2">
        <w:rPr>
          <w:rFonts w:ascii="TH SarabunPSK" w:hAnsi="TH SarabunPSK" w:cs="TH SarabunPSK"/>
          <w:sz w:val="32"/>
          <w:szCs w:val="32"/>
        </w:rPr>
        <w:t xml:space="preserve"> 56.8 </w:t>
      </w:r>
      <w:r w:rsidRPr="005719D2">
        <w:rPr>
          <w:rFonts w:ascii="TH SarabunPSK" w:hAnsi="TH SarabunPSK" w:cs="TH SarabunPSK"/>
          <w:sz w:val="32"/>
          <w:szCs w:val="32"/>
          <w:cs/>
        </w:rPr>
        <w:t>และค่าความร้อนมีค่า</w:t>
      </w:r>
      <w:r w:rsidRPr="005719D2">
        <w:rPr>
          <w:rFonts w:ascii="TH SarabunPSK" w:hAnsi="TH SarabunPSK" w:cs="TH SarabunPSK"/>
          <w:sz w:val="32"/>
          <w:szCs w:val="32"/>
        </w:rPr>
        <w:t xml:space="preserve"> 14,207 </w:t>
      </w:r>
      <w:r w:rsidRPr="005719D2">
        <w:rPr>
          <w:rFonts w:ascii="TH SarabunPSK" w:hAnsi="TH SarabunPSK" w:cs="TH SarabunPSK"/>
          <w:sz w:val="32"/>
          <w:szCs w:val="32"/>
          <w:cs/>
        </w:rPr>
        <w:t>กิโล</w:t>
      </w:r>
      <w:proofErr w:type="spellStart"/>
      <w:r w:rsidRPr="005719D2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5719D2">
        <w:rPr>
          <w:rFonts w:ascii="TH SarabunPSK" w:hAnsi="TH SarabunPSK" w:cs="TH SarabunPSK"/>
          <w:sz w:val="32"/>
          <w:szCs w:val="32"/>
        </w:rPr>
        <w:t>/</w:t>
      </w:r>
      <w:r w:rsidRPr="005719D2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Pr="005719D2">
        <w:rPr>
          <w:rFonts w:ascii="TH SarabunPSK" w:hAnsi="TH SarabunPSK" w:cs="TH SarabunPSK"/>
          <w:sz w:val="32"/>
          <w:szCs w:val="32"/>
        </w:rPr>
        <w:t xml:space="preserve"> </w:t>
      </w:r>
    </w:p>
    <w:p w:rsidR="00051615" w:rsidRPr="005719D2" w:rsidRDefault="00051615" w:rsidP="00051615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สมโภชน์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สุดาจันทร์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และคณะ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(2550)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ได้ศึกษาและพัฒนาการผลิตถ่านอัดแท่งจากผงถ่าน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ผงถ่าน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</w:t>
      </w:r>
      <w:r w:rsidRPr="005719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ชนิดที่ใช้ในการศึกษาได้แก่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ถ่านไม้มะขาม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ถ่านกะละมะพร้าว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และถ่านไม้ฉำฉา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ส่วนผสมของผงถ่านหลักต่อผงถ่านรอง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ระดับคือ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10:0.5 10:1.0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แป้งมันสำปะหลังถูกใช้เป็นตัวยึดผงถ่าน</w:t>
      </w: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ด้วยอัตราส่วนของผงถ่านหลักต่อแป้งมันเป็น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10:0.5 10:1.0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พบว่า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ความหนาแน่นเท่ากับ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190-280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กิโลกรัมต่อลูกบาศก์เมตร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ความชื้นเท่ากับ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5.6-8.8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เปอร์เซ็นต์มาตรฐานแห้ง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ความแข็งแรงถ่านอัดแท่งจากส่วนผสมผงถ่านหลักต่อแป้งมัน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รับแรงได้สูงสุดทุกการทดลอง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เมื่อใช้ผงถ่านหลักต่อแป้งมัน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10:0.5 10:1.0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10:1.5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มีค่าความแข็งเท่ากับ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0.25-0.95 0.77-1.76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0.79-2.24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เมกกะปาสคาล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ตามลำดับ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ถ่านอัดแท่งที่ใช้ส่วนผสมระหว่างถ่านไม้มะขามกับถ่านกะลามะพร้าว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และถ่านไม้มะขามต่อแป้งมัน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10:1.0-1.5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ให้ค่าความร้อนสูงสุดเป็น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5</w:t>
      </w:r>
      <w:r w:rsidR="0065784E">
        <w:rPr>
          <w:rFonts w:ascii="TH SarabunPSK" w:eastAsiaTheme="minorHAnsi" w:hAnsi="TH SarabunPSK" w:cs="TH SarabunPSK"/>
          <w:sz w:val="32"/>
          <w:szCs w:val="32"/>
        </w:rPr>
        <w:t>,</w:t>
      </w:r>
      <w:r w:rsidRPr="005719D2">
        <w:rPr>
          <w:rFonts w:ascii="TH SarabunPSK" w:eastAsiaTheme="minorHAnsi" w:hAnsi="TH SarabunPSK" w:cs="TH SarabunPSK"/>
          <w:sz w:val="32"/>
          <w:szCs w:val="32"/>
        </w:rPr>
        <w:t>081.26-5</w:t>
      </w:r>
      <w:r w:rsidR="0065784E">
        <w:rPr>
          <w:rFonts w:ascii="TH SarabunPSK" w:eastAsiaTheme="minorHAnsi" w:hAnsi="TH SarabunPSK" w:cs="TH SarabunPSK"/>
          <w:sz w:val="32"/>
          <w:szCs w:val="32"/>
        </w:rPr>
        <w:t>,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289.20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แคลอรีต่อกรัม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ซึ่งมีค่าความร้อนมากกว่าถ่านที่ผลิตและจำหน่ายทั่วไป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84.68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เครื่องอัดถ่านแท่งใช้กำลังขณะทำงาน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1044-1441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วัตต์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และใช้พลังงานจำเพาะ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เท่ากับ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0.67-2.03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วัตต์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>-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ชั่วโมงต่อถ่านแท่ง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และมีอัตราการทำงาน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840-1740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แท่งต่อชั่วโมง</w:t>
      </w:r>
    </w:p>
    <w:p w:rsidR="00051615" w:rsidRDefault="00051615" w:rsidP="00D82AD9">
      <w:pPr>
        <w:widowControl w:val="0"/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กิตติพง</w:t>
      </w:r>
      <w:proofErr w:type="spellStart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ษ์</w:t>
      </w:r>
      <w:proofErr w:type="spellEnd"/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ลา</w:t>
      </w:r>
      <w:proofErr w:type="spellStart"/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ลุน</w:t>
      </w:r>
      <w:proofErr w:type="spellEnd"/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25D14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และคณะ </w:t>
      </w:r>
      <w:r w:rsidRPr="005719D2">
        <w:rPr>
          <w:rFonts w:ascii="TH SarabunPSK" w:eastAsiaTheme="minorHAnsi" w:hAnsi="TH SarabunPSK" w:cs="TH SarabunPSK"/>
          <w:sz w:val="32"/>
          <w:szCs w:val="32"/>
        </w:rPr>
        <w:t>(255</w:t>
      </w:r>
      <w:r w:rsidR="00F25D14">
        <w:rPr>
          <w:rFonts w:ascii="TH SarabunPSK" w:eastAsiaTheme="minorHAnsi" w:hAnsi="TH SarabunPSK" w:cs="TH SarabunPSK"/>
          <w:sz w:val="32"/>
          <w:szCs w:val="32"/>
        </w:rPr>
        <w:t>1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ได้ศึกษาคุณสมบัติทางกายภาพและคุณสมบัติทางความร้อนของเหง้ามันสำปะหลัง</w:t>
      </w: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ในการศึกษาเหง้ามันสำปะหลังที่มีความชื้น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37.25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เปอร์เซ็นต์มาตรฐานเปียก</w:t>
      </w:r>
      <w:r w:rsidRPr="005719D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พบว่าเหง้ามันสำปะหลังมีความกว้าง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ความยาว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และความหนาเฉลี่ย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อยู่ที่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3.52 22.9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3.03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เซนติเมตรตามลำดับ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ความหนาแน่นของเหง้ามันสำปะหลังมีค่าเฉลี่ย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245.27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กิโลกรัมต่อลูกบาศก์เมตร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และมุมคงสภาพกองเฉลี่ย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47.78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องศา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สัมประสิทธิ์ของความเสียดทานสถิต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บนพื้นเหล็ก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พื้นไม้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และพื้นพลาสติก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พบว่ามีค่า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0.41-0.43, 0.58-0.59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0.44-0.45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ตามลำดับ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การศึกษาคุณสมบัติทางความร้อนของเหง้ามันสำปะหลังและผงถ่านเหง้ามันสำปะหลัง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พบว่าเหง้ามันสำปะหลังมีปริมาณความชื้น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สารระเหย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คาร์บอนคงตัวเถ้า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และค่าความร้อน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เฉลี่ยเท่ากับ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12.33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65.57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19.29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2.81</w:t>
      </w:r>
      <w:r w:rsidR="00756DAE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4,040.53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แคลอรีต่อกรัม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ตามลำดับ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ส่วนของถ่านเหง้ามันสำปะหลังมีค่าเฉลี่ยเท่ากับ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7.31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25.69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62.58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4.42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เปอร์เซ็นต์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6,101.67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แคลอรีต่อกรัม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ตามลำดับ</w:t>
      </w:r>
      <w:r w:rsidRPr="005719D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719D2">
        <w:rPr>
          <w:rFonts w:ascii="TH SarabunPSK" w:eastAsiaTheme="minorHAnsi" w:hAnsi="TH SarabunPSK" w:cs="TH SarabunPSK"/>
          <w:sz w:val="32"/>
          <w:szCs w:val="32"/>
          <w:cs/>
        </w:rPr>
        <w:t>สามารถนำมาเป็นวัตถุดิบในการผลิตถ่านอัดแท่งได้</w:t>
      </w:r>
    </w:p>
    <w:p w:rsidR="00D82AD9" w:rsidRPr="00B0118D" w:rsidRDefault="00D82AD9" w:rsidP="00B71C8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936">
        <w:rPr>
          <w:rFonts w:ascii="TH SarabunPSK" w:hAnsi="TH SarabunPSK" w:cs="TH SarabunPSK"/>
          <w:sz w:val="32"/>
          <w:szCs w:val="32"/>
          <w:cs/>
        </w:rPr>
        <w:t>รุ่งโรจน์ พุทธีสกุล</w:t>
      </w:r>
      <w:r w:rsidR="00F25D14">
        <w:rPr>
          <w:rFonts w:ascii="TH SarabunPSK" w:hAnsi="TH SarabunPSK" w:cs="TH SarabunPSK"/>
          <w:sz w:val="32"/>
          <w:szCs w:val="32"/>
        </w:rPr>
        <w:t xml:space="preserve"> </w:t>
      </w:r>
      <w:r w:rsidR="00F25D14">
        <w:rPr>
          <w:rFonts w:ascii="TH SarabunPSK" w:hAnsi="TH SarabunPSK" w:cs="TH SarabunPSK" w:hint="cs"/>
          <w:sz w:val="32"/>
          <w:szCs w:val="32"/>
          <w:cs/>
        </w:rPr>
        <w:t>และคณะ</w:t>
      </w:r>
      <w:r w:rsidRPr="003F5936">
        <w:rPr>
          <w:rFonts w:ascii="TH SarabunPSK" w:hAnsi="TH SarabunPSK" w:cs="TH SarabunPSK"/>
          <w:sz w:val="32"/>
          <w:szCs w:val="32"/>
        </w:rPr>
        <w:t xml:space="preserve"> (2553)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AD9">
        <w:rPr>
          <w:rFonts w:ascii="TH SarabunPSK" w:hAnsi="TH SarabunPSK" w:cs="TH SarabunPSK"/>
          <w:sz w:val="32"/>
          <w:szCs w:val="32"/>
          <w:cs/>
        </w:rPr>
        <w:t>ทำการทดสอบสมรรถนะทางความร้อนตามเกณฑ์มาตรฐานผลิตภัณฑ์ชุมชุน (ม</w:t>
      </w:r>
      <w:proofErr w:type="spellStart"/>
      <w:r w:rsidRPr="00D82AD9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D82AD9">
        <w:rPr>
          <w:rFonts w:ascii="TH SarabunPSK" w:hAnsi="TH SarabunPSK" w:cs="TH SarabunPSK"/>
          <w:sz w:val="32"/>
          <w:szCs w:val="32"/>
          <w:cs/>
        </w:rPr>
        <w:t>. 238/2547) มลภาวะต้นทุนต่อหน่วย และผลตอบแทนทาง</w:t>
      </w:r>
      <w:r w:rsidR="00B0118D">
        <w:rPr>
          <w:rFonts w:ascii="TH SarabunPSK" w:hAnsi="TH SarabunPSK" w:cs="TH SarabunPSK" w:hint="cs"/>
          <w:sz w:val="32"/>
          <w:szCs w:val="32"/>
          <w:cs/>
        </w:rPr>
        <w:t>เ</w:t>
      </w:r>
      <w:r w:rsidRPr="00D82AD9">
        <w:rPr>
          <w:rFonts w:ascii="TH SarabunPSK" w:hAnsi="TH SarabunPSK" w:cs="TH SarabunPSK"/>
          <w:sz w:val="32"/>
          <w:szCs w:val="32"/>
          <w:cs/>
        </w:rPr>
        <w:t>ศรษฐ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D82AD9">
        <w:rPr>
          <w:rFonts w:ascii="TH SarabunPSK" w:hAnsi="TH SarabunPSK" w:cs="TH SarabunPSK"/>
          <w:sz w:val="32"/>
          <w:szCs w:val="32"/>
          <w:cs/>
        </w:rPr>
        <w:t>าสตร์จากการผลิตถ่านอัดแท่ง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AD9">
        <w:rPr>
          <w:rFonts w:ascii="TH SarabunPSK" w:hAnsi="TH SarabunPSK" w:cs="TH SarabunPSK"/>
          <w:sz w:val="32"/>
          <w:szCs w:val="32"/>
          <w:cs/>
        </w:rPr>
        <w:t>ผลการทดสอบวิเคราะห์สมรรถนะจากห้องปฏิบัติการ พบว่า อัตราส่วนผสมระหว่าง ถ่านอัดแท่งกะลามะพร้าว 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AD9">
        <w:rPr>
          <w:rFonts w:ascii="TH SarabunPSK" w:hAnsi="TH SarabunPSK" w:cs="TH SarabunPSK"/>
          <w:sz w:val="32"/>
          <w:szCs w:val="32"/>
          <w:cs/>
        </w:rPr>
        <w:t>ส่วน ต่อ ถ่านเหง้ามันสำปะหลัง 1 ส่วน เป็นอัตราส่ว</w:t>
      </w:r>
      <w:r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D82AD9">
        <w:rPr>
          <w:rFonts w:ascii="TH SarabunPSK" w:hAnsi="TH SarabunPSK" w:cs="TH SarabunPSK"/>
          <w:sz w:val="32"/>
          <w:szCs w:val="32"/>
          <w:cs/>
        </w:rPr>
        <w:t>ให้ค่าความร้อนสูงสุด 6,580.10 1 กิโลแคลอ</w:t>
      </w:r>
      <w:r>
        <w:rPr>
          <w:rFonts w:ascii="TH SarabunPSK" w:hAnsi="TH SarabunPSK" w:cs="TH SarabunPSK" w:hint="cs"/>
          <w:sz w:val="32"/>
          <w:szCs w:val="32"/>
          <w:cs/>
        </w:rPr>
        <w:t>รี</w:t>
      </w:r>
      <w:r w:rsidRPr="00D82AD9">
        <w:rPr>
          <w:rFonts w:ascii="TH SarabunPSK" w:hAnsi="TH SarabunPSK" w:cs="TH SarabunPSK"/>
          <w:sz w:val="32"/>
          <w:szCs w:val="32"/>
          <w:cs/>
        </w:rPr>
        <w:t>/กิโลกรัมเป็นไปตามเกณฑ์มาตรฐานผลิตภัณฑ์ชุมชุน (ม</w:t>
      </w:r>
      <w:proofErr w:type="spellStart"/>
      <w:r w:rsidRPr="00D82AD9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D82AD9">
        <w:rPr>
          <w:rFonts w:ascii="TH SarabunPSK" w:hAnsi="TH SarabunPSK" w:cs="TH SarabunPSK"/>
          <w:sz w:val="32"/>
          <w:szCs w:val="32"/>
          <w:cs/>
        </w:rPr>
        <w:t>. 238/2547)</w:t>
      </w:r>
      <w:r w:rsidR="00B011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AD9">
        <w:rPr>
          <w:rFonts w:ascii="TH SarabunPSK" w:hAnsi="TH SarabunPSK" w:cs="TH SarabunPSK"/>
          <w:sz w:val="32"/>
          <w:szCs w:val="32"/>
          <w:cs/>
        </w:rPr>
        <w:t>ผลการวิเคราะห์ความคุ้มค่าทางเศรษฐศาสตร์ของการผลิตถ่านอัดแท่งจากถ่านกะลามะพร้าวและถ่านเหง้ามัน</w:t>
      </w:r>
      <w:r w:rsidR="00B011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AD9">
        <w:rPr>
          <w:rFonts w:ascii="TH SarabunPSK" w:hAnsi="TH SarabunPSK" w:cs="TH SarabunPSK"/>
          <w:sz w:val="32"/>
          <w:szCs w:val="32"/>
          <w:cs/>
        </w:rPr>
        <w:t xml:space="preserve">ผลการศึกษาวิจัยสามารถนำไปส่งเสริมให้เกษตรกรนำวัสดุเหลือใช้ทางการเกษตร </w:t>
      </w:r>
    </w:p>
    <w:p w:rsidR="00035395" w:rsidRDefault="00035395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sectPr w:rsidR="00035395" w:rsidSect="008B5155">
      <w:headerReference w:type="default" r:id="rId14"/>
      <w:pgSz w:w="11906" w:h="16838"/>
      <w:pgMar w:top="1440" w:right="1440" w:bottom="1440" w:left="144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24E" w:rsidRDefault="00B7024E" w:rsidP="008B5155">
      <w:pPr>
        <w:spacing w:after="0" w:line="240" w:lineRule="auto"/>
      </w:pPr>
      <w:r>
        <w:separator/>
      </w:r>
    </w:p>
  </w:endnote>
  <w:endnote w:type="continuationSeparator" w:id="0">
    <w:p w:rsidR="00B7024E" w:rsidRDefault="00B7024E" w:rsidP="008B5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24E" w:rsidRDefault="00B7024E" w:rsidP="008B5155">
      <w:pPr>
        <w:spacing w:after="0" w:line="240" w:lineRule="auto"/>
      </w:pPr>
      <w:r>
        <w:separator/>
      </w:r>
    </w:p>
  </w:footnote>
  <w:footnote w:type="continuationSeparator" w:id="0">
    <w:p w:rsidR="00B7024E" w:rsidRDefault="00B7024E" w:rsidP="008B5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545814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40"/>
      </w:rPr>
    </w:sdtEndPr>
    <w:sdtContent>
      <w:p w:rsidR="008B5155" w:rsidRPr="008B5155" w:rsidRDefault="008B5155">
        <w:pPr>
          <w:pStyle w:val="Header"/>
          <w:jc w:val="right"/>
          <w:rPr>
            <w:rFonts w:ascii="TH SarabunPSK" w:hAnsi="TH SarabunPSK" w:cs="TH SarabunPSK"/>
            <w:sz w:val="32"/>
            <w:szCs w:val="40"/>
          </w:rPr>
        </w:pPr>
        <w:r w:rsidRPr="008B515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8B5155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Pr="008B515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8B5155">
          <w:rPr>
            <w:rFonts w:ascii="TH SarabunPSK" w:hAnsi="TH SarabunPSK" w:cs="TH SarabunPSK"/>
            <w:noProof/>
            <w:sz w:val="32"/>
            <w:szCs w:val="40"/>
          </w:rPr>
          <w:t>2</w:t>
        </w:r>
        <w:r w:rsidRPr="008B5155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</w:p>
    </w:sdtContent>
  </w:sdt>
  <w:p w:rsidR="008B5155" w:rsidRDefault="008B51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5395"/>
    <w:rsid w:val="0000257B"/>
    <w:rsid w:val="000034E7"/>
    <w:rsid w:val="00010CEE"/>
    <w:rsid w:val="00013080"/>
    <w:rsid w:val="00035395"/>
    <w:rsid w:val="00051615"/>
    <w:rsid w:val="00061EC2"/>
    <w:rsid w:val="00065F79"/>
    <w:rsid w:val="0006716E"/>
    <w:rsid w:val="000B602D"/>
    <w:rsid w:val="000D1F0D"/>
    <w:rsid w:val="000E3F96"/>
    <w:rsid w:val="000F2ADC"/>
    <w:rsid w:val="00120DB3"/>
    <w:rsid w:val="00164806"/>
    <w:rsid w:val="001C58BB"/>
    <w:rsid w:val="001C68FD"/>
    <w:rsid w:val="00235185"/>
    <w:rsid w:val="00240530"/>
    <w:rsid w:val="002C4EE8"/>
    <w:rsid w:val="002E276E"/>
    <w:rsid w:val="00310915"/>
    <w:rsid w:val="00330849"/>
    <w:rsid w:val="00356639"/>
    <w:rsid w:val="003603BA"/>
    <w:rsid w:val="00367FE4"/>
    <w:rsid w:val="00386419"/>
    <w:rsid w:val="003A5A81"/>
    <w:rsid w:val="003A6DB1"/>
    <w:rsid w:val="003B15D4"/>
    <w:rsid w:val="003D0F06"/>
    <w:rsid w:val="003D2D6A"/>
    <w:rsid w:val="003D7886"/>
    <w:rsid w:val="003F3A0D"/>
    <w:rsid w:val="003F5C9D"/>
    <w:rsid w:val="004727F7"/>
    <w:rsid w:val="005016D4"/>
    <w:rsid w:val="00561FA0"/>
    <w:rsid w:val="00595853"/>
    <w:rsid w:val="00597A74"/>
    <w:rsid w:val="005A1F2B"/>
    <w:rsid w:val="005A3544"/>
    <w:rsid w:val="005A5CDF"/>
    <w:rsid w:val="005B71E9"/>
    <w:rsid w:val="005C1886"/>
    <w:rsid w:val="006177E9"/>
    <w:rsid w:val="00644840"/>
    <w:rsid w:val="0065784E"/>
    <w:rsid w:val="00686539"/>
    <w:rsid w:val="006A3340"/>
    <w:rsid w:val="006A52CD"/>
    <w:rsid w:val="006B266E"/>
    <w:rsid w:val="006B4469"/>
    <w:rsid w:val="006F6CC5"/>
    <w:rsid w:val="007057BB"/>
    <w:rsid w:val="00756DAE"/>
    <w:rsid w:val="007632B8"/>
    <w:rsid w:val="007835C0"/>
    <w:rsid w:val="00794D73"/>
    <w:rsid w:val="007A2268"/>
    <w:rsid w:val="007A3011"/>
    <w:rsid w:val="007E08CF"/>
    <w:rsid w:val="008007D6"/>
    <w:rsid w:val="00830C42"/>
    <w:rsid w:val="00832781"/>
    <w:rsid w:val="00840FD6"/>
    <w:rsid w:val="00886B53"/>
    <w:rsid w:val="00894700"/>
    <w:rsid w:val="008B5155"/>
    <w:rsid w:val="008C07B0"/>
    <w:rsid w:val="008C4708"/>
    <w:rsid w:val="008E09E3"/>
    <w:rsid w:val="008F26FE"/>
    <w:rsid w:val="00913075"/>
    <w:rsid w:val="00923ACF"/>
    <w:rsid w:val="00927615"/>
    <w:rsid w:val="00956B5C"/>
    <w:rsid w:val="009E6D81"/>
    <w:rsid w:val="00A06595"/>
    <w:rsid w:val="00A0662B"/>
    <w:rsid w:val="00A77913"/>
    <w:rsid w:val="00A85D5F"/>
    <w:rsid w:val="00A9465D"/>
    <w:rsid w:val="00AA017E"/>
    <w:rsid w:val="00AA2D8B"/>
    <w:rsid w:val="00AB2B6C"/>
    <w:rsid w:val="00AC000F"/>
    <w:rsid w:val="00AD2E2B"/>
    <w:rsid w:val="00B0118D"/>
    <w:rsid w:val="00B013E4"/>
    <w:rsid w:val="00B42C02"/>
    <w:rsid w:val="00B50644"/>
    <w:rsid w:val="00B616C1"/>
    <w:rsid w:val="00B67A97"/>
    <w:rsid w:val="00B7024E"/>
    <w:rsid w:val="00B71C87"/>
    <w:rsid w:val="00B82D83"/>
    <w:rsid w:val="00BA61E0"/>
    <w:rsid w:val="00BB3F81"/>
    <w:rsid w:val="00BB4C54"/>
    <w:rsid w:val="00BC0314"/>
    <w:rsid w:val="00BD5582"/>
    <w:rsid w:val="00BF55BA"/>
    <w:rsid w:val="00C0198A"/>
    <w:rsid w:val="00C01D34"/>
    <w:rsid w:val="00C07B6C"/>
    <w:rsid w:val="00C13BBD"/>
    <w:rsid w:val="00C31632"/>
    <w:rsid w:val="00C35B2D"/>
    <w:rsid w:val="00C378CC"/>
    <w:rsid w:val="00C45DB6"/>
    <w:rsid w:val="00C51366"/>
    <w:rsid w:val="00C5768B"/>
    <w:rsid w:val="00C62CB7"/>
    <w:rsid w:val="00CD34F6"/>
    <w:rsid w:val="00CD5304"/>
    <w:rsid w:val="00CF1A7A"/>
    <w:rsid w:val="00CF21F3"/>
    <w:rsid w:val="00CF2ABB"/>
    <w:rsid w:val="00D03B63"/>
    <w:rsid w:val="00D054BB"/>
    <w:rsid w:val="00D33CFC"/>
    <w:rsid w:val="00D3430C"/>
    <w:rsid w:val="00D455D3"/>
    <w:rsid w:val="00D52804"/>
    <w:rsid w:val="00D545CF"/>
    <w:rsid w:val="00D60CBF"/>
    <w:rsid w:val="00D82AD9"/>
    <w:rsid w:val="00D93A60"/>
    <w:rsid w:val="00DF51F5"/>
    <w:rsid w:val="00E179DC"/>
    <w:rsid w:val="00E2401A"/>
    <w:rsid w:val="00E334AF"/>
    <w:rsid w:val="00E80CD2"/>
    <w:rsid w:val="00EB3F0D"/>
    <w:rsid w:val="00ED2213"/>
    <w:rsid w:val="00EE3586"/>
    <w:rsid w:val="00EE57DD"/>
    <w:rsid w:val="00EF67B5"/>
    <w:rsid w:val="00EF76EA"/>
    <w:rsid w:val="00F00436"/>
    <w:rsid w:val="00F13E93"/>
    <w:rsid w:val="00F25D14"/>
    <w:rsid w:val="00F3034A"/>
    <w:rsid w:val="00F34C0E"/>
    <w:rsid w:val="00F41BCE"/>
    <w:rsid w:val="00F71854"/>
    <w:rsid w:val="00F7381D"/>
    <w:rsid w:val="00F82728"/>
    <w:rsid w:val="00FA43D3"/>
    <w:rsid w:val="00FD029E"/>
    <w:rsid w:val="00FF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FCC93"/>
  <w15:docId w15:val="{EFC9A322-F7AA-4C6B-B151-2E374E8D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3D3"/>
    <w:pPr>
      <w:ind w:left="720"/>
      <w:contextualSpacing/>
    </w:pPr>
  </w:style>
  <w:style w:type="paragraph" w:styleId="NoSpacing">
    <w:name w:val="No Spacing"/>
    <w:uiPriority w:val="1"/>
    <w:qFormat/>
    <w:rsid w:val="000034E7"/>
    <w:pPr>
      <w:spacing w:after="0" w:line="240" w:lineRule="auto"/>
    </w:pPr>
  </w:style>
  <w:style w:type="character" w:customStyle="1" w:styleId="st1">
    <w:name w:val="st1"/>
    <w:rsid w:val="00A9465D"/>
  </w:style>
  <w:style w:type="table" w:styleId="TableGrid">
    <w:name w:val="Table Grid"/>
    <w:basedOn w:val="TableNormal"/>
    <w:uiPriority w:val="59"/>
    <w:rsid w:val="0000257B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B51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155"/>
  </w:style>
  <w:style w:type="paragraph" w:styleId="Footer">
    <w:name w:val="footer"/>
    <w:basedOn w:val="Normal"/>
    <w:link w:val="FooterChar"/>
    <w:uiPriority w:val="99"/>
    <w:unhideWhenUsed/>
    <w:rsid w:val="008B51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155"/>
  </w:style>
  <w:style w:type="paragraph" w:styleId="BalloonText">
    <w:name w:val="Balloon Text"/>
    <w:basedOn w:val="Normal"/>
    <w:link w:val="BalloonTextChar"/>
    <w:uiPriority w:val="99"/>
    <w:semiHidden/>
    <w:unhideWhenUsed/>
    <w:rsid w:val="00B71C8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87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84759-D187-410F-9108-BBB0C2C73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7636</TotalTime>
  <Pages>21</Pages>
  <Words>6218</Words>
  <Characters>35446</Characters>
  <Application>Microsoft Office Word</Application>
  <DocSecurity>0</DocSecurity>
  <Lines>295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siwadol kanyakam</cp:lastModifiedBy>
  <cp:revision>113</cp:revision>
  <cp:lastPrinted>2018-07-23T08:28:00Z</cp:lastPrinted>
  <dcterms:created xsi:type="dcterms:W3CDTF">2015-04-23T06:24:00Z</dcterms:created>
  <dcterms:modified xsi:type="dcterms:W3CDTF">2018-10-01T03:55:00Z</dcterms:modified>
</cp:coreProperties>
</file>