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EF" w:rsidRDefault="006379EF" w:rsidP="006379E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6379EF" w:rsidRDefault="006379EF" w:rsidP="006379EF">
      <w:pPr>
        <w:tabs>
          <w:tab w:val="left" w:pos="72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6379EF" w:rsidRDefault="006379EF" w:rsidP="006379EF">
      <w:pPr>
        <w:tabs>
          <w:tab w:val="num" w:pos="141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ชื่อ - นามสกุล </w:t>
      </w:r>
      <w:r w:rsidRPr="007B09E3">
        <w:rPr>
          <w:rFonts w:ascii="TH SarabunPSK" w:hAnsi="TH SarabunPSK" w:cs="TH SarabunPSK"/>
          <w:sz w:val="32"/>
          <w:szCs w:val="32"/>
        </w:rPr>
        <w:t>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B09E3">
        <w:rPr>
          <w:rFonts w:ascii="TH SarabunPSK" w:hAnsi="TH SarabunPSK" w:cs="TH SarabunPSK"/>
          <w:sz w:val="32"/>
          <w:szCs w:val="32"/>
        </w:rPr>
        <w:t xml:space="preserve">) </w:t>
      </w:r>
      <w:r w:rsidRPr="007B09E3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ธรรมปัทม์</w:t>
      </w:r>
    </w:p>
    <w:p w:rsidR="006379EF" w:rsidRPr="007B09E3" w:rsidRDefault="006379EF" w:rsidP="006379EF">
      <w:pPr>
        <w:tabs>
          <w:tab w:val="left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7B09E3">
        <w:rPr>
          <w:rFonts w:ascii="TH SarabunPSK" w:hAnsi="TH SarabunPSK" w:cs="TH SarabunPSK"/>
          <w:sz w:val="32"/>
          <w:szCs w:val="32"/>
        </w:rPr>
        <w:t xml:space="preserve"> 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B09E3">
        <w:rPr>
          <w:rFonts w:ascii="TH SarabunPSK" w:hAnsi="TH SarabunPSK" w:cs="TH SarabunPSK"/>
          <w:sz w:val="32"/>
          <w:szCs w:val="32"/>
        </w:rPr>
        <w:t>) Mr.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Pornpisanu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Thammapat</w:t>
      </w:r>
      <w:proofErr w:type="spellEnd"/>
    </w:p>
    <w:p w:rsid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Pr="007B09E3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 3</w:t>
      </w:r>
      <w:r>
        <w:rPr>
          <w:rFonts w:ascii="TH SarabunPSK" w:hAnsi="TH SarabunPSK" w:cs="TH SarabunPSK"/>
          <w:sz w:val="32"/>
          <w:szCs w:val="32"/>
        </w:rPr>
        <w:t>450500591157</w:t>
      </w:r>
    </w:p>
    <w:p w:rsidR="006379EF" w:rsidRPr="007B09E3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B09E3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r w:rsidRPr="007B09E3">
        <w:rPr>
          <w:rFonts w:ascii="TH SarabunPSK" w:hAnsi="TH SarabunPSK" w:cs="TH SarabunPSK"/>
          <w:sz w:val="32"/>
          <w:szCs w:val="32"/>
          <w:cs/>
        </w:rPr>
        <w:t>จารย์</w:t>
      </w:r>
    </w:p>
    <w:p w:rsidR="006379EF" w:rsidRPr="007B09E3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เวลาที่ใช้ทำวิจัย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4. </w:t>
      </w:r>
      <w:r w:rsidRPr="007B09E3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7B09E3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7B09E3">
        <w:rPr>
          <w:rFonts w:ascii="TH SarabunPSK" w:hAnsi="TH SarabunPSK" w:cs="TH SarabunPSK"/>
          <w:sz w:val="32"/>
          <w:szCs w:val="32"/>
        </w:rPr>
        <w:t xml:space="preserve">e-mail) </w:t>
      </w:r>
      <w:r w:rsidRPr="007B09E3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มหาสารคาม โทรศัพท์ 0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Pr="007B09E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1297755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 โทรสาร 043-725439 </w:t>
      </w:r>
      <w:r w:rsidRPr="007B09E3">
        <w:rPr>
          <w:rFonts w:ascii="TH SarabunPSK" w:hAnsi="TH SarabunPSK" w:cs="TH SarabunPSK"/>
          <w:sz w:val="32"/>
          <w:szCs w:val="32"/>
        </w:rPr>
        <w:t xml:space="preserve">e-mail: </w:t>
      </w:r>
      <w:r>
        <w:rPr>
          <w:rFonts w:ascii="TH SarabunPSK" w:hAnsi="TH SarabunPSK" w:cs="TH SarabunPSK"/>
          <w:sz w:val="32"/>
          <w:szCs w:val="32"/>
        </w:rPr>
        <w:t>thammapat.p</w:t>
      </w:r>
      <w:r w:rsidRPr="007B09E3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g</w:t>
      </w:r>
      <w:r w:rsidRPr="007B09E3">
        <w:rPr>
          <w:rFonts w:ascii="TH SarabunPSK" w:hAnsi="TH SarabunPSK" w:cs="TH SarabunPSK"/>
          <w:sz w:val="32"/>
          <w:szCs w:val="32"/>
        </w:rPr>
        <w:t>mail.com</w:t>
      </w: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B09E3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6379EF" w:rsidRP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 เทคโนโลยีการอาหาร (นานาชาติ) มหาวิทยาลัยมหาสารคาม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2558</w:t>
      </w:r>
    </w:p>
    <w:p w:rsidR="006379EF" w:rsidRP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.ม. วิทยาศาสตร์และเทคโนโลยีการอาหาร มหาวิทยาลัยเชียงใหม่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2552</w:t>
      </w:r>
    </w:p>
    <w:p w:rsid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 เทคโนโลยีการอาหารและโภชนาการ มหาวิทยาลัยมหาสารคาม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2549</w:t>
      </w:r>
    </w:p>
    <w:p w:rsidR="006379EF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</w:p>
    <w:p w:rsid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9EF">
        <w:rPr>
          <w:rFonts w:ascii="TH SarabunPSK" w:hAnsi="TH SarabunPSK" w:cs="TH SarabunPSK"/>
          <w:sz w:val="32"/>
          <w:szCs w:val="32"/>
          <w:cs/>
        </w:rPr>
        <w:t>เคมีอาหาร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อาหารเฉพาะทาง/อาหารเพื่อสุขภาพ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เทคโนโลยีหลังการเก็บเกี่ยว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 xml:space="preserve">ผลิตภัณฑ์บำรุงผิว </w:t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6379EF">
        <w:rPr>
          <w:rFonts w:ascii="TH SarabunPSK" w:hAnsi="TH SarabunPSK" w:cs="TH SarabunPSK"/>
          <w:sz w:val="32"/>
          <w:szCs w:val="32"/>
        </w:rPr>
        <w:t>Nutraceutical</w:t>
      </w:r>
      <w:proofErr w:type="spellEnd"/>
    </w:p>
    <w:p w:rsidR="006379EF" w:rsidRPr="007B09E3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เทคโนโลยีการแปรรูป</w:t>
      </w: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6379EF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Raviyan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P.,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S. (2010).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Proximate and fatty </w:t>
      </w:r>
      <w:r w:rsidRPr="002031B5">
        <w:rPr>
          <w:rFonts w:ascii="TH SarabunPSK" w:hAnsi="TH SarabunPSK" w:cs="TH SarabunPSK"/>
          <w:sz w:val="32"/>
          <w:szCs w:val="32"/>
        </w:rPr>
        <w:t>acids composition of the muscles and viscera of Asian catfish (</w:t>
      </w:r>
      <w:proofErr w:type="spellStart"/>
      <w:r w:rsidRPr="002031B5">
        <w:rPr>
          <w:rFonts w:ascii="TH SarabunPSK" w:hAnsi="TH SarabunPSK" w:cs="TH SarabunPSK"/>
          <w:i/>
          <w:iCs/>
          <w:sz w:val="32"/>
          <w:szCs w:val="32"/>
        </w:rPr>
        <w:t>Pangasius</w:t>
      </w:r>
      <w:proofErr w:type="spellEnd"/>
      <w:r w:rsidRPr="002031B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2031B5">
        <w:rPr>
          <w:rFonts w:ascii="TH SarabunPSK" w:hAnsi="TH SarabunPSK" w:cs="TH SarabunPSK"/>
          <w:i/>
          <w:iCs/>
          <w:sz w:val="32"/>
          <w:szCs w:val="32"/>
        </w:rPr>
        <w:t>bocourti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122, 223-227.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(2015).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Effects of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NaCl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soaking temperature on the phenolic compounds, </w:t>
      </w:r>
      <w:r w:rsidRPr="002031B5">
        <w:rPr>
          <w:rFonts w:ascii="Arial" w:hAnsi="Arial" w:cs="Arial"/>
          <w:sz w:val="24"/>
          <w:szCs w:val="24"/>
        </w:rPr>
        <w:t>α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tocopherol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</w:t>
      </w:r>
      <w:r w:rsidRPr="002031B5">
        <w:rPr>
          <w:rFonts w:ascii="Arial" w:hAnsi="Arial" w:cs="Arial"/>
          <w:szCs w:val="22"/>
        </w:rPr>
        <w:t>γ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oryzanol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fatty acids of glutinous rice.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175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218-224.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(2016).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Effects of the traditional method and an alternative parboiling process on the fatty acids, vitamin E, </w:t>
      </w:r>
      <w:r w:rsidRPr="002031B5">
        <w:rPr>
          <w:rFonts w:ascii="Arial" w:hAnsi="Arial" w:cs="Arial"/>
          <w:sz w:val="24"/>
          <w:szCs w:val="24"/>
        </w:rPr>
        <w:t>γ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oryzanol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phenolic acids of glutinous rice.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194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230-236.</w:t>
      </w:r>
    </w:p>
    <w:p w:rsidR="006379EF" w:rsidRPr="002031B5" w:rsidRDefault="006379EF" w:rsidP="006379EF">
      <w:pPr>
        <w:ind w:left="1134" w:hanging="414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2031B5">
        <w:rPr>
          <w:rFonts w:ascii="TH SarabunPSK" w:hAnsi="TH SarabunPSK" w:cs="TH SarabunPSK"/>
          <w:b/>
          <w:bCs/>
          <w:sz w:val="32"/>
          <w:szCs w:val="32"/>
        </w:rPr>
        <w:lastRenderedPageBreak/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Raviyan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 P (2016).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Concentration of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eicosapentaenoic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acid (EPA) and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docosahexaenoic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acid (DHA) of Asian catfish oil by urea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complexation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: optimization of reaction conditions.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Journal of Science and Technology, 38(2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163-170.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(2014). Effect of soaking conditions on resistant starch of glutinous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rice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Optimization of soaking conditions.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18</w:t>
      </w:r>
      <w:r w:rsidRPr="002031B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2031B5">
        <w:rPr>
          <w:rFonts w:ascii="TH SarabunPSK" w:hAnsi="TH SarabunPSK" w:cs="TH SarabunPSK"/>
          <w:sz w:val="32"/>
          <w:szCs w:val="32"/>
        </w:rPr>
        <w:t>World Congress on Clinical Nutrition (WCCN) 2014.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December 1-3, 2014.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Dakaew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Ratmanee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Pichai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S..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&amp; 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Palakawong</w:t>
      </w:r>
      <w:proofErr w:type="spellEnd"/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, C. (2016).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Effect of soaking conditions on resistant starch of glutinous rice –A response surface approach.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ICSSS 2016.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 September 22-23, 2016.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พร</w:t>
      </w: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พิษณุ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ธรรมปัทม์</w:t>
      </w:r>
      <w:r w:rsidRPr="002031B5">
        <w:rPr>
          <w:rFonts w:ascii="TH SarabunPSK" w:hAnsi="TH SarabunPSK" w:cs="TH SarabunPSK"/>
          <w:sz w:val="32"/>
          <w:szCs w:val="32"/>
          <w:cs/>
        </w:rPr>
        <w:t xml:space="preserve"> และพัชริ</w:t>
      </w:r>
      <w:proofErr w:type="spellStart"/>
      <w:r w:rsidRPr="002031B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031B5">
        <w:rPr>
          <w:rFonts w:ascii="TH SarabunPSK" w:hAnsi="TH SarabunPSK" w:cs="TH SarabunPSK"/>
          <w:sz w:val="32"/>
          <w:szCs w:val="32"/>
          <w:cs/>
        </w:rPr>
        <w:t xml:space="preserve"> ระวียัน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(2551). ผลของอุณหภูมิต่อการเพิ่มความเข้มข้น 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EPA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และ 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DHA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จากน้ำมันปลาเผาะโดยการตกผลึกกับยู</w:t>
      </w:r>
      <w:proofErr w:type="spellStart"/>
      <w:r w:rsidRPr="002031B5">
        <w:rPr>
          <w:rFonts w:ascii="TH SarabunPSK" w:eastAsia="SimSun" w:hAnsi="TH SarabunPSK" w:cs="TH SarabunPSK"/>
          <w:sz w:val="32"/>
          <w:szCs w:val="32"/>
          <w:cs/>
        </w:rPr>
        <w:t>เรีย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. วารสารเกษตรนเรศวร, </w:t>
      </w:r>
      <w:r w:rsidRPr="002031B5">
        <w:rPr>
          <w:rFonts w:ascii="TH SarabunPSK" w:eastAsia="SimSun" w:hAnsi="TH SarabunPSK" w:cs="TH SarabunPSK"/>
          <w:sz w:val="32"/>
          <w:szCs w:val="32"/>
        </w:rPr>
        <w:t>11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2031B5">
        <w:rPr>
          <w:rFonts w:ascii="TH SarabunPSK" w:eastAsia="SimSun" w:hAnsi="TH SarabunPSK" w:cs="TH SarabunPSK"/>
          <w:sz w:val="32"/>
          <w:szCs w:val="32"/>
        </w:rPr>
        <w:t>3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)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 : 43-51.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</w:rPr>
        <w:t xml:space="preserve">, S., </w:t>
      </w:r>
      <w:r w:rsidRPr="002031B5">
        <w:rPr>
          <w:rFonts w:ascii="TH SarabunPSK" w:hAnsi="TH SarabunPSK" w:cs="TH SarabunPSK"/>
          <w:sz w:val="32"/>
          <w:szCs w:val="32"/>
        </w:rPr>
        <w:t>&amp;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spellStart"/>
      <w:r w:rsidRPr="002031B5">
        <w:rPr>
          <w:rFonts w:ascii="TH SarabunPSK" w:eastAsia="SimSun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eastAsia="SimSun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eastAsia="SimSun" w:hAnsi="TH SarabunPSK" w:cs="TH SarabunPSK"/>
          <w:sz w:val="32"/>
          <w:szCs w:val="32"/>
        </w:rPr>
        <w:t>. (2008).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Insects as a Delicacy and a Nutritious Food in Thailand.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International Union of Food Science &amp; Technology.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1-12.</w:t>
      </w:r>
      <w:proofErr w:type="gramEnd"/>
    </w:p>
    <w:p w:rsidR="006379EF" w:rsidRDefault="006379EF" w:rsidP="006379EF">
      <w:pPr>
        <w:ind w:firstLine="709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พร</w:t>
      </w: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พิษณุ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ธรรมปัทม์</w:t>
      </w:r>
      <w:r w:rsidRPr="002031B5">
        <w:rPr>
          <w:rFonts w:ascii="TH SarabunPSK" w:hAnsi="TH SarabunPSK" w:cs="TH SarabunPSK"/>
          <w:sz w:val="32"/>
          <w:szCs w:val="32"/>
          <w:cs/>
        </w:rPr>
        <w:t xml:space="preserve"> และพัชริ</w:t>
      </w:r>
      <w:proofErr w:type="spellStart"/>
      <w:r w:rsidRPr="002031B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031B5">
        <w:rPr>
          <w:rFonts w:ascii="TH SarabunPSK" w:hAnsi="TH SarabunPSK" w:cs="TH SarabunPSK"/>
          <w:sz w:val="32"/>
          <w:szCs w:val="32"/>
          <w:cs/>
        </w:rPr>
        <w:t xml:space="preserve"> ระวียัน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(2550). ปลาเผาะ </w:t>
      </w:r>
      <w:r w:rsidRPr="002031B5">
        <w:rPr>
          <w:rFonts w:ascii="TH SarabunPSK" w:eastAsia="SimSun" w:hAnsi="TH SarabunPSK" w:cs="TH SarabunPSK"/>
          <w:sz w:val="32"/>
          <w:szCs w:val="32"/>
          <w:lang w:val="en-GB"/>
        </w:rPr>
        <w:t xml:space="preserve">: </w:t>
      </w:r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>แหล่งของโอ</w:t>
      </w:r>
      <w:proofErr w:type="spellStart"/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>เมก้า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3. </w:t>
      </w:r>
    </w:p>
    <w:p w:rsidR="006379EF" w:rsidRDefault="006379EF" w:rsidP="006379EF">
      <w:pPr>
        <w:ind w:left="1134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วารสารสถาบันอาหาร 9(54) </w:t>
      </w:r>
      <w:r w:rsidRPr="002031B5">
        <w:rPr>
          <w:rFonts w:ascii="TH SarabunPSK" w:eastAsia="SimSun" w:hAnsi="TH SarabunPSK" w:cs="TH SarabunPSK"/>
          <w:sz w:val="32"/>
          <w:szCs w:val="32"/>
          <w:lang w:val="en-GB"/>
        </w:rPr>
        <w:t>: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 75-81.</w:t>
      </w:r>
    </w:p>
    <w:p w:rsidR="006379EF" w:rsidRDefault="006379EF" w:rsidP="006379EF">
      <w:pPr>
        <w:contextualSpacing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spellStart"/>
      <w:proofErr w:type="gramStart"/>
      <w:r w:rsidRPr="008D5ACF">
        <w:rPr>
          <w:rFonts w:ascii="TH SarabunPSK" w:eastAsia="SimSun" w:hAnsi="TH SarabunPSK" w:cs="TH SarabunPSK"/>
          <w:b/>
          <w:bCs/>
          <w:sz w:val="32"/>
          <w:szCs w:val="32"/>
        </w:rPr>
        <w:t>Thammapat</w:t>
      </w:r>
      <w:proofErr w:type="spellEnd"/>
      <w:r w:rsidRPr="008D5ACF">
        <w:rPr>
          <w:rFonts w:ascii="TH SarabunPSK" w:eastAsia="SimSun" w:hAnsi="TH SarabunPSK" w:cs="TH SarabunPSK"/>
          <w:b/>
          <w:bCs/>
          <w:sz w:val="32"/>
          <w:szCs w:val="32"/>
        </w:rPr>
        <w:t>, P</w:t>
      </w:r>
      <w:r>
        <w:rPr>
          <w:rFonts w:ascii="TH SarabunPSK" w:eastAsia="SimSun" w:hAnsi="TH SarabunPSK" w:cs="TH SarabunPSK"/>
          <w:sz w:val="32"/>
          <w:szCs w:val="32"/>
        </w:rPr>
        <w:t xml:space="preserve">., </w:t>
      </w:r>
      <w:r w:rsidRPr="002031B5">
        <w:rPr>
          <w:rFonts w:ascii="TH SarabunPSK" w:hAnsi="TH SarabunPSK" w:cs="TH SarabunPSK"/>
          <w:sz w:val="32"/>
          <w:szCs w:val="32"/>
        </w:rPr>
        <w:t>&amp;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Raviyan</w:t>
      </w:r>
      <w:proofErr w:type="spellEnd"/>
      <w:r>
        <w:rPr>
          <w:rFonts w:ascii="TH SarabunPSK" w:hAnsi="TH SarabunPSK" w:cs="TH SarabunPSK"/>
          <w:sz w:val="32"/>
          <w:szCs w:val="32"/>
        </w:rPr>
        <w:t>, P. (2007).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eastAsia="SimSun" w:hAnsi="TH SarabunPSK" w:cs="TH SarabunPSK"/>
          <w:sz w:val="32"/>
          <w:szCs w:val="32"/>
        </w:rPr>
        <w:t>ngasius</w:t>
      </w:r>
      <w:proofErr w:type="spellEnd"/>
      <w:r>
        <w:rPr>
          <w:rFonts w:ascii="TH SarabunPSK" w:eastAsia="SimSun" w:hAnsi="TH SarabunPSK" w:cs="TH SarabunPSK"/>
          <w:sz w:val="32"/>
          <w:szCs w:val="32"/>
        </w:rPr>
        <w:t xml:space="preserve"> (</w:t>
      </w:r>
      <w:proofErr w:type="spellStart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>Pangasius</w:t>
      </w:r>
      <w:proofErr w:type="spellEnd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>bocourti</w:t>
      </w:r>
      <w:proofErr w:type="spellEnd"/>
      <w:proofErr w:type="gramStart"/>
      <w:r>
        <w:rPr>
          <w:rFonts w:ascii="TH SarabunPSK" w:eastAsia="SimSun" w:hAnsi="TH SarabunPSK" w:cs="TH SarabunPSK"/>
          <w:sz w:val="32"/>
          <w:szCs w:val="32"/>
        </w:rPr>
        <w:t>) :</w:t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 xml:space="preserve"> Source </w:t>
      </w:r>
    </w:p>
    <w:p w:rsidR="006379EF" w:rsidRDefault="006379EF" w:rsidP="006379EF">
      <w:pPr>
        <w:ind w:left="1134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gramStart"/>
      <w:r>
        <w:rPr>
          <w:rFonts w:ascii="TH SarabunPSK" w:eastAsia="SimSun" w:hAnsi="TH SarabunPSK" w:cs="TH SarabunPSK"/>
          <w:sz w:val="32"/>
          <w:szCs w:val="32"/>
        </w:rPr>
        <w:t>of</w:t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 xml:space="preserve"> omega-3 and health benefit. Research path: Towards a green and happy society. November 23-25, 2007.</w:t>
      </w:r>
    </w:p>
    <w:p w:rsidR="006379EF" w:rsidRPr="007B09E3" w:rsidRDefault="006379EF" w:rsidP="006379EF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</w:p>
    <w:p w:rsidR="006379EF" w:rsidRPr="007B09E3" w:rsidRDefault="006379EF" w:rsidP="006379EF">
      <w:pPr>
        <w:tabs>
          <w:tab w:val="left" w:pos="1814"/>
        </w:tabs>
        <w:spacing w:after="0" w:line="240" w:lineRule="auto"/>
        <w:ind w:left="709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</w:p>
    <w:p w:rsidR="006379EF" w:rsidRPr="007B09E3" w:rsidRDefault="006379EF" w:rsidP="006379EF">
      <w:pPr>
        <w:tabs>
          <w:tab w:val="left" w:pos="1814"/>
        </w:tabs>
        <w:spacing w:after="0" w:line="240" w:lineRule="auto"/>
        <w:ind w:left="709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</w:p>
    <w:p w:rsidR="006379EF" w:rsidRPr="007B09E3" w:rsidRDefault="006379EF" w:rsidP="006379EF">
      <w:pPr>
        <w:spacing w:after="0" w:line="240" w:lineRule="auto"/>
        <w:ind w:left="709" w:hanging="709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1A272C" w:rsidRDefault="001A272C"/>
    <w:sectPr w:rsidR="001A272C" w:rsidSect="007F7A9D">
      <w:headerReference w:type="default" r:id="rId7"/>
      <w:pgSz w:w="11906" w:h="16838"/>
      <w:pgMar w:top="2160" w:right="1440" w:bottom="1440" w:left="2160" w:header="706" w:footer="706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A8" w:rsidRDefault="00AD41A8">
      <w:pPr>
        <w:spacing w:after="0" w:line="240" w:lineRule="auto"/>
      </w:pPr>
      <w:r>
        <w:separator/>
      </w:r>
    </w:p>
  </w:endnote>
  <w:endnote w:type="continuationSeparator" w:id="0">
    <w:p w:rsidR="00AD41A8" w:rsidRDefault="00AD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A8" w:rsidRDefault="00AD41A8">
      <w:pPr>
        <w:spacing w:after="0" w:line="240" w:lineRule="auto"/>
      </w:pPr>
      <w:r>
        <w:separator/>
      </w:r>
    </w:p>
  </w:footnote>
  <w:footnote w:type="continuationSeparator" w:id="0">
    <w:p w:rsidR="00AD41A8" w:rsidRDefault="00AD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95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82A8F" w:rsidRPr="00A82A8F" w:rsidRDefault="00A82A8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82A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2A8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2A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F254C" w:rsidRPr="009F254C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Pr="00A82A8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07DD7" w:rsidRDefault="00AD4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F"/>
    <w:rsid w:val="000F5B98"/>
    <w:rsid w:val="001A272C"/>
    <w:rsid w:val="006379EF"/>
    <w:rsid w:val="007F7A9D"/>
    <w:rsid w:val="00832D8F"/>
    <w:rsid w:val="009F254C"/>
    <w:rsid w:val="00A82A8F"/>
    <w:rsid w:val="00AC0A42"/>
    <w:rsid w:val="00AD41A8"/>
    <w:rsid w:val="00D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2018-10-04T16:47:00Z</cp:lastPrinted>
  <dcterms:created xsi:type="dcterms:W3CDTF">2017-04-07T05:35:00Z</dcterms:created>
  <dcterms:modified xsi:type="dcterms:W3CDTF">2018-10-04T16:47:00Z</dcterms:modified>
</cp:coreProperties>
</file>