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53" w:rsidRPr="00445D4C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หัวข้อวิจัย</w:t>
      </w:r>
      <w:r>
        <w:rPr>
          <w:rFonts w:ascii="TH SarabunPSK" w:eastAsia="TH SarabunPSK" w:hAnsi="TH SarabunPSK" w:cs="TH SarabunPSK"/>
          <w:b/>
          <w:sz w:val="32"/>
        </w:rPr>
        <w:tab/>
      </w:r>
      <w:r w:rsidR="00BE2D9A" w:rsidRPr="00E64BCB">
        <w:rPr>
          <w:rFonts w:ascii="TH SarabunPSK" w:hAnsi="TH SarabunPSK" w:cs="TH SarabunPSK"/>
          <w:sz w:val="32"/>
          <w:szCs w:val="32"/>
          <w:cs/>
        </w:rPr>
        <w:t>การพัฒนาผลิตภัณฑ์ชาเชียงดาโดยวิธีการอบแห้งแบบพาความร้อน</w:t>
      </w:r>
    </w:p>
    <w:p w:rsidR="00E94979" w:rsidRPr="00652C1D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eastAsia="TH SarabunPSK" w:hAnsi="TH SarabunPSK" w:cs="TH SarabunPSK"/>
          <w:sz w:val="32"/>
        </w:rPr>
        <w:tab/>
      </w:r>
      <w:r w:rsidR="00BE2D9A" w:rsidRPr="00E64BCB">
        <w:rPr>
          <w:rFonts w:ascii="TH SarabunPSK" w:hAnsi="TH SarabunPSK" w:cs="TH SarabunPSK"/>
          <w:sz w:val="32"/>
          <w:szCs w:val="32"/>
          <w:cs/>
        </w:rPr>
        <w:t>กฤติยา</w:t>
      </w:r>
      <w:proofErr w:type="spellStart"/>
      <w:r w:rsidR="00BE2D9A" w:rsidRPr="00E64BC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BE2D9A" w:rsidRPr="00E64BCB">
        <w:rPr>
          <w:rFonts w:ascii="TH SarabunPSK" w:hAnsi="TH SarabunPSK" w:cs="TH SarabunPSK"/>
          <w:sz w:val="32"/>
          <w:szCs w:val="32"/>
          <w:cs/>
        </w:rPr>
        <w:t xml:space="preserve">  ปุระนะ</w:t>
      </w:r>
      <w:r w:rsidR="00BE2D9A" w:rsidRPr="00E64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2D9A" w:rsidRPr="00E64BCB">
        <w:rPr>
          <w:rFonts w:ascii="TH SarabunPSK" w:hAnsi="TH SarabunPSK" w:cs="TH SarabunPSK"/>
          <w:sz w:val="32"/>
          <w:szCs w:val="32"/>
          <w:cs/>
        </w:rPr>
        <w:t>สุภาพร  รูปคม</w:t>
      </w:r>
      <w:r w:rsidR="00BE2D9A">
        <w:rPr>
          <w:rFonts w:ascii="TH SarabunPSK" w:hAnsi="TH SarabunPSK" w:cs="TH SarabunPSK" w:hint="cs"/>
          <w:sz w:val="32"/>
          <w:szCs w:val="32"/>
          <w:cs/>
        </w:rPr>
        <w:t xml:space="preserve">  พร</w:t>
      </w:r>
      <w:proofErr w:type="spellStart"/>
      <w:r w:rsidR="00BE2D9A"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 w:rsidR="00BE2D9A">
        <w:rPr>
          <w:rFonts w:ascii="TH SarabunPSK" w:hAnsi="TH SarabunPSK" w:cs="TH SarabunPSK" w:hint="cs"/>
          <w:sz w:val="32"/>
          <w:szCs w:val="32"/>
          <w:cs/>
        </w:rPr>
        <w:t xml:space="preserve"> ธรรมปัทม์</w:t>
      </w:r>
    </w:p>
    <w:p w:rsidR="0005686C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eastAsia="TH SarabunPSK" w:hAnsi="TH SarabunPSK" w:cs="TH SarabunPSK"/>
          <w:sz w:val="32"/>
        </w:rPr>
        <w:tab/>
      </w:r>
      <w:r w:rsidR="0005686C" w:rsidRPr="0005686C">
        <w:rPr>
          <w:rFonts w:ascii="TH SarabunPSK" w:eastAsia="TH SarabunPSK" w:hAnsi="TH SarabunPSK" w:cs="TH SarabunPSK" w:hint="cs"/>
          <w:sz w:val="32"/>
          <w:szCs w:val="32"/>
          <w:cs/>
        </w:rPr>
        <w:t>คณะเทคโนโลยีการเกษตร</w:t>
      </w:r>
    </w:p>
    <w:p w:rsidR="00035395" w:rsidRPr="0005686C" w:rsidRDefault="0005686C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B15D4" w:rsidRPr="0005686C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3B15D4" w:rsidRPr="0005686C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="003B15D4" w:rsidRPr="0005686C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035395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ปี พ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sz w:val="32"/>
        </w:rPr>
        <w:tab/>
      </w:r>
      <w:r w:rsidR="00652C1D">
        <w:rPr>
          <w:rFonts w:ascii="TH SarabunPSK" w:eastAsia="TH SarabunPSK" w:hAnsi="TH SarabunPSK" w:cs="TH SarabunPSK" w:hint="cs"/>
          <w:sz w:val="32"/>
          <w:szCs w:val="32"/>
          <w:cs/>
        </w:rPr>
        <w:t>2560</w:t>
      </w:r>
    </w:p>
    <w:p w:rsidR="00035395" w:rsidRDefault="00035395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035395" w:rsidRDefault="00035395" w:rsidP="000034E7">
      <w:pPr>
        <w:pStyle w:val="a4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BE2D9A" w:rsidRDefault="00BE2D9A" w:rsidP="00BE2D9A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ชาสมุนไพรเป็นเครื่องดื่มที่บริโภคกันอย่างแพร่หลายในโลกนอกเหนือจากน้ำและได้รับความนิยมอย่างสูงเนื่องจากคุณสมบัติทางประสาทสัมผัสที่ดี คุณสมบัติเชิงสุขภาพและลักษณะทางวัฒนธรรม ดังนั้นจึงมุ่งประเมินอิทธิพลของการอบแห้งเชียงดาแบบพาความร้อนที่อุณหภูมิ </w:t>
      </w:r>
      <w:r w:rsidRPr="00C30439">
        <w:rPr>
          <w:rFonts w:ascii="TH SarabunPSK" w:hAnsi="TH SarabunPSK" w:cs="TH SarabunPSK"/>
          <w:sz w:val="32"/>
          <w:szCs w:val="32"/>
        </w:rPr>
        <w:t xml:space="preserve">60, 70 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30439">
        <w:rPr>
          <w:rFonts w:ascii="TH SarabunPSK" w:hAnsi="TH SarabunPSK" w:cs="TH SarabunPSK"/>
          <w:sz w:val="32"/>
          <w:szCs w:val="32"/>
        </w:rPr>
        <w:t xml:space="preserve">80 </w:t>
      </w:r>
      <w:r w:rsidRPr="00C30439">
        <w:rPr>
          <w:rFonts w:ascii="TH SarabunPSK" w:hAnsi="TH SarabunPSK" w:cs="TH SarabunPSK"/>
          <w:sz w:val="32"/>
          <w:szCs w:val="32"/>
          <w:cs/>
        </w:rPr>
        <w:t>องศาเซลเซียส ซึ่งได้ทำการศึกษาการเปลี่ยนแปลงค่าสี ปริมาณสารประกอบ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ทั้งหมด กิจกรรมต้านอนุมูลอิสระและการประเมินทางประสาทสัมผัส ผลการศึกษาพบว่า ค่าความสว่าง (</w:t>
      </w:r>
      <w:r w:rsidRPr="00C30439">
        <w:rPr>
          <w:rFonts w:ascii="TH SarabunPSK" w:hAnsi="TH SarabunPSK" w:cs="TH SarabunPSK"/>
          <w:sz w:val="32"/>
          <w:szCs w:val="32"/>
        </w:rPr>
        <w:t xml:space="preserve">L*) </w:t>
      </w:r>
      <w:r w:rsidRPr="00C30439">
        <w:rPr>
          <w:rFonts w:ascii="TH SarabunPSK" w:hAnsi="TH SarabunPSK" w:cs="TH SarabunPSK"/>
          <w:sz w:val="32"/>
          <w:szCs w:val="32"/>
          <w:cs/>
        </w:rPr>
        <w:t>และค่าสีเหลือง (</w:t>
      </w:r>
      <w:r w:rsidRPr="00C30439">
        <w:rPr>
          <w:rFonts w:ascii="TH SarabunPSK" w:hAnsi="TH SarabunPSK" w:cs="TH SarabunPSK"/>
          <w:sz w:val="32"/>
          <w:szCs w:val="32"/>
        </w:rPr>
        <w:t xml:space="preserve">b*) </w:t>
      </w:r>
      <w:r w:rsidRPr="00C30439">
        <w:rPr>
          <w:rFonts w:ascii="TH SarabunPSK" w:hAnsi="TH SarabunPSK" w:cs="TH SarabunPSK"/>
          <w:sz w:val="32"/>
          <w:szCs w:val="32"/>
          <w:cs/>
        </w:rPr>
        <w:t>มีค่าลดลงหลังผ่านการอบแห้ง ในขณะที่ค่าสีเขียว (</w:t>
      </w:r>
      <w:r w:rsidRPr="00C30439">
        <w:rPr>
          <w:rFonts w:ascii="TH SarabunPSK" w:hAnsi="TH SarabunPSK" w:cs="TH SarabunPSK"/>
          <w:sz w:val="32"/>
          <w:szCs w:val="32"/>
        </w:rPr>
        <w:t xml:space="preserve">a*) </w:t>
      </w:r>
      <w:r w:rsidRPr="00C30439">
        <w:rPr>
          <w:rFonts w:ascii="TH SarabunPSK" w:hAnsi="TH SarabunPSK" w:cs="TH SarabunPSK"/>
          <w:sz w:val="32"/>
          <w:szCs w:val="32"/>
          <w:cs/>
        </w:rPr>
        <w:t>เพิ่มขึ้น การเพิ่มอุณหภูมิในการอบแห้งส่งผลต่อการเพิ่มขึ้นของปริมาณสารประกอบ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ทั้งหมดและฤทธิ์การต้านอนุมูลอิสระอย่างมีนัยสำคัญทางสถิติ (</w:t>
      </w:r>
      <w:r w:rsidRPr="00C30439">
        <w:rPr>
          <w:rFonts w:ascii="TH SarabunPSK" w:hAnsi="TH SarabunPSK" w:cs="TH SarabunPSK"/>
          <w:sz w:val="32"/>
          <w:szCs w:val="32"/>
        </w:rPr>
        <w:t xml:space="preserve">p &lt;0.05) </w:t>
      </w:r>
      <w:r w:rsidRPr="00C30439">
        <w:rPr>
          <w:rFonts w:ascii="TH SarabunPSK" w:hAnsi="TH SarabunPSK" w:cs="TH SarabunPSK"/>
          <w:sz w:val="32"/>
          <w:szCs w:val="32"/>
          <w:cs/>
        </w:rPr>
        <w:t>โดยพบปริมาณสารประกอบ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 xml:space="preserve">ทั้งหมดและฤทธิ์การต้านอนุมูลอิสระสูงสุดในตัวอย่างที่ผ่านการอบแห้งที่อุณหภูมิ </w:t>
      </w:r>
      <w:r w:rsidRPr="00C30439">
        <w:rPr>
          <w:rFonts w:ascii="TH SarabunPSK" w:hAnsi="TH SarabunPSK" w:cs="TH SarabunPSK"/>
          <w:sz w:val="32"/>
          <w:szCs w:val="32"/>
        </w:rPr>
        <w:t xml:space="preserve">70 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องศาเซลเซียส ชาเชียงดาที่อบแห้งด้วยลมร้อนที่อุณหภูมิ </w:t>
      </w:r>
      <w:r w:rsidRPr="00C30439">
        <w:rPr>
          <w:rFonts w:ascii="TH SarabunPSK" w:hAnsi="TH SarabunPSK" w:cs="TH SarabunPSK"/>
          <w:sz w:val="32"/>
          <w:szCs w:val="32"/>
        </w:rPr>
        <w:t xml:space="preserve">70 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องศาเซลเซียส ได้รับการยอมรับโดยรวมจากผู้บริโภคสูงกว่าชาที่อบแห้งที่อุณหภูมิ </w:t>
      </w:r>
      <w:r w:rsidRPr="00C30439">
        <w:rPr>
          <w:rFonts w:ascii="TH SarabunPSK" w:hAnsi="TH SarabunPSK" w:cs="TH SarabunPSK"/>
          <w:sz w:val="32"/>
          <w:szCs w:val="32"/>
        </w:rPr>
        <w:t xml:space="preserve">60 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30439">
        <w:rPr>
          <w:rFonts w:ascii="TH SarabunPSK" w:hAnsi="TH SarabunPSK" w:cs="TH SarabunPSK"/>
          <w:sz w:val="32"/>
          <w:szCs w:val="32"/>
        </w:rPr>
        <w:t xml:space="preserve">80 </w:t>
      </w:r>
      <w:r w:rsidRPr="00C30439">
        <w:rPr>
          <w:rFonts w:ascii="TH SarabunPSK" w:hAnsi="TH SarabunPSK" w:cs="TH SarabunPSK"/>
          <w:sz w:val="32"/>
          <w:szCs w:val="32"/>
          <w:cs/>
        </w:rPr>
        <w:t>องศาเซลเซียส</w:t>
      </w:r>
    </w:p>
    <w:p w:rsidR="00BE2D9A" w:rsidRDefault="00BE2D9A" w:rsidP="00BE2D9A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2D9A" w:rsidRDefault="00BE2D9A" w:rsidP="00BE2D9A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043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 : การอบแห้งแบบพาความร้อน สารออกฤทธิ์ทางชีวภาพ สมุนไพร</w:t>
      </w:r>
    </w:p>
    <w:p w:rsidR="00445D4C" w:rsidRPr="00850BE0" w:rsidRDefault="00445D4C" w:rsidP="00445D4C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DB5637" w:rsidRPr="00DB5637" w:rsidRDefault="00DB5637" w:rsidP="00DB563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DB563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445D4C" w:rsidRDefault="003B15D4" w:rsidP="00445D4C">
      <w:pPr>
        <w:tabs>
          <w:tab w:val="left" w:pos="2408"/>
        </w:tabs>
        <w:spacing w:after="0" w:line="240" w:lineRule="auto"/>
        <w:ind w:left="2408" w:hanging="2408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lastRenderedPageBreak/>
        <w:t>Research Title</w:t>
      </w:r>
      <w:r>
        <w:rPr>
          <w:rFonts w:ascii="TH SarabunPSK" w:eastAsia="TH SarabunPSK" w:hAnsi="TH SarabunPSK" w:cs="TH SarabunPSK"/>
          <w:sz w:val="32"/>
        </w:rPr>
        <w:tab/>
      </w:r>
      <w:r w:rsidR="00BE2D9A" w:rsidRPr="001C5BBD">
        <w:rPr>
          <w:rFonts w:ascii="TH SarabunPSK" w:hAnsi="TH SarabunPSK" w:cs="TH SarabunPSK"/>
          <w:sz w:val="32"/>
          <w:szCs w:val="32"/>
        </w:rPr>
        <w:t xml:space="preserve">Development of </w:t>
      </w:r>
      <w:proofErr w:type="spellStart"/>
      <w:r w:rsidR="00BE2D9A" w:rsidRPr="001C5BBD">
        <w:rPr>
          <w:rFonts w:ascii="TH SarabunPSK" w:hAnsi="TH SarabunPSK" w:cs="TH SarabunPSK"/>
          <w:sz w:val="32"/>
          <w:szCs w:val="32"/>
        </w:rPr>
        <w:t>Gymnema</w:t>
      </w:r>
      <w:proofErr w:type="spellEnd"/>
      <w:r w:rsidR="00BE2D9A">
        <w:rPr>
          <w:rFonts w:ascii="TH SarabunPSK" w:hAnsi="TH SarabunPSK" w:cs="TH SarabunPSK"/>
          <w:sz w:val="32"/>
          <w:szCs w:val="32"/>
        </w:rPr>
        <w:t xml:space="preserve"> Tea by Convection D</w:t>
      </w:r>
      <w:r w:rsidR="00BE2D9A" w:rsidRPr="001C5BBD">
        <w:rPr>
          <w:rFonts w:ascii="TH SarabunPSK" w:hAnsi="TH SarabunPSK" w:cs="TH SarabunPSK"/>
          <w:sz w:val="32"/>
          <w:szCs w:val="32"/>
        </w:rPr>
        <w:t>rying</w:t>
      </w:r>
      <w:r w:rsidR="00BE2D9A">
        <w:t xml:space="preserve"> </w:t>
      </w:r>
      <w:r w:rsidR="00BE2D9A" w:rsidRPr="00011C03">
        <w:rPr>
          <w:rFonts w:ascii="TH SarabunPSK" w:hAnsi="TH SarabunPSK" w:cs="TH SarabunPSK"/>
          <w:sz w:val="32"/>
          <w:szCs w:val="32"/>
        </w:rPr>
        <w:t>Method</w:t>
      </w:r>
    </w:p>
    <w:p w:rsidR="00BE2D9A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</w:rPr>
        <w:t>Researcher</w:t>
      </w:r>
      <w:r w:rsidR="00445D4C">
        <w:rPr>
          <w:rFonts w:ascii="TH SarabunPSK" w:eastAsia="TH SarabunPSK" w:hAnsi="TH SarabunPSK" w:cs="TH SarabunPSK" w:hint="cs"/>
          <w:sz w:val="32"/>
          <w:cs/>
        </w:rPr>
        <w:tab/>
      </w:r>
      <w:proofErr w:type="spellStart"/>
      <w:r w:rsidR="00BE2D9A">
        <w:rPr>
          <w:rFonts w:ascii="TH SarabunPSK" w:hAnsi="TH SarabunPSK" w:cs="TH SarabunPSK"/>
          <w:sz w:val="32"/>
          <w:szCs w:val="32"/>
        </w:rPr>
        <w:t>Krittiyaporn</w:t>
      </w:r>
      <w:proofErr w:type="spellEnd"/>
      <w:r w:rsidR="00BE2D9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E2D9A">
        <w:rPr>
          <w:rFonts w:ascii="TH SarabunPSK" w:hAnsi="TH SarabunPSK" w:cs="TH SarabunPSK"/>
          <w:sz w:val="32"/>
          <w:szCs w:val="32"/>
        </w:rPr>
        <w:t>Purana</w:t>
      </w:r>
      <w:proofErr w:type="spellEnd"/>
      <w:r w:rsidR="00BE2D9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BE2D9A" w:rsidRPr="001C5BBD">
        <w:rPr>
          <w:rFonts w:ascii="TH SarabunPSK" w:hAnsi="TH SarabunPSK" w:cs="TH SarabunPSK"/>
          <w:sz w:val="32"/>
          <w:szCs w:val="32"/>
        </w:rPr>
        <w:t>Supaporn</w:t>
      </w:r>
      <w:proofErr w:type="spellEnd"/>
      <w:r w:rsidR="00BE2D9A" w:rsidRPr="001C5BB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E2D9A" w:rsidRPr="001C5BBD">
        <w:rPr>
          <w:rFonts w:ascii="TH SarabunPSK" w:hAnsi="TH SarabunPSK" w:cs="TH SarabunPSK"/>
          <w:sz w:val="32"/>
          <w:szCs w:val="32"/>
        </w:rPr>
        <w:t>Roopkom</w:t>
      </w:r>
      <w:proofErr w:type="spellEnd"/>
      <w:r w:rsidR="00BE2D9A">
        <w:rPr>
          <w:rFonts w:ascii="TH SarabunPSK" w:hAnsi="TH SarabunPSK" w:cs="TH SarabunPSK"/>
          <w:sz w:val="32"/>
          <w:szCs w:val="32"/>
        </w:rPr>
        <w:t xml:space="preserve"> and </w:t>
      </w:r>
    </w:p>
    <w:p w:rsidR="00035395" w:rsidRDefault="00BE2D9A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Pornpisanu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Thammapat</w:t>
      </w:r>
      <w:proofErr w:type="spellEnd"/>
    </w:p>
    <w:p w:rsidR="00445D4C" w:rsidRDefault="003B15D4" w:rsidP="00445D4C">
      <w:pPr>
        <w:tabs>
          <w:tab w:val="left" w:pos="2410"/>
          <w:tab w:val="left" w:leader="dot" w:pos="8280"/>
        </w:tabs>
        <w:spacing w:after="0" w:line="240" w:lineRule="auto"/>
        <w:ind w:left="720" w:hanging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Organization</w:t>
      </w:r>
      <w:r>
        <w:rPr>
          <w:rFonts w:ascii="TH SarabunPSK" w:eastAsia="TH SarabunPSK" w:hAnsi="TH SarabunPSK" w:cs="TH SarabunPSK"/>
          <w:sz w:val="32"/>
        </w:rPr>
        <w:tab/>
      </w:r>
      <w:r w:rsidR="0005686C" w:rsidRPr="0005686C">
        <w:rPr>
          <w:rFonts w:ascii="TH SarabunPSK" w:eastAsia="TH SarabunPSK" w:hAnsi="TH SarabunPSK" w:cs="TH SarabunPSK"/>
          <w:sz w:val="32"/>
        </w:rPr>
        <w:t>Faculty of Agricultural Technology</w:t>
      </w:r>
      <w:r w:rsidR="0005686C">
        <w:rPr>
          <w:rFonts w:ascii="TH SarabunPSK" w:eastAsia="TH SarabunPSK" w:hAnsi="TH SarabunPSK" w:cs="TH SarabunPSK"/>
          <w:sz w:val="32"/>
        </w:rPr>
        <w:t xml:space="preserve">, </w:t>
      </w:r>
    </w:p>
    <w:p w:rsidR="00035395" w:rsidRDefault="00445D4C" w:rsidP="00445D4C">
      <w:pPr>
        <w:tabs>
          <w:tab w:val="left" w:pos="2410"/>
          <w:tab w:val="left" w:leader="dot" w:pos="8280"/>
        </w:tabs>
        <w:spacing w:after="0" w:line="240" w:lineRule="auto"/>
        <w:ind w:left="720" w:hanging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sz w:val="32"/>
        </w:rPr>
        <w:tab/>
      </w:r>
      <w:proofErr w:type="spellStart"/>
      <w:r w:rsidR="003B15D4">
        <w:rPr>
          <w:rFonts w:ascii="TH SarabunPSK" w:eastAsia="TH SarabunPSK" w:hAnsi="TH SarabunPSK" w:cs="TH SarabunPSK"/>
          <w:sz w:val="32"/>
        </w:rPr>
        <w:t>Rajabhat</w:t>
      </w:r>
      <w:proofErr w:type="spellEnd"/>
      <w:r w:rsidR="00BA45E1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3B15D4">
        <w:rPr>
          <w:rFonts w:ascii="TH SarabunPSK" w:eastAsia="TH SarabunPSK" w:hAnsi="TH SarabunPSK" w:cs="TH SarabunPSK"/>
          <w:sz w:val="32"/>
        </w:rPr>
        <w:t>Maha</w:t>
      </w:r>
      <w:proofErr w:type="spellEnd"/>
      <w:r w:rsidR="00BA45E1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3B15D4">
        <w:rPr>
          <w:rFonts w:ascii="TH SarabunPSK" w:eastAsia="TH SarabunPSK" w:hAnsi="TH SarabunPSK" w:cs="TH SarabunPSK"/>
          <w:sz w:val="32"/>
        </w:rPr>
        <w:t>Sarakham</w:t>
      </w:r>
      <w:proofErr w:type="spellEnd"/>
      <w:r w:rsidR="003B15D4">
        <w:rPr>
          <w:rFonts w:ascii="TH SarabunPSK" w:eastAsia="TH SarabunPSK" w:hAnsi="TH SarabunPSK" w:cs="TH SarabunPSK"/>
          <w:sz w:val="32"/>
        </w:rPr>
        <w:t xml:space="preserve"> University</w:t>
      </w:r>
    </w:p>
    <w:p w:rsidR="00035395" w:rsidRDefault="003B15D4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Year</w:t>
      </w:r>
      <w:r>
        <w:rPr>
          <w:rFonts w:ascii="TH SarabunPSK" w:eastAsia="TH SarabunPSK" w:hAnsi="TH SarabunPSK" w:cs="TH SarabunPSK"/>
          <w:sz w:val="32"/>
        </w:rPr>
        <w:tab/>
        <w:t>201</w:t>
      </w:r>
      <w:r w:rsidR="008F3BC6" w:rsidRPr="008F3BC6">
        <w:rPr>
          <w:rFonts w:ascii="TH SarabunPSK" w:eastAsia="TH SarabunPSK" w:hAnsi="TH SarabunPSK" w:cs="TH SarabunPSK" w:hint="cs"/>
          <w:sz w:val="32"/>
          <w:szCs w:val="32"/>
          <w:cs/>
        </w:rPr>
        <w:t>8</w:t>
      </w:r>
    </w:p>
    <w:p w:rsidR="00035395" w:rsidRDefault="00035395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241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6"/>
        </w:rPr>
        <w:t>ABSTRACT</w:t>
      </w:r>
    </w:p>
    <w:p w:rsidR="0005686C" w:rsidRDefault="0005686C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BE2D9A" w:rsidRPr="00C30439" w:rsidRDefault="00BE2D9A" w:rsidP="00BE2D9A">
      <w:pPr>
        <w:tabs>
          <w:tab w:val="left" w:pos="709"/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30439">
        <w:rPr>
          <w:rFonts w:ascii="TH SarabunPSK" w:hAnsi="TH SarabunPSK" w:cs="TH SarabunPSK"/>
          <w:sz w:val="32"/>
          <w:szCs w:val="32"/>
        </w:rPr>
        <w:t xml:space="preserve">Herb tea is the most widely consumed beverage in the world aside from water, and is highly appreciated due to its pleasant sensory properties, health properties and socio-cultural characteristics. Therefore, In order to evaluate the influence of convection drying at </w:t>
      </w:r>
      <w:r w:rsidRPr="00C30439">
        <w:rPr>
          <w:rFonts w:ascii="TH SarabunPSK" w:hAnsi="TH SarabunPSK" w:cs="TH SarabunPSK"/>
          <w:sz w:val="32"/>
          <w:szCs w:val="32"/>
          <w:cs/>
        </w:rPr>
        <w:t>60</w:t>
      </w:r>
      <w:r w:rsidRPr="00C30439">
        <w:rPr>
          <w:rFonts w:ascii="TH SarabunPSK" w:hAnsi="TH SarabunPSK" w:cs="TH SarabunPSK"/>
          <w:sz w:val="32"/>
          <w:szCs w:val="32"/>
        </w:rPr>
        <w:t xml:space="preserve">, </w:t>
      </w:r>
      <w:r w:rsidRPr="00C30439">
        <w:rPr>
          <w:rFonts w:ascii="TH SarabunPSK" w:hAnsi="TH SarabunPSK" w:cs="TH SarabunPSK"/>
          <w:sz w:val="32"/>
          <w:szCs w:val="32"/>
          <w:cs/>
        </w:rPr>
        <w:t>70</w:t>
      </w:r>
      <w:r w:rsidRPr="00C30439">
        <w:rPr>
          <w:rFonts w:ascii="TH SarabunPSK" w:hAnsi="TH SarabunPSK" w:cs="TH SarabunPSK"/>
          <w:sz w:val="32"/>
          <w:szCs w:val="32"/>
        </w:rPr>
        <w:t xml:space="preserve"> and </w:t>
      </w:r>
      <w:r w:rsidRPr="00C30439">
        <w:rPr>
          <w:rFonts w:ascii="TH SarabunPSK" w:hAnsi="TH SarabunPSK" w:cs="TH SarabunPSK"/>
          <w:sz w:val="32"/>
          <w:szCs w:val="32"/>
          <w:cs/>
        </w:rPr>
        <w:t>80°</w:t>
      </w:r>
      <w:r w:rsidRPr="00C30439">
        <w:rPr>
          <w:rFonts w:ascii="TH SarabunPSK" w:hAnsi="TH SarabunPSK" w:cs="TH SarabunPSK"/>
          <w:sz w:val="32"/>
          <w:szCs w:val="32"/>
        </w:rPr>
        <w:t xml:space="preserve">C of </w:t>
      </w:r>
      <w:proofErr w:type="spellStart"/>
      <w:r w:rsidRPr="00C30439">
        <w:rPr>
          <w:rFonts w:ascii="TH SarabunPSK" w:hAnsi="TH SarabunPSK" w:cs="TH SarabunPSK"/>
          <w:sz w:val="32"/>
          <w:szCs w:val="32"/>
        </w:rPr>
        <w:t>Gymnema</w:t>
      </w:r>
      <w:proofErr w:type="spellEnd"/>
      <w:r w:rsidRPr="00C30439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C30439">
        <w:rPr>
          <w:rFonts w:ascii="TH SarabunPSK" w:hAnsi="TH SarabunPSK" w:cs="TH SarabunPSK"/>
          <w:sz w:val="32"/>
          <w:szCs w:val="32"/>
        </w:rPr>
        <w:t>Gymnema</w:t>
      </w:r>
      <w:proofErr w:type="spellEnd"/>
      <w:r w:rsidRPr="00C3043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30439">
        <w:rPr>
          <w:rFonts w:ascii="TH SarabunPSK" w:hAnsi="TH SarabunPSK" w:cs="TH SarabunPSK"/>
          <w:sz w:val="32"/>
          <w:szCs w:val="32"/>
        </w:rPr>
        <w:t>sylvestre</w:t>
      </w:r>
      <w:proofErr w:type="spellEnd"/>
      <w:r w:rsidRPr="00C30439">
        <w:rPr>
          <w:rFonts w:ascii="TH SarabunPSK" w:hAnsi="TH SarabunPSK" w:cs="TH SarabunPSK"/>
          <w:sz w:val="32"/>
          <w:szCs w:val="32"/>
        </w:rPr>
        <w:t>), changes in color, total phenolic content, antioxidant activity and sensory evaluation were studied. The results show that the lightness (L*) and yellowness (b*) was decreased in dried samples while greenness (a*) was increased. The increase in drying temperature significantly increased the antioxidant potential and total phenolic content of the dried samples (p&lt;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0.05). </w:t>
      </w:r>
      <w:r w:rsidRPr="00C30439">
        <w:rPr>
          <w:rFonts w:ascii="TH SarabunPSK" w:hAnsi="TH SarabunPSK" w:cs="TH SarabunPSK"/>
          <w:sz w:val="32"/>
          <w:szCs w:val="32"/>
        </w:rPr>
        <w:t xml:space="preserve">The highest total phenolic content and antioxidant activity were observed in dried samples obtained after convective drying at </w:t>
      </w:r>
      <w:r w:rsidRPr="00C30439">
        <w:rPr>
          <w:rFonts w:ascii="TH SarabunPSK" w:hAnsi="TH SarabunPSK" w:cs="TH SarabunPSK"/>
          <w:sz w:val="32"/>
          <w:szCs w:val="32"/>
          <w:cs/>
        </w:rPr>
        <w:t>70°</w:t>
      </w:r>
      <w:r w:rsidRPr="00C30439">
        <w:rPr>
          <w:rFonts w:ascii="TH SarabunPSK" w:hAnsi="TH SarabunPSK" w:cs="TH SarabunPSK"/>
          <w:sz w:val="32"/>
          <w:szCs w:val="32"/>
        </w:rPr>
        <w:t xml:space="preserve">C. </w:t>
      </w:r>
      <w:proofErr w:type="spellStart"/>
      <w:r w:rsidRPr="00C30439">
        <w:rPr>
          <w:rFonts w:ascii="TH SarabunPSK" w:hAnsi="TH SarabunPSK" w:cs="TH SarabunPSK"/>
          <w:sz w:val="32"/>
          <w:szCs w:val="32"/>
        </w:rPr>
        <w:t>Gymnema</w:t>
      </w:r>
      <w:proofErr w:type="spellEnd"/>
      <w:r w:rsidRPr="00C30439">
        <w:rPr>
          <w:rFonts w:ascii="TH SarabunPSK" w:hAnsi="TH SarabunPSK" w:cs="TH SarabunPSK"/>
          <w:sz w:val="32"/>
          <w:szCs w:val="32"/>
        </w:rPr>
        <w:t xml:space="preserve"> dried at </w:t>
      </w:r>
      <w:r w:rsidRPr="00C30439">
        <w:rPr>
          <w:rFonts w:ascii="TH SarabunPSK" w:hAnsi="TH SarabunPSK" w:cs="TH SarabunPSK"/>
          <w:sz w:val="32"/>
          <w:szCs w:val="32"/>
          <w:cs/>
        </w:rPr>
        <w:t>70°</w:t>
      </w:r>
      <w:r w:rsidRPr="00C30439">
        <w:rPr>
          <w:rFonts w:ascii="TH SarabunPSK" w:hAnsi="TH SarabunPSK" w:cs="TH SarabunPSK"/>
          <w:sz w:val="32"/>
          <w:szCs w:val="32"/>
        </w:rPr>
        <w:t xml:space="preserve">C also leads to positive sensory effects and better overall acceptability by consumers compared to the drying temperature at </w:t>
      </w:r>
      <w:r w:rsidRPr="00C30439">
        <w:rPr>
          <w:rFonts w:ascii="TH SarabunPSK" w:hAnsi="TH SarabunPSK" w:cs="TH SarabunPSK"/>
          <w:sz w:val="32"/>
          <w:szCs w:val="32"/>
          <w:cs/>
        </w:rPr>
        <w:t>60</w:t>
      </w:r>
      <w:r w:rsidRPr="00C30439">
        <w:rPr>
          <w:rFonts w:ascii="TH SarabunPSK" w:hAnsi="TH SarabunPSK" w:cs="TH SarabunPSK"/>
          <w:sz w:val="32"/>
          <w:szCs w:val="32"/>
        </w:rPr>
        <w:t xml:space="preserve"> and </w:t>
      </w:r>
      <w:r w:rsidRPr="00C30439">
        <w:rPr>
          <w:rFonts w:ascii="TH SarabunPSK" w:hAnsi="TH SarabunPSK" w:cs="TH SarabunPSK"/>
          <w:sz w:val="32"/>
          <w:szCs w:val="32"/>
          <w:cs/>
        </w:rPr>
        <w:t>80°</w:t>
      </w:r>
      <w:r w:rsidRPr="00C30439">
        <w:rPr>
          <w:rFonts w:ascii="TH SarabunPSK" w:hAnsi="TH SarabunPSK" w:cs="TH SarabunPSK"/>
          <w:sz w:val="32"/>
          <w:szCs w:val="32"/>
        </w:rPr>
        <w:t>C.</w:t>
      </w:r>
    </w:p>
    <w:p w:rsidR="00BE2D9A" w:rsidRPr="00C30439" w:rsidRDefault="00BE2D9A" w:rsidP="00BE2D9A">
      <w:pPr>
        <w:tabs>
          <w:tab w:val="left" w:pos="709"/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2D9A" w:rsidRPr="00C30439" w:rsidRDefault="00BE2D9A" w:rsidP="00BE2D9A">
      <w:pPr>
        <w:tabs>
          <w:tab w:val="left" w:pos="709"/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C30439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C3043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C30439">
        <w:rPr>
          <w:rFonts w:ascii="TH SarabunPSK" w:hAnsi="TH SarabunPSK" w:cs="TH SarabunPSK"/>
          <w:sz w:val="32"/>
          <w:szCs w:val="32"/>
        </w:rPr>
        <w:t xml:space="preserve"> Convection drying, Bioactive compounds, Herb</w:t>
      </w:r>
    </w:p>
    <w:p w:rsidR="00445D4C" w:rsidRDefault="00445D4C" w:rsidP="00445D4C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8F3BC6" w:rsidRDefault="008F3B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5686C" w:rsidRDefault="0005686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035395" w:rsidRDefault="00035395">
      <w:pPr>
        <w:keepNext/>
        <w:spacing w:after="12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5686C" w:rsidRDefault="0005686C" w:rsidP="006E36C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การวิจัยฉบับนี้ส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เร็จล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ุล่วงด้วยดี ผู้วิจัยขอขอบพระคุณ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ผู้ที่เกี่ยวข้อง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กรุณาให้ค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ปรึกษา ชี้แนะ และให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้ความช่วยเหลือในการศึกษาวิจัยอย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งดียิ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 xml:space="preserve">งตลอดมา 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ตลอดจนเจ้าหน้าที่ นักศึกษาคณะเทคโนโลยีการเกษตร 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ที่อ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นวยความสะดวกในการใช้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ห้องปฏิบัติการ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 xml:space="preserve"> และให้ความช่วยเหลือในการท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วิจัย</w:t>
      </w:r>
    </w:p>
    <w:p w:rsidR="002950C0" w:rsidRPr="0005686C" w:rsidRDefault="002950C0" w:rsidP="006E36C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ตลอดจนสถาบันวิจัยและพัฒนา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มหาสารคามที่ได้สนับสนุนงบประมาณในการวิจัยในครั้งนี้</w:t>
      </w:r>
    </w:p>
    <w:p w:rsidR="006E36CA" w:rsidRPr="006E36CA" w:rsidRDefault="006E36CA" w:rsidP="006E36C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E2D9A" w:rsidRDefault="00BE2D9A" w:rsidP="00445D4C">
      <w:pPr>
        <w:spacing w:after="0" w:line="240" w:lineRule="auto"/>
        <w:ind w:left="5760" w:firstLine="720"/>
        <w:jc w:val="right"/>
        <w:rPr>
          <w:rFonts w:ascii="TH SarabunPSK" w:hAnsi="TH SarabunPSK" w:cs="TH SarabunPSK"/>
          <w:sz w:val="32"/>
          <w:szCs w:val="32"/>
        </w:rPr>
      </w:pPr>
      <w:r w:rsidRPr="00E64BCB">
        <w:rPr>
          <w:rFonts w:ascii="TH SarabunPSK" w:hAnsi="TH SarabunPSK" w:cs="TH SarabunPSK"/>
          <w:sz w:val="32"/>
          <w:szCs w:val="32"/>
          <w:cs/>
        </w:rPr>
        <w:t>กฤติยา</w:t>
      </w:r>
      <w:proofErr w:type="spellStart"/>
      <w:r w:rsidRPr="00E64BC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E64BCB">
        <w:rPr>
          <w:rFonts w:ascii="TH SarabunPSK" w:hAnsi="TH SarabunPSK" w:cs="TH SarabunPSK"/>
          <w:sz w:val="32"/>
          <w:szCs w:val="32"/>
          <w:cs/>
        </w:rPr>
        <w:t xml:space="preserve">  ปุระนะ</w:t>
      </w:r>
      <w:r w:rsidRPr="00E64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4BCB">
        <w:rPr>
          <w:rFonts w:ascii="TH SarabunPSK" w:hAnsi="TH SarabunPSK" w:cs="TH SarabunPSK"/>
          <w:sz w:val="32"/>
          <w:szCs w:val="32"/>
          <w:cs/>
        </w:rPr>
        <w:t>สุภาพร  รูปคม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A45E1" w:rsidRDefault="00BE2D9A" w:rsidP="00445D4C">
      <w:pPr>
        <w:spacing w:after="0" w:line="240" w:lineRule="auto"/>
        <w:ind w:left="5760" w:firstLine="720"/>
        <w:jc w:val="right"/>
        <w:rPr>
          <w:rFonts w:ascii="TH SarabunPSK" w:eastAsia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ธรรมปัทม์</w:t>
      </w:r>
    </w:p>
    <w:p w:rsidR="00035395" w:rsidRDefault="002950C0">
      <w:pPr>
        <w:spacing w:after="0" w:line="240" w:lineRule="auto"/>
        <w:ind w:left="5760"/>
        <w:jc w:val="right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256</w:t>
      </w:r>
      <w:r w:rsidR="008F3BC6" w:rsidRPr="008F3BC6">
        <w:rPr>
          <w:rFonts w:ascii="TH SarabunPSK" w:eastAsia="TH SarabunPSK" w:hAnsi="TH SarabunPSK" w:cs="TH SarabunPSK" w:hint="cs"/>
          <w:sz w:val="36"/>
          <w:szCs w:val="32"/>
          <w:cs/>
        </w:rPr>
        <w:t>1</w:t>
      </w:r>
    </w:p>
    <w:p w:rsidR="00035395" w:rsidRDefault="00035395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034E7" w:rsidSect="009177E3">
      <w:headerReference w:type="default" r:id="rId8"/>
      <w:pgSz w:w="11906" w:h="16838"/>
      <w:pgMar w:top="2160" w:right="1440" w:bottom="1440" w:left="2160" w:header="706" w:footer="706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45" w:rsidRDefault="001C1045" w:rsidP="009177E3">
      <w:pPr>
        <w:spacing w:after="0" w:line="240" w:lineRule="auto"/>
      </w:pPr>
      <w:r>
        <w:separator/>
      </w:r>
    </w:p>
  </w:endnote>
  <w:endnote w:type="continuationSeparator" w:id="0">
    <w:p w:rsidR="001C1045" w:rsidRDefault="001C1045" w:rsidP="0091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45" w:rsidRDefault="001C1045" w:rsidP="009177E3">
      <w:pPr>
        <w:spacing w:after="0" w:line="240" w:lineRule="auto"/>
      </w:pPr>
      <w:r>
        <w:separator/>
      </w:r>
    </w:p>
  </w:footnote>
  <w:footnote w:type="continuationSeparator" w:id="0">
    <w:p w:rsidR="001C1045" w:rsidRDefault="001C1045" w:rsidP="0091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53251"/>
      <w:docPartObj>
        <w:docPartGallery w:val="Page Numbers (Top of Page)"/>
        <w:docPartUnique/>
      </w:docPartObj>
    </w:sdtPr>
    <w:sdtEndPr/>
    <w:sdtContent>
      <w:p w:rsidR="009177E3" w:rsidRDefault="003E6AA2">
        <w:pPr>
          <w:pStyle w:val="a5"/>
          <w:jc w:val="right"/>
        </w:pPr>
        <w:r w:rsidRPr="009177E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177E3" w:rsidRPr="009177E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D5336" w:rsidRPr="008D533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ก</w: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177E3" w:rsidRDefault="009177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5686C"/>
    <w:rsid w:val="00120DB3"/>
    <w:rsid w:val="001A0EBB"/>
    <w:rsid w:val="001C1045"/>
    <w:rsid w:val="001C68FD"/>
    <w:rsid w:val="002950C0"/>
    <w:rsid w:val="002C7400"/>
    <w:rsid w:val="002C7996"/>
    <w:rsid w:val="003B15D4"/>
    <w:rsid w:val="003E6AA2"/>
    <w:rsid w:val="00445D4C"/>
    <w:rsid w:val="005146C5"/>
    <w:rsid w:val="00595853"/>
    <w:rsid w:val="005A3544"/>
    <w:rsid w:val="005B71E9"/>
    <w:rsid w:val="00612564"/>
    <w:rsid w:val="006233F2"/>
    <w:rsid w:val="00652C1D"/>
    <w:rsid w:val="006A3340"/>
    <w:rsid w:val="006E36CA"/>
    <w:rsid w:val="00794D73"/>
    <w:rsid w:val="007F61CD"/>
    <w:rsid w:val="008036CF"/>
    <w:rsid w:val="00832CBB"/>
    <w:rsid w:val="00850BE0"/>
    <w:rsid w:val="008D5336"/>
    <w:rsid w:val="008F3BC6"/>
    <w:rsid w:val="009177E3"/>
    <w:rsid w:val="00A15B7A"/>
    <w:rsid w:val="00A62C11"/>
    <w:rsid w:val="00A726C2"/>
    <w:rsid w:val="00A85D5F"/>
    <w:rsid w:val="00AC000F"/>
    <w:rsid w:val="00B329DD"/>
    <w:rsid w:val="00B95F04"/>
    <w:rsid w:val="00BA45E1"/>
    <w:rsid w:val="00BB3F81"/>
    <w:rsid w:val="00BE2D9A"/>
    <w:rsid w:val="00C23BED"/>
    <w:rsid w:val="00C31632"/>
    <w:rsid w:val="00C35B2D"/>
    <w:rsid w:val="00C57C4C"/>
    <w:rsid w:val="00C66D3D"/>
    <w:rsid w:val="00CD34F6"/>
    <w:rsid w:val="00CE04F1"/>
    <w:rsid w:val="00CF2ABB"/>
    <w:rsid w:val="00DA24F3"/>
    <w:rsid w:val="00DB5637"/>
    <w:rsid w:val="00E40877"/>
    <w:rsid w:val="00E94979"/>
    <w:rsid w:val="00EA1FBF"/>
    <w:rsid w:val="00F36D58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06CF-7ECB-47D8-87BF-413C8FD4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12</cp:revision>
  <cp:lastPrinted>2018-10-04T11:05:00Z</cp:lastPrinted>
  <dcterms:created xsi:type="dcterms:W3CDTF">2016-06-26T16:59:00Z</dcterms:created>
  <dcterms:modified xsi:type="dcterms:W3CDTF">2018-10-04T11:07:00Z</dcterms:modified>
</cp:coreProperties>
</file>