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7925" w:rsidRPr="00F7498C" w:rsidRDefault="009B3FBD" w:rsidP="00912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5319505</wp:posOffset>
                </wp:positionH>
                <wp:positionV relativeFrom="paragraph">
                  <wp:posOffset>-691681</wp:posOffset>
                </wp:positionV>
                <wp:extent cx="222637" cy="254442"/>
                <wp:effectExtent l="0" t="0" r="2540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54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A31ECC" id="สี่เหลี่ยมผืนผ้า 2" o:spid="_x0000_s1026" style="position:absolute;margin-left:418.85pt;margin-top:-54.45pt;width:17.5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" fillcolor="white [3212]" strokecolor="white [3212]" strokeweight="1pt"/>
            </w:pict>
          </mc:Fallback>
        </mc:AlternateContent>
      </w:r>
      <w:r w:rsidR="00030E82" w:rsidRPr="00F7498C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030E82" w:rsidRPr="00F7498C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F7498C" w:rsidRDefault="00F7498C" w:rsidP="00912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98C">
        <w:rPr>
          <w:rFonts w:ascii="TH SarabunPSK" w:hAnsi="TH SarabunPSK" w:cs="TH SarabunPSK"/>
          <w:b/>
          <w:bCs/>
          <w:sz w:val="36"/>
          <w:szCs w:val="36"/>
          <w:cs/>
        </w:rPr>
        <w:t>ผลและอภิปรายผลการวิจัย</w:t>
      </w:r>
    </w:p>
    <w:p w:rsidR="004B1F61" w:rsidRPr="00F75380" w:rsidRDefault="004B1F61" w:rsidP="009128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5CAD" w:rsidRPr="00F75380" w:rsidRDefault="000833F7" w:rsidP="0091284A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ผลของอุณหภูมิต่อการอบแห้งชาเชียงดา</w:t>
      </w:r>
    </w:p>
    <w:p w:rsidR="004B5AC2" w:rsidRPr="008378E9" w:rsidRDefault="000833F7" w:rsidP="0091284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การอบแห้งชาเชียงดาในการศึกษาค้นคว้าครั้งนี้ใช้อุณหภูมิในการอบแห้ง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 คือ </w:t>
      </w:r>
      <w:r>
        <w:rPr>
          <w:rFonts w:ascii="TH SarabunPSK" w:hAnsi="TH SarabunPSK" w:cs="TH SarabunPSK"/>
          <w:sz w:val="32"/>
          <w:szCs w:val="32"/>
        </w:rPr>
        <w:t>60, 70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512A3">
        <w:rPr>
          <w:rFonts w:ascii="TH SarabunPSK" w:hAnsi="TH SarabunPSK" w:cs="TH SarabunPSK"/>
          <w:sz w:val="32"/>
          <w:szCs w:val="32"/>
        </w:rPr>
        <w:t>80</w:t>
      </w:r>
      <w:r w:rsidR="004B5AC2">
        <w:rPr>
          <w:rFonts w:ascii="TH SarabunPSK" w:hAnsi="TH SarabunPSK" w:cs="TH SarabunPSK"/>
          <w:sz w:val="32"/>
          <w:szCs w:val="32"/>
        </w:rPr>
        <w:t xml:space="preserve"> 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5512A3">
        <w:rPr>
          <w:rFonts w:ascii="TH SarabunPSK" w:hAnsi="TH SarabunPSK" w:cs="TH SarabunPSK"/>
          <w:sz w:val="32"/>
          <w:szCs w:val="32"/>
        </w:rPr>
        <w:t xml:space="preserve">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เพื่อให้ได้ความชื้นสุดท้ายต่ำกว่า </w:t>
      </w:r>
      <w:r w:rsidR="005512A3">
        <w:rPr>
          <w:rFonts w:ascii="TH SarabunPSK" w:hAnsi="TH SarabunPSK" w:cs="TH SarabunPSK"/>
          <w:sz w:val="32"/>
          <w:szCs w:val="32"/>
        </w:rPr>
        <w:t xml:space="preserve">8 </w:t>
      </w:r>
      <w:r w:rsidR="004B5AC2">
        <w:rPr>
          <w:rFonts w:ascii="TH SarabunPSK" w:hAnsi="TH SarabunPSK" w:cs="TH SarabunPSK" w:hint="cs"/>
          <w:sz w:val="32"/>
          <w:szCs w:val="32"/>
          <w:cs/>
        </w:rPr>
        <w:t>เปอร์เซ็น</w:t>
      </w:r>
      <w:r w:rsidR="004B5AC2">
        <w:rPr>
          <w:rFonts w:ascii="TH SarabunPSK" w:hAnsi="TH SarabunPSK" w:cs="TH SarabunPSK"/>
          <w:sz w:val="32"/>
          <w:szCs w:val="32"/>
          <w:cs/>
        </w:rPr>
        <w:t>ต์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ผลการศึกษาพบว่า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เมื่อใช้อุณหภูมิสูงในการอบแห้ง </w:t>
      </w:r>
      <w:r w:rsidR="005512A3">
        <w:rPr>
          <w:rFonts w:ascii="TH SarabunPSK" w:hAnsi="TH SarabunPSK" w:cs="TH SarabunPSK"/>
          <w:sz w:val="32"/>
          <w:szCs w:val="32"/>
        </w:rPr>
        <w:t>(</w:t>
      </w:r>
      <w:r w:rsidR="005512A3" w:rsidRPr="005512A3">
        <w:rPr>
          <w:rFonts w:ascii="TH SarabunPSK" w:hAnsi="TH SarabunPSK" w:cs="TH SarabunPSK"/>
          <w:sz w:val="32"/>
          <w:szCs w:val="32"/>
        </w:rPr>
        <w:t xml:space="preserve">70 </w:t>
      </w:r>
      <w:r w:rsidR="005512A3" w:rsidRPr="005512A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512A3" w:rsidRPr="005512A3">
        <w:rPr>
          <w:rFonts w:ascii="TH SarabunPSK" w:hAnsi="TH SarabunPSK" w:cs="TH SarabunPSK"/>
          <w:sz w:val="32"/>
          <w:szCs w:val="32"/>
        </w:rPr>
        <w:t>80</w:t>
      </w:r>
      <w:r w:rsidR="004B5AC2">
        <w:rPr>
          <w:rFonts w:ascii="TH SarabunPSK" w:hAnsi="TH SarabunPSK" w:cs="TH SarabunPSK"/>
          <w:sz w:val="32"/>
          <w:szCs w:val="32"/>
        </w:rPr>
        <w:t xml:space="preserve"> 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5512A3">
        <w:rPr>
          <w:rFonts w:ascii="TH SarabunPSK" w:hAnsi="TH SarabunPSK" w:cs="TH SarabunPSK"/>
          <w:sz w:val="32"/>
          <w:szCs w:val="32"/>
        </w:rPr>
        <w:t xml:space="preserve">)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จะมีอัตราการอบแห้งสูงกว่าการอบแห้งที่อุณหภูมิ </w:t>
      </w:r>
      <w:r w:rsidR="005512A3">
        <w:rPr>
          <w:rFonts w:ascii="TH SarabunPSK" w:hAnsi="TH SarabunPSK" w:cs="TH SarabunPSK"/>
          <w:sz w:val="32"/>
          <w:szCs w:val="32"/>
        </w:rPr>
        <w:t>60</w:t>
      </w:r>
      <w:r w:rsidR="004B5AC2">
        <w:rPr>
          <w:rFonts w:ascii="TH SarabunPSK" w:hAnsi="TH SarabunPSK" w:cs="TH SarabunPSK"/>
          <w:sz w:val="32"/>
          <w:szCs w:val="32"/>
        </w:rPr>
        <w:t xml:space="preserve"> 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</w:t>
      </w:r>
      <w:r w:rsidR="005512A3">
        <w:rPr>
          <w:rFonts w:ascii="TH SarabunPSK" w:hAnsi="TH SarabunPSK" w:cs="TH SarabunPSK" w:hint="cs"/>
          <w:sz w:val="32"/>
          <w:szCs w:val="32"/>
          <w:cs/>
        </w:rPr>
        <w:t>สังเกตได้จากความชื้นของกราฟที่อุณหภูมิ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การอบแห้ง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2A3" w:rsidRPr="005512A3">
        <w:rPr>
          <w:rFonts w:ascii="TH SarabunPSK" w:hAnsi="TH SarabunPSK" w:cs="TH SarabunPSK"/>
          <w:sz w:val="32"/>
          <w:szCs w:val="32"/>
          <w:cs/>
        </w:rPr>
        <w:t>70</w:t>
      </w:r>
      <w:r w:rsidR="005512A3" w:rsidRPr="005512A3">
        <w:rPr>
          <w:rFonts w:ascii="TH SarabunPSK" w:hAnsi="TH SarabunPSK" w:cs="TH SarabunPSK"/>
          <w:sz w:val="32"/>
          <w:szCs w:val="32"/>
        </w:rPr>
        <w:t xml:space="preserve"> </w:t>
      </w:r>
      <w:r w:rsidR="005512A3" w:rsidRPr="005512A3">
        <w:rPr>
          <w:rFonts w:ascii="TH SarabunPSK" w:hAnsi="TH SarabunPSK" w:cs="TH SarabunPSK"/>
          <w:sz w:val="32"/>
          <w:szCs w:val="32"/>
          <w:cs/>
        </w:rPr>
        <w:t>และ 80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องศาเซลเซียสจะมีความชันหรืออัตราการอบแห้งสูงกว่าการอบแห้งที่ </w:t>
      </w:r>
      <w:r w:rsidR="004B5AC2">
        <w:rPr>
          <w:rFonts w:ascii="TH SarabunPSK" w:hAnsi="TH SarabunPSK" w:cs="TH SarabunPSK"/>
          <w:sz w:val="32"/>
          <w:szCs w:val="32"/>
        </w:rPr>
        <w:t xml:space="preserve">60 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 การอบแห้งที่อุณหภูมิ </w:t>
      </w:r>
      <w:r w:rsidR="005512A3">
        <w:rPr>
          <w:rFonts w:ascii="TH SarabunPSK" w:hAnsi="TH SarabunPSK" w:cs="TH SarabunPSK"/>
          <w:sz w:val="32"/>
          <w:szCs w:val="32"/>
        </w:rPr>
        <w:t>80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</w:t>
      </w:r>
      <w:r w:rsidR="005512A3">
        <w:rPr>
          <w:rFonts w:ascii="TH SarabunPSK" w:hAnsi="TH SarabunPSK" w:cs="TH SarabunPSK"/>
          <w:sz w:val="32"/>
          <w:szCs w:val="32"/>
        </w:rPr>
        <w:t xml:space="preserve">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จะใช้เวลาในการอบแห้งที่ </w:t>
      </w:r>
      <w:r w:rsidR="005512A3">
        <w:rPr>
          <w:rFonts w:ascii="TH SarabunPSK" w:hAnsi="TH SarabunPSK" w:cs="TH SarabunPSK"/>
          <w:sz w:val="32"/>
          <w:szCs w:val="32"/>
        </w:rPr>
        <w:t xml:space="preserve">60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นาที ส่วนการอบแห้งที่อุณหภูมิ  </w:t>
      </w:r>
      <w:r w:rsidR="005512A3" w:rsidRPr="005512A3">
        <w:rPr>
          <w:rFonts w:ascii="TH SarabunPSK" w:hAnsi="TH SarabunPSK" w:cs="TH SarabunPSK"/>
          <w:sz w:val="32"/>
          <w:szCs w:val="32"/>
          <w:cs/>
        </w:rPr>
        <w:t>70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ใช้เวลาในการอบแห้งที่ </w:t>
      </w:r>
      <w:r w:rsidR="005512A3">
        <w:rPr>
          <w:rFonts w:ascii="TH SarabunPSK" w:hAnsi="TH SarabunPSK" w:cs="TH SarabunPSK"/>
          <w:sz w:val="32"/>
          <w:szCs w:val="32"/>
        </w:rPr>
        <w:t xml:space="preserve">110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นาที ในขณะที่การอบแห้งที่อุณหภูมิ </w:t>
      </w:r>
      <w:r w:rsidR="005512A3">
        <w:rPr>
          <w:rFonts w:ascii="TH SarabunPSK" w:hAnsi="TH SarabunPSK" w:cs="TH SarabunPSK"/>
          <w:sz w:val="32"/>
          <w:szCs w:val="32"/>
        </w:rPr>
        <w:t>60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จะใช้เวลาในการอบแห้งนานถึง </w:t>
      </w:r>
      <w:r w:rsidR="005512A3">
        <w:rPr>
          <w:rFonts w:ascii="TH SarabunPSK" w:hAnsi="TH SarabunPSK" w:cs="TH SarabunPSK"/>
          <w:sz w:val="32"/>
          <w:szCs w:val="32"/>
        </w:rPr>
        <w:t xml:space="preserve">180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  <w:r w:rsidR="00670CC0" w:rsidRPr="00551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CC0" w:rsidRPr="00BE7E10">
        <w:rPr>
          <w:rFonts w:ascii="TH SarabunPSK" w:hAnsi="TH SarabunPSK" w:cs="TH SarabunPSK" w:hint="cs"/>
          <w:sz w:val="32"/>
          <w:szCs w:val="32"/>
          <w:cs/>
        </w:rPr>
        <w:t xml:space="preserve">(ภาพที่  </w:t>
      </w:r>
      <w:r w:rsidR="00670CC0" w:rsidRPr="00BE7E10">
        <w:rPr>
          <w:rFonts w:ascii="TH SarabunPSK" w:hAnsi="TH SarabunPSK" w:cs="TH SarabunPSK"/>
          <w:sz w:val="32"/>
          <w:szCs w:val="32"/>
        </w:rPr>
        <w:t xml:space="preserve">4.1) </w:t>
      </w:r>
      <w:r w:rsidR="00670CC0" w:rsidRPr="00BE7E10">
        <w:rPr>
          <w:rFonts w:ascii="TH SarabunPSK" w:hAnsi="TH SarabunPSK" w:cs="TH SarabunPSK" w:hint="cs"/>
          <w:sz w:val="32"/>
          <w:szCs w:val="32"/>
          <w:cs/>
        </w:rPr>
        <w:t>ซึ่งสอดคล้องกับการศึกษาของ</w:t>
      </w:r>
      <w:r w:rsidR="0077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73C82" w:rsidRPr="00773C82">
        <w:rPr>
          <w:rFonts w:ascii="TH SarabunPSK" w:hAnsi="TH SarabunPSK" w:cs="TH SarabunPSK"/>
          <w:sz w:val="32"/>
          <w:szCs w:val="32"/>
        </w:rPr>
        <w:t>Wanyo</w:t>
      </w:r>
      <w:proofErr w:type="spellEnd"/>
      <w:r w:rsidR="00773C82" w:rsidRPr="00773C82">
        <w:rPr>
          <w:rFonts w:ascii="TH SarabunPSK" w:hAnsi="TH SarabunPSK" w:cs="TH SarabunPSK"/>
          <w:sz w:val="32"/>
          <w:szCs w:val="32"/>
        </w:rPr>
        <w:t xml:space="preserve"> </w:t>
      </w:r>
      <w:r w:rsidR="004B5AC2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="00773C82" w:rsidRPr="00773C82">
        <w:rPr>
          <w:rFonts w:ascii="TH SarabunPSK" w:hAnsi="TH SarabunPSK" w:cs="TH SarabunPSK"/>
          <w:sz w:val="32"/>
          <w:szCs w:val="32"/>
        </w:rPr>
        <w:t xml:space="preserve"> </w:t>
      </w:r>
      <w:r w:rsidR="00773C82">
        <w:rPr>
          <w:rFonts w:ascii="TH SarabunPSK" w:hAnsi="TH SarabunPSK" w:cs="TH SarabunPSK"/>
          <w:sz w:val="32"/>
          <w:szCs w:val="32"/>
        </w:rPr>
        <w:t>(</w:t>
      </w:r>
      <w:r w:rsidR="00773C82" w:rsidRPr="00773C82">
        <w:rPr>
          <w:rFonts w:ascii="TH SarabunPSK" w:hAnsi="TH SarabunPSK" w:cs="TH SarabunPSK"/>
          <w:sz w:val="32"/>
          <w:szCs w:val="32"/>
          <w:cs/>
        </w:rPr>
        <w:t>2011)</w:t>
      </w:r>
      <w:r w:rsidR="0077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F61" w:rsidRPr="00BE7E10">
        <w:rPr>
          <w:rFonts w:ascii="TH SarabunPSK" w:hAnsi="TH SarabunPSK" w:cs="TH SarabunPSK" w:hint="cs"/>
          <w:sz w:val="32"/>
          <w:szCs w:val="32"/>
          <w:cs/>
        </w:rPr>
        <w:t xml:space="preserve">ที่ทำการอบแห้งชาใบหม่อน </w:t>
      </w:r>
      <w:r w:rsidR="00670CC0" w:rsidRPr="00BE7E10">
        <w:rPr>
          <w:rFonts w:ascii="TH SarabunPSK" w:hAnsi="TH SarabunPSK" w:cs="TH SarabunPSK" w:hint="cs"/>
          <w:sz w:val="32"/>
          <w:szCs w:val="32"/>
          <w:cs/>
        </w:rPr>
        <w:t>พบว่าการใช้อุณหภูมิในการอบแห้งสูงจะใช้ระยะเวลาในการอบแห้งสั้น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4B5AC2">
        <w:rPr>
          <w:rFonts w:ascii="TH SarabunPSK" w:hAnsi="TH SarabunPSK" w:cs="TH SarabunPSK"/>
          <w:sz w:val="32"/>
          <w:szCs w:val="32"/>
        </w:rPr>
        <w:t xml:space="preserve"> 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นอกจากนั้น</w:t>
      </w:r>
      <w:r w:rsidR="008378E9">
        <w:rPr>
          <w:rFonts w:ascii="TH SarabunPSK" w:hAnsi="TH SarabunPSK" w:cs="TH SarabunPSK" w:hint="cs"/>
          <w:sz w:val="32"/>
          <w:szCs w:val="32"/>
          <w:cs/>
        </w:rPr>
        <w:t>การศึกษาของ</w:t>
      </w:r>
      <w:r w:rsidR="004B5AC2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4B5AC2">
        <w:rPr>
          <w:rFonts w:ascii="TH SarabunPSK" w:hAnsi="TH SarabunPSK" w:cs="TH SarabunPSK"/>
          <w:sz w:val="32"/>
          <w:szCs w:val="32"/>
          <w:cs/>
        </w:rPr>
        <w:t>ภวร</w:t>
      </w:r>
      <w:proofErr w:type="spellEnd"/>
      <w:r w:rsidR="004B5AC2">
        <w:rPr>
          <w:rFonts w:ascii="TH SarabunPSK" w:hAnsi="TH SarabunPSK" w:cs="TH SarabunPSK"/>
          <w:sz w:val="32"/>
          <w:szCs w:val="32"/>
          <w:cs/>
        </w:rPr>
        <w:t xml:space="preserve">รณ </w:t>
      </w:r>
      <w:proofErr w:type="spellStart"/>
      <w:r w:rsidR="004B5AC2">
        <w:rPr>
          <w:rFonts w:ascii="TH SarabunPSK" w:hAnsi="TH SarabunPSK" w:cs="TH SarabunPSK"/>
          <w:sz w:val="32"/>
          <w:szCs w:val="32"/>
          <w:cs/>
        </w:rPr>
        <w:t>ฏิ</w:t>
      </w:r>
      <w:proofErr w:type="spellEnd"/>
      <w:r w:rsidR="004B5AC2">
        <w:rPr>
          <w:rFonts w:ascii="TH SarabunPSK" w:hAnsi="TH SarabunPSK" w:cs="TH SarabunPSK"/>
          <w:sz w:val="32"/>
          <w:szCs w:val="32"/>
          <w:cs/>
        </w:rPr>
        <w:t>ระวณิชย์กุล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และคณะ (</w:t>
      </w:r>
      <w:r w:rsidR="004B5AC2">
        <w:rPr>
          <w:rFonts w:ascii="TH SarabunPSK" w:hAnsi="TH SarabunPSK" w:cs="TH SarabunPSK"/>
          <w:sz w:val="32"/>
          <w:szCs w:val="32"/>
        </w:rPr>
        <w:t xml:space="preserve">2013) </w:t>
      </w:r>
      <w:r w:rsidR="008378E9">
        <w:rPr>
          <w:rFonts w:ascii="TH SarabunPSK" w:hAnsi="TH SarabunPSK" w:cs="TH SarabunPSK" w:hint="cs"/>
          <w:sz w:val="32"/>
          <w:szCs w:val="32"/>
          <w:cs/>
        </w:rPr>
        <w:t>ยังพบว่าการอบแห้งชาใบบัวบกที่อุณหภูมิสูงจะใช้เวลาในการอบแห้งสั้นกว่าการใช้ที่อุณหภูมิต่ำ</w:t>
      </w:r>
    </w:p>
    <w:p w:rsidR="00D664C3" w:rsidRDefault="004B5AC2" w:rsidP="0091284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w:drawing>
          <wp:inline distT="0" distB="0" distL="0" distR="0" wp14:anchorId="1A1D9F10" wp14:editId="7D6BF8AF">
            <wp:extent cx="5424928" cy="3281082"/>
            <wp:effectExtent l="0" t="0" r="4445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</w:p>
    <w:p w:rsidR="004B5AC2" w:rsidRDefault="004B5AC2" w:rsidP="0091284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65CAD" w:rsidRDefault="00D664C3" w:rsidP="0091284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27938" w:rsidRDefault="00D27938" w:rsidP="0091284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27938" w:rsidRDefault="00D27938" w:rsidP="0091284A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030E82" w:rsidRPr="00F75380" w:rsidRDefault="00C16E7C" w:rsidP="0091284A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การเปลี่ยนแปลงค่าสี</w:t>
      </w:r>
    </w:p>
    <w:p w:rsidR="00EA3A76" w:rsidRPr="00F10B11" w:rsidRDefault="00EA3A76" w:rsidP="0091284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การวิเคราะห์ค่าสีของชาเชียงดา</w:t>
      </w:r>
      <w:r w:rsidRPr="00807ED9">
        <w:rPr>
          <w:rFonts w:ascii="TH Sarabun New" w:hAnsi="TH Sarabun New" w:cs="TH Sarabun New"/>
          <w:sz w:val="32"/>
          <w:szCs w:val="32"/>
          <w:cs/>
        </w:rPr>
        <w:t>ตามระบบสีแบบ</w:t>
      </w:r>
      <w:r w:rsidRPr="00807ED9">
        <w:rPr>
          <w:rFonts w:ascii="TH Sarabun New" w:hAnsi="TH Sarabun New" w:cs="TH Sarabun New"/>
          <w:sz w:val="32"/>
          <w:szCs w:val="32"/>
        </w:rPr>
        <w:t xml:space="preserve"> CIE system </w:t>
      </w:r>
      <w:r w:rsidRPr="00807ED9">
        <w:rPr>
          <w:rFonts w:ascii="TH Sarabun New" w:hAnsi="TH Sarabun New" w:cs="TH Sarabun New"/>
          <w:sz w:val="32"/>
          <w:szCs w:val="32"/>
          <w:cs/>
        </w:rPr>
        <w:t xml:space="preserve">โดยแสดงค่าเป็น </w:t>
      </w:r>
      <w:r w:rsidRPr="00807ED9">
        <w:rPr>
          <w:rFonts w:ascii="TH Sarabun New" w:hAnsi="TH Sarabun New" w:cs="TH Sarabun New"/>
          <w:sz w:val="32"/>
          <w:szCs w:val="32"/>
        </w:rPr>
        <w:t xml:space="preserve">L* a* </w:t>
      </w:r>
      <w:r w:rsidRPr="00807ED9">
        <w:rPr>
          <w:rFonts w:ascii="TH Sarabun New" w:hAnsi="TH Sarabun New" w:cs="TH Sarabun New"/>
          <w:sz w:val="32"/>
          <w:szCs w:val="32"/>
          <w:cs/>
        </w:rPr>
        <w:t>และ</w:t>
      </w:r>
      <w:r w:rsidRPr="005A193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A1936">
        <w:rPr>
          <w:rFonts w:ascii="TH Sarabun New" w:hAnsi="TH Sarabun New" w:cs="TH Sarabun New"/>
          <w:sz w:val="32"/>
          <w:szCs w:val="32"/>
        </w:rPr>
        <w:t>b*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ซึ่งค่า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L*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แสดงค่าความสว่าง มีค่าตั้งแต่ 0 (ดำ) จนถึง 100 (ขาว)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แสดงค่าความเป็นสีแดงและสีเขียว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Pr="005A1936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 </w:t>
      </w:r>
      <w:r w:rsidRPr="005A1936">
        <w:rPr>
          <w:rFonts w:ascii="TH Sarabun New" w:hAnsi="TH Sarabun New" w:cs="TH Sarabun New"/>
          <w:sz w:val="32"/>
          <w:szCs w:val="32"/>
          <w:cs/>
        </w:rPr>
        <w:t>เป็นบวกจะแสดงค่าสีแดง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ส่วน</w:t>
      </w:r>
      <w:r w:rsidRPr="005A1936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 </w:t>
      </w:r>
      <w:r w:rsidRPr="005A1936">
        <w:rPr>
          <w:rFonts w:ascii="TH Sarabun New" w:hAnsi="TH Sarabun New" w:cs="TH Sarabun New"/>
          <w:sz w:val="32"/>
          <w:szCs w:val="32"/>
          <w:cs/>
        </w:rPr>
        <w:t>เป็นลบจะแสดงค่าสีเขียว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b*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แสดงค่าความเป็นสีเหลืองและสีน้ำเงิน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Pr="00807ED9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807ED9">
        <w:rPr>
          <w:rFonts w:ascii="TH Sarabun New" w:hAnsi="TH Sarabun New" w:cs="TH Sarabun New"/>
          <w:sz w:val="32"/>
          <w:szCs w:val="32"/>
        </w:rPr>
        <w:t xml:space="preserve">b </w:t>
      </w:r>
      <w:r w:rsidRPr="00807ED9">
        <w:rPr>
          <w:rFonts w:ascii="TH Sarabun New" w:hAnsi="TH Sarabun New" w:cs="TH Sarabun New"/>
          <w:sz w:val="32"/>
          <w:szCs w:val="32"/>
          <w:cs/>
        </w:rPr>
        <w:t>เป็นบวกจะแสดงค่าสีเหลือง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ส่วน</w:t>
      </w:r>
      <w:r w:rsidRPr="00807ED9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807ED9">
        <w:rPr>
          <w:rFonts w:ascii="TH Sarabun New" w:hAnsi="TH Sarabun New" w:cs="TH Sarabun New"/>
          <w:sz w:val="32"/>
          <w:szCs w:val="32"/>
        </w:rPr>
        <w:t xml:space="preserve">b </w:t>
      </w:r>
      <w:r w:rsidRPr="00807ED9">
        <w:rPr>
          <w:rFonts w:ascii="TH Sarabun New" w:hAnsi="TH Sarabun New" w:cs="TH Sarabun New"/>
          <w:sz w:val="32"/>
          <w:szCs w:val="32"/>
          <w:cs/>
        </w:rPr>
        <w:t>เป็นลบจะแสดงค่าสีน้ำเงิน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E7E10">
        <w:rPr>
          <w:rFonts w:ascii="TH SarabunPSK" w:hAnsi="TH SarabunPSK" w:cs="TH SarabunPSK" w:hint="cs"/>
          <w:sz w:val="32"/>
          <w:szCs w:val="32"/>
          <w:cs/>
        </w:rPr>
        <w:t xml:space="preserve">ค่าสีในระบบ  </w:t>
      </w:r>
      <w:r w:rsidR="00BE7E10">
        <w:rPr>
          <w:rFonts w:ascii="TH SarabunPSK" w:hAnsi="TH SarabunPSK" w:cs="TH SarabunPSK"/>
          <w:sz w:val="32"/>
          <w:szCs w:val="32"/>
        </w:rPr>
        <w:t xml:space="preserve">L* a* b* </w:t>
      </w:r>
      <w:r w:rsidR="005F34AB">
        <w:rPr>
          <w:rFonts w:ascii="TH SarabunPSK" w:hAnsi="TH SarabunPSK" w:cs="TH SarabunPSK" w:hint="cs"/>
          <w:sz w:val="32"/>
          <w:szCs w:val="32"/>
          <w:cs/>
        </w:rPr>
        <w:t xml:space="preserve">พบว่าชาเชียงดาเมื่ออบแห้งที่อุณหภูมิ </w:t>
      </w:r>
      <w:r w:rsidR="005F34AB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F34AB">
        <w:rPr>
          <w:rFonts w:ascii="TH SarabunPSK" w:hAnsi="TH SarabunPSK" w:cs="TH SarabunPSK" w:hint="cs"/>
          <w:sz w:val="32"/>
          <w:szCs w:val="32"/>
          <w:cs/>
        </w:rPr>
        <w:t>จะมีค่าความ</w:t>
      </w:r>
      <w:r w:rsidR="005F34AB" w:rsidRPr="008202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สว่าง (</w:t>
      </w:r>
      <w:r w:rsidR="005F34AB" w:rsidRPr="0082020C">
        <w:rPr>
          <w:rFonts w:ascii="TH SarabunPSK" w:hAnsi="TH SarabunPSK" w:cs="TH SarabunPSK"/>
          <w:color w:val="000000" w:themeColor="text1"/>
          <w:sz w:val="32"/>
          <w:szCs w:val="32"/>
        </w:rPr>
        <w:t>L*</w:t>
      </w:r>
      <w:r w:rsidR="005F34AB" w:rsidRPr="008202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ลดลงจากใบสดอย่างมีนัยสำคัญทางสถิติ </w:t>
      </w:r>
      <w:r w:rsidR="00F10B11">
        <w:rPr>
          <w:rFonts w:ascii="TH SarabunPSK" w:hAnsi="TH SarabunPSK" w:cs="TH SarabunPSK" w:hint="cs"/>
          <w:sz w:val="32"/>
          <w:szCs w:val="32"/>
          <w:cs/>
        </w:rPr>
        <w:t>(</w:t>
      </w:r>
      <w:r w:rsidR="00F10B11">
        <w:rPr>
          <w:rFonts w:ascii="TH SarabunPSK" w:hAnsi="TH SarabunPSK" w:cs="TH SarabunPSK"/>
          <w:sz w:val="32"/>
          <w:szCs w:val="32"/>
        </w:rPr>
        <w:t>p</w:t>
      </w:r>
      <w:r w:rsidR="00F10B11"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 w:rsidR="00F10B11">
        <w:rPr>
          <w:rFonts w:ascii="TH SarabunPSK" w:hAnsi="TH SarabunPSK" w:cs="TH SarabunPSK"/>
          <w:sz w:val="32"/>
          <w:szCs w:val="32"/>
        </w:rPr>
        <w:t>0.05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แต่การอบแห้งที่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อุณหภูมิมีค่าความสว่างไม่แตกต่างกันแสดงให้เห็นว่าการอบแห้งส่งผลให้ชาเชียงดามีสีคล้ำมากขึ้นเมื่อเทียบกับใบสด แต่จะไม่มีความแตกต่างกันในการใช้อุณหภูมิในการอบทั้ง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ระดับ ในขณะที่</w:t>
      </w:r>
      <w:r w:rsidR="005F34AB" w:rsidRPr="008202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 </w:t>
      </w:r>
      <w:r w:rsidR="00F10B11" w:rsidRPr="0082020C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5F34AB" w:rsidRPr="0082020C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="005F34AB" w:rsidRPr="008202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202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5F34AB">
        <w:rPr>
          <w:rFonts w:ascii="TH SarabunPSK" w:hAnsi="TH SarabunPSK" w:cs="TH SarabunPSK" w:hint="cs"/>
          <w:sz w:val="32"/>
          <w:szCs w:val="32"/>
          <w:cs/>
        </w:rPr>
        <w:t xml:space="preserve">ชาเชียงดาที่อบแห้งด้วยอุณหภูมิ </w:t>
      </w:r>
      <w:r w:rsidR="00F10B11">
        <w:rPr>
          <w:rFonts w:ascii="TH SarabunPSK" w:hAnsi="TH SarabunPSK" w:cs="TH SarabunPSK"/>
          <w:sz w:val="32"/>
          <w:szCs w:val="32"/>
        </w:rPr>
        <w:t>60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10B11">
        <w:rPr>
          <w:rFonts w:ascii="TH SarabunPSK" w:hAnsi="TH SarabunPSK" w:cs="TH SarabunPSK"/>
          <w:sz w:val="32"/>
          <w:szCs w:val="32"/>
        </w:rPr>
        <w:t>70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F10B11">
        <w:rPr>
          <w:rFonts w:ascii="TH SarabunPSK" w:hAnsi="TH SarabunPSK" w:cs="TH SarabunPSK"/>
          <w:sz w:val="32"/>
          <w:szCs w:val="32"/>
        </w:rPr>
        <w:t xml:space="preserve">80 </w:t>
      </w:r>
      <w:r w:rsidR="00F10B11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F10B11">
        <w:rPr>
          <w:rFonts w:ascii="TH SarabunPSK" w:hAnsi="TH SarabunPSK" w:cs="TH SarabunPSK"/>
          <w:sz w:val="32"/>
          <w:szCs w:val="32"/>
        </w:rPr>
        <w:t xml:space="preserve"> </w:t>
      </w:r>
      <w:r w:rsidR="00F10B11">
        <w:rPr>
          <w:rFonts w:ascii="TH SarabunPSK" w:hAnsi="TH SarabunPSK" w:cs="TH SarabunPSK" w:hint="cs"/>
          <w:sz w:val="32"/>
          <w:szCs w:val="32"/>
          <w:cs/>
        </w:rPr>
        <w:t>จะมีค่าเพิ่มขึ้นจากใบสดอย่างมีนัยสำคัญทางสถิติ (</w:t>
      </w:r>
      <w:r w:rsidR="00F10B11">
        <w:rPr>
          <w:rFonts w:ascii="TH SarabunPSK" w:hAnsi="TH SarabunPSK" w:cs="TH SarabunPSK"/>
          <w:sz w:val="32"/>
          <w:szCs w:val="32"/>
        </w:rPr>
        <w:t>p</w:t>
      </w:r>
      <w:r w:rsidR="00F10B11"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 w:rsidR="00F10B11">
        <w:rPr>
          <w:rFonts w:ascii="TH SarabunPSK" w:hAnsi="TH SarabunPSK" w:cs="TH SarabunPSK"/>
          <w:sz w:val="32"/>
          <w:szCs w:val="32"/>
        </w:rPr>
        <w:t>0.05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) แต่การอบแห้งที่ </w:t>
      </w:r>
      <w:r w:rsidR="00F10B11">
        <w:rPr>
          <w:rFonts w:ascii="TH SarabunPSK" w:hAnsi="TH SarabunPSK" w:cs="TH SarabunPSK"/>
          <w:sz w:val="32"/>
          <w:szCs w:val="32"/>
        </w:rPr>
        <w:t xml:space="preserve">3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ระดับอุณหภูมิ มีค่า </w:t>
      </w:r>
      <w:r w:rsidR="00F10B11">
        <w:rPr>
          <w:rFonts w:ascii="TH SarabunPSK" w:hAnsi="TH SarabunPSK" w:cs="TH SarabunPSK"/>
          <w:sz w:val="32"/>
          <w:szCs w:val="32"/>
        </w:rPr>
        <w:t>a</w:t>
      </w:r>
      <w:r w:rsidR="00F10B11" w:rsidRPr="005F34AB">
        <w:rPr>
          <w:rFonts w:ascii="TH SarabunPSK" w:hAnsi="TH SarabunPSK" w:cs="TH SarabunPSK"/>
          <w:sz w:val="32"/>
          <w:szCs w:val="32"/>
        </w:rPr>
        <w:t>*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ไม่แตกต่างกันแสดงให้เห็นว่าการอบแห้งส่งผลให้ชาเชียงดามีค่าสีเขียวลดลงเมื่อเทียบกับใบสด แต่จะไม่มีความแตกต่างกันในการใช้อุณหภูมิในการอบทั้ง </w:t>
      </w:r>
      <w:r w:rsidR="00F10B11">
        <w:rPr>
          <w:rFonts w:ascii="TH SarabunPSK" w:hAnsi="TH SarabunPSK" w:cs="TH SarabunPSK"/>
          <w:sz w:val="32"/>
          <w:szCs w:val="32"/>
        </w:rPr>
        <w:t xml:space="preserve">3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5F34AB">
        <w:rPr>
          <w:rFonts w:ascii="TH SarabunPSK" w:hAnsi="TH SarabunPSK" w:cs="TH SarabunPSK" w:hint="cs"/>
          <w:sz w:val="32"/>
          <w:szCs w:val="32"/>
          <w:cs/>
        </w:rPr>
        <w:t xml:space="preserve">ขณะที่ค่า </w:t>
      </w:r>
      <w:r w:rsidR="00F10B11">
        <w:rPr>
          <w:rFonts w:ascii="TH SarabunPSK" w:hAnsi="TH SarabunPSK" w:cs="TH SarabunPSK"/>
          <w:sz w:val="32"/>
          <w:szCs w:val="32"/>
        </w:rPr>
        <w:t>b</w:t>
      </w:r>
      <w:r w:rsidR="005F34AB" w:rsidRPr="005F34AB">
        <w:rPr>
          <w:rFonts w:ascii="TH SarabunPSK" w:hAnsi="TH SarabunPSK" w:cs="TH SarabunPSK"/>
          <w:sz w:val="32"/>
          <w:szCs w:val="32"/>
        </w:rPr>
        <w:t>*</w:t>
      </w:r>
      <w:r w:rsidR="005F34AB">
        <w:rPr>
          <w:rFonts w:ascii="TH SarabunPSK" w:hAnsi="TH SarabunPSK" w:cs="TH SarabunPSK" w:hint="cs"/>
          <w:sz w:val="32"/>
          <w:szCs w:val="32"/>
          <w:cs/>
        </w:rPr>
        <w:t xml:space="preserve"> ของชาเชียงดาเมื่ออบแห้งที่อุณหภูมิ </w:t>
      </w:r>
      <w:r w:rsidR="00F10B11">
        <w:rPr>
          <w:rFonts w:ascii="TH SarabunPSK" w:hAnsi="TH SarabunPSK" w:cs="TH SarabunPSK"/>
          <w:sz w:val="32"/>
          <w:szCs w:val="32"/>
        </w:rPr>
        <w:t>60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10B11">
        <w:rPr>
          <w:rFonts w:ascii="TH SarabunPSK" w:hAnsi="TH SarabunPSK" w:cs="TH SarabunPSK"/>
          <w:sz w:val="32"/>
          <w:szCs w:val="32"/>
        </w:rPr>
        <w:t>70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F10B11">
        <w:rPr>
          <w:rFonts w:ascii="TH SarabunPSK" w:hAnsi="TH SarabunPSK" w:cs="TH SarabunPSK"/>
          <w:sz w:val="32"/>
          <w:szCs w:val="32"/>
        </w:rPr>
        <w:t xml:space="preserve">80 </w:t>
      </w:r>
      <w:r w:rsidR="00F10B11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F10B11">
        <w:rPr>
          <w:rFonts w:ascii="TH SarabunPSK" w:hAnsi="TH SarabunPSK" w:cs="TH SarabunPSK"/>
          <w:sz w:val="32"/>
          <w:szCs w:val="32"/>
        </w:rPr>
        <w:t xml:space="preserve"> </w:t>
      </w:r>
      <w:r w:rsidR="00F10B11">
        <w:rPr>
          <w:rFonts w:ascii="TH SarabunPSK" w:hAnsi="TH SarabunPSK" w:cs="TH SarabunPSK" w:hint="cs"/>
          <w:sz w:val="32"/>
          <w:szCs w:val="32"/>
          <w:cs/>
        </w:rPr>
        <w:t>จะมีค่าลดลงจากใบสดอย่างมีนัยสำคัญทางสถิติ (</w:t>
      </w:r>
      <w:r w:rsidR="00F10B11">
        <w:rPr>
          <w:rFonts w:ascii="TH SarabunPSK" w:hAnsi="TH SarabunPSK" w:cs="TH SarabunPSK"/>
          <w:sz w:val="32"/>
          <w:szCs w:val="32"/>
        </w:rPr>
        <w:t>p</w:t>
      </w:r>
      <w:r w:rsidR="00F10B11"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 w:rsidR="00F10B11">
        <w:rPr>
          <w:rFonts w:ascii="TH SarabunPSK" w:hAnsi="TH SarabunPSK" w:cs="TH SarabunPSK"/>
          <w:sz w:val="32"/>
          <w:szCs w:val="32"/>
        </w:rPr>
        <w:t>0.05</w:t>
      </w:r>
      <w:r w:rsidR="00F10B11">
        <w:rPr>
          <w:rFonts w:ascii="TH SarabunPSK" w:hAnsi="TH SarabunPSK" w:cs="TH SarabunPSK" w:hint="cs"/>
          <w:sz w:val="32"/>
          <w:szCs w:val="32"/>
          <w:cs/>
        </w:rPr>
        <w:t>)</w:t>
      </w:r>
      <w:r w:rsidR="00F10B11">
        <w:rPr>
          <w:rFonts w:ascii="TH SarabunPSK" w:hAnsi="TH SarabunPSK" w:cs="TH SarabunPSK"/>
          <w:sz w:val="32"/>
          <w:szCs w:val="32"/>
        </w:rPr>
        <w:t xml:space="preserve">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แต่การอบแห้งที่ </w:t>
      </w:r>
      <w:r w:rsidR="00F10B11">
        <w:rPr>
          <w:rFonts w:ascii="TH SarabunPSK" w:hAnsi="TH SarabunPSK" w:cs="TH SarabunPSK"/>
          <w:sz w:val="32"/>
          <w:szCs w:val="32"/>
        </w:rPr>
        <w:t xml:space="preserve">3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ระดับอุณหภูมิ มีค่า </w:t>
      </w:r>
      <w:r w:rsidR="00F10B11">
        <w:rPr>
          <w:rFonts w:ascii="TH SarabunPSK" w:hAnsi="TH SarabunPSK" w:cs="TH SarabunPSK"/>
          <w:sz w:val="32"/>
          <w:szCs w:val="32"/>
        </w:rPr>
        <w:t>b</w:t>
      </w:r>
      <w:r w:rsidR="00F10B11" w:rsidRPr="005F34AB">
        <w:rPr>
          <w:rFonts w:ascii="TH SarabunPSK" w:hAnsi="TH SarabunPSK" w:cs="TH SarabunPSK"/>
          <w:sz w:val="32"/>
          <w:szCs w:val="32"/>
        </w:rPr>
        <w:t>*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ไม่แตกต่างกันแสดงให้เห็นว่าการอบแห้งส่งผลให้ชาเชียงดามีค่าสีเหลืองลดลงเมื่อเทียบกับใบสด แต่จะไม่มีความแตกต่างกันในการใช้อุณหภูมิในการอบทั้ง </w:t>
      </w:r>
      <w:r w:rsidR="00F10B11">
        <w:rPr>
          <w:rFonts w:ascii="TH SarabunPSK" w:hAnsi="TH SarabunPSK" w:cs="TH SarabunPSK"/>
          <w:sz w:val="32"/>
          <w:szCs w:val="32"/>
        </w:rPr>
        <w:t xml:space="preserve">3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5F34AB">
        <w:rPr>
          <w:rFonts w:ascii="TH SarabunPSK" w:hAnsi="TH SarabunPSK" w:cs="TH SarabunPSK" w:hint="cs"/>
          <w:sz w:val="32"/>
          <w:szCs w:val="32"/>
          <w:cs/>
        </w:rPr>
        <w:t>ส่วนการเปลี่ยนแปลงค่าสี (</w:t>
      </w:r>
      <w:r w:rsidR="005F34AB" w:rsidRPr="00F10B11">
        <w:rPr>
          <w:rFonts w:ascii="TH SarabunPSK" w:hAnsi="TH SarabunPSK" w:cs="TH SarabunPSK"/>
          <w:i/>
          <w:iCs/>
          <w:sz w:val="32"/>
          <w:szCs w:val="32"/>
          <w:cs/>
        </w:rPr>
        <w:t>∆</w:t>
      </w:r>
      <w:r w:rsidR="005F34AB" w:rsidRPr="00F10B11">
        <w:rPr>
          <w:rFonts w:ascii="TH SarabunPSK" w:hAnsi="TH SarabunPSK" w:cs="TH SarabunPSK"/>
          <w:i/>
          <w:iCs/>
          <w:sz w:val="32"/>
          <w:szCs w:val="32"/>
        </w:rPr>
        <w:t>E</w:t>
      </w:r>
      <w:r w:rsidR="005F34AB">
        <w:rPr>
          <w:rFonts w:ascii="TH SarabunPSK" w:hAnsi="TH SarabunPSK" w:cs="TH SarabunPSK" w:hint="cs"/>
          <w:sz w:val="32"/>
          <w:szCs w:val="32"/>
          <w:cs/>
        </w:rPr>
        <w:t>) ของชาเชียงดาเมื่ออบแห้งที่</w:t>
      </w:r>
      <w:r w:rsidR="00F10B11">
        <w:rPr>
          <w:rFonts w:ascii="TH SarabunPSK" w:hAnsi="TH SarabunPSK" w:cs="TH SarabunPSK"/>
          <w:sz w:val="32"/>
          <w:szCs w:val="32"/>
          <w:cs/>
        </w:rPr>
        <w:t xml:space="preserve">อุณหภูมิทั้ง </w:t>
      </w:r>
      <w:r w:rsidR="00F10B11">
        <w:rPr>
          <w:rFonts w:ascii="TH SarabunPSK" w:hAnsi="TH SarabunPSK" w:cs="TH SarabunPSK"/>
          <w:sz w:val="32"/>
          <w:szCs w:val="32"/>
        </w:rPr>
        <w:t xml:space="preserve">3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ระดับไม่มีความแตกต่างกัน </w:t>
      </w:r>
    </w:p>
    <w:p w:rsidR="00EA3A76" w:rsidRDefault="00EA3A76" w:rsidP="0091284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8F0078" w:rsidRDefault="008F0078" w:rsidP="0091284A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2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7E49E6" w:rsidRPr="0091284A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1630A3">
        <w:rPr>
          <w:rFonts w:ascii="TH SarabunPSK" w:hAnsi="TH SarabunPSK" w:cs="TH SarabunPSK"/>
          <w:sz w:val="32"/>
          <w:szCs w:val="32"/>
        </w:rPr>
        <w:t xml:space="preserve"> </w:t>
      </w:r>
      <w:r w:rsidRPr="001630A3">
        <w:rPr>
          <w:rFonts w:ascii="TH SarabunPSK" w:hAnsi="TH SarabunPSK" w:cs="TH SarabunPSK"/>
          <w:sz w:val="32"/>
          <w:szCs w:val="32"/>
          <w:cs/>
        </w:rPr>
        <w:t>การเปลี่ยนแปลงค่าสีของเชียงดาสดและชาเชียงดา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347"/>
        <w:gridCol w:w="1417"/>
        <w:gridCol w:w="1257"/>
        <w:gridCol w:w="1731"/>
      </w:tblGrid>
      <w:tr w:rsidR="00EA3A76" w:rsidRPr="00EA3A76" w:rsidTr="00F10B11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Temperature (°C)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3A76" w:rsidRPr="00EA3A76" w:rsidRDefault="00EA3A76" w:rsidP="009128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3A76" w:rsidRPr="00EA3A76" w:rsidRDefault="00EA3A76" w:rsidP="00912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a*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EA3A76" w:rsidRPr="00EA3A76" w:rsidRDefault="00EA3A76" w:rsidP="00912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b*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EA3A76" w:rsidRPr="00EA3A76" w:rsidRDefault="00EA3A76" w:rsidP="0091284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∆E</w:t>
            </w:r>
          </w:p>
        </w:tc>
      </w:tr>
      <w:tr w:rsidR="00EA3A76" w:rsidRPr="00EA3A76" w:rsidTr="00F10B11">
        <w:tc>
          <w:tcPr>
            <w:tcW w:w="2972" w:type="dxa"/>
            <w:tcBorders>
              <w:top w:val="single" w:sz="4" w:space="0" w:color="auto"/>
            </w:tcBorders>
          </w:tcPr>
          <w:p w:rsidR="00EA3A76" w:rsidRPr="00EA3A76" w:rsidRDefault="00EA3A76" w:rsidP="009128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Fresh leaves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3A76" w:rsidRPr="00EA3A76" w:rsidRDefault="00EA3A76" w:rsidP="009128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14.69±0.83</w:t>
            </w:r>
            <w:r w:rsidRPr="003C1ED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3A76" w:rsidRPr="00EA3A76" w:rsidRDefault="00EA3A76" w:rsidP="009128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-2.68±0.38</w:t>
            </w:r>
            <w:r w:rsidRPr="003C1ED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EA3A76" w:rsidRPr="00EA3A76" w:rsidRDefault="00EA3A76" w:rsidP="009128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5.34±0.89</w:t>
            </w:r>
            <w:r w:rsidRPr="003C1ED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EA3A76" w:rsidRPr="00EA3A76" w:rsidRDefault="00EA3A76" w:rsidP="009128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A3A76" w:rsidRPr="00EA3A76" w:rsidTr="00F10B11">
        <w:tc>
          <w:tcPr>
            <w:tcW w:w="2949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60°C</w:t>
            </w:r>
          </w:p>
        </w:tc>
        <w:tc>
          <w:tcPr>
            <w:tcW w:w="1323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13.64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±0.28</w:t>
            </w:r>
            <w:r w:rsidRPr="003C1ED1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414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-0.98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±0.20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256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2.65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±0.49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711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3.39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±0.78</w:t>
            </w:r>
          </w:p>
        </w:tc>
      </w:tr>
      <w:tr w:rsidR="00EA3A76" w:rsidRPr="00EA3A76" w:rsidTr="00F10B11">
        <w:tc>
          <w:tcPr>
            <w:tcW w:w="2949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70°C</w:t>
            </w:r>
          </w:p>
        </w:tc>
        <w:tc>
          <w:tcPr>
            <w:tcW w:w="1323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13.17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±0.14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414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-0.88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±0.05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256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2.30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±0.07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711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3.86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±1.18</w:t>
            </w:r>
          </w:p>
        </w:tc>
      </w:tr>
      <w:tr w:rsidR="00EA3A76" w:rsidRPr="00EA3A76" w:rsidTr="00F10B11">
        <w:tc>
          <w:tcPr>
            <w:tcW w:w="2949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80°C</w:t>
            </w:r>
          </w:p>
        </w:tc>
        <w:tc>
          <w:tcPr>
            <w:tcW w:w="1323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13.45±0.53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414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-0.85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±0.06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256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2.64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±0.54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711" w:type="dxa"/>
          </w:tcPr>
          <w:p w:rsidR="00EA3A76" w:rsidRPr="00EA3A76" w:rsidRDefault="00EA3A76" w:rsidP="0091284A">
            <w:pPr>
              <w:tabs>
                <w:tab w:val="left" w:pos="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3.54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±1.19</w:t>
            </w:r>
          </w:p>
        </w:tc>
      </w:tr>
    </w:tbl>
    <w:p w:rsidR="00D812AF" w:rsidRPr="00D812AF" w:rsidRDefault="00D812AF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1284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ค่าที่แสดงเป็นค่าเฉลี่ยของการทดลอง 3 ซ้ำ </w:t>
      </w:r>
      <w:r w:rsidRPr="00D812AF">
        <w:rPr>
          <w:rFonts w:ascii="TH SarabunPSK" w:hAnsi="TH SarabunPSK" w:cs="TH SarabunPSK"/>
          <w:sz w:val="32"/>
          <w:szCs w:val="32"/>
        </w:rPr>
        <w:t xml:space="preserve">± </w:t>
      </w:r>
      <w:r w:rsidRPr="00D812AF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</w:p>
    <w:p w:rsidR="00D812AF" w:rsidRDefault="00D812AF" w:rsidP="0091284A">
      <w:pPr>
        <w:spacing w:after="0" w:line="240" w:lineRule="auto"/>
        <w:ind w:left="1001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ค่าเฉลี่ยที่มีตัวอักษร </w:t>
      </w:r>
      <w:proofErr w:type="spellStart"/>
      <w:r w:rsidRPr="00D812AF">
        <w:rPr>
          <w:rFonts w:ascii="TH SarabunPSK" w:hAnsi="TH SarabunPSK" w:cs="TH SarabunPSK"/>
          <w:sz w:val="32"/>
          <w:szCs w:val="32"/>
          <w:vertAlign w:val="superscript"/>
        </w:rPr>
        <w:t>a,b</w:t>
      </w:r>
      <w:proofErr w:type="spellEnd"/>
      <w:r w:rsidRPr="00D812AF">
        <w:rPr>
          <w:rFonts w:ascii="TH SarabunPSK" w:hAnsi="TH SarabunPSK" w:cs="TH SarabunPSK"/>
          <w:sz w:val="32"/>
          <w:szCs w:val="32"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แตกต่างกัน แสดงความแ</w:t>
      </w:r>
      <w:r>
        <w:rPr>
          <w:rFonts w:ascii="TH SarabunPSK" w:hAnsi="TH SarabunPSK" w:cs="TH SarabunPSK"/>
          <w:sz w:val="32"/>
          <w:szCs w:val="32"/>
          <w:cs/>
        </w:rPr>
        <w:t>ตกต่างอย่างมีนัยสำคัญทางสถิติ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D812AF" w:rsidRPr="00D812AF" w:rsidRDefault="00D812AF" w:rsidP="0091284A">
      <w:pPr>
        <w:tabs>
          <w:tab w:val="left" w:pos="1276"/>
        </w:tabs>
        <w:spacing w:after="0" w:line="240" w:lineRule="auto"/>
        <w:ind w:left="1001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p</w:t>
      </w:r>
      <w:r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>
        <w:rPr>
          <w:rFonts w:ascii="TH SarabunPSK" w:hAnsi="TH SarabunPSK" w:cs="TH SarabunPSK"/>
          <w:sz w:val="32"/>
          <w:szCs w:val="32"/>
        </w:rPr>
        <w:t>0.05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812AF" w:rsidRPr="00D812AF" w:rsidRDefault="00D812AF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8835A9" w:rsidRDefault="008835A9" w:rsidP="0091284A">
      <w:pPr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8835A9" w:rsidRDefault="008835A9" w:rsidP="0091284A">
      <w:pPr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8835A9" w:rsidRDefault="008835A9" w:rsidP="0091284A">
      <w:pPr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061500" w:rsidRPr="00F75380" w:rsidRDefault="00DB63E9" w:rsidP="0091284A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ฤทธิ์การต้านอนุมูลอิสระและ</w:t>
      </w:r>
      <w:r w:rsidR="000833F7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</w:t>
      </w:r>
      <w:proofErr w:type="spellStart"/>
      <w:r w:rsidR="000833F7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ฟี</w:t>
      </w:r>
      <w:proofErr w:type="spellEnd"/>
      <w:r w:rsidR="000833F7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นอ</w:t>
      </w:r>
      <w:proofErr w:type="spellStart"/>
      <w:r w:rsidR="000833F7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ลิก</w:t>
      </w:r>
      <w:proofErr w:type="spellEnd"/>
      <w:r w:rsidR="000833F7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="00815B29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B6BB6" w:rsidRPr="007364FF" w:rsidRDefault="002813F3" w:rsidP="0091284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B63E9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DB63E9" w:rsidRPr="00DB63E9">
        <w:rPr>
          <w:rFonts w:ascii="TH SarabunPSK" w:hAnsi="TH SarabunPSK" w:cs="TH SarabunPSK"/>
          <w:sz w:val="32"/>
          <w:szCs w:val="32"/>
          <w:cs/>
        </w:rPr>
        <w:t>ฤทธิ์การต้านอนุมูลอิสระและปริมาณ</w:t>
      </w:r>
      <w:proofErr w:type="spellStart"/>
      <w:r w:rsidR="00DB63E9" w:rsidRPr="00DB63E9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DB63E9" w:rsidRPr="00DB63E9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="00DB63E9" w:rsidRPr="00DB63E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="00DB63E9" w:rsidRPr="00DB63E9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ของชาเชียงดาที่อบแห้งที่ </w:t>
      </w:r>
      <w:r w:rsidR="00DB63E9">
        <w:rPr>
          <w:rFonts w:ascii="TH SarabunPSK" w:hAnsi="TH SarabunPSK" w:cs="TH SarabunPSK"/>
          <w:sz w:val="32"/>
          <w:szCs w:val="32"/>
        </w:rPr>
        <w:t xml:space="preserve">3 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ระดับอุณหภูมิเปรียบเทียบกับใบสด </w:t>
      </w:r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(ตารางที่ </w:t>
      </w:r>
      <w:r w:rsidR="007E49E6">
        <w:rPr>
          <w:rFonts w:ascii="TH SarabunPSK" w:hAnsi="TH SarabunPSK" w:cs="TH SarabunPSK"/>
          <w:sz w:val="32"/>
          <w:szCs w:val="32"/>
        </w:rPr>
        <w:t>4.2</w:t>
      </w:r>
      <w:r w:rsidR="00276AB9">
        <w:rPr>
          <w:rFonts w:ascii="TH SarabunPSK" w:hAnsi="TH SarabunPSK" w:cs="TH SarabunPSK" w:hint="cs"/>
          <w:sz w:val="32"/>
          <w:szCs w:val="32"/>
          <w:cs/>
        </w:rPr>
        <w:t>)</w:t>
      </w:r>
      <w:r w:rsidR="00276AB9">
        <w:rPr>
          <w:rFonts w:ascii="TH SarabunPSK" w:hAnsi="TH SarabunPSK" w:cs="TH SarabunPSK"/>
          <w:sz w:val="32"/>
          <w:szCs w:val="32"/>
        </w:rPr>
        <w:t xml:space="preserve"> </w:t>
      </w:r>
      <w:r w:rsidR="00DB63E9">
        <w:rPr>
          <w:rFonts w:ascii="TH SarabunPSK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ฤทธิ์การต้านอนุมูลอิสระด้วยวิธี </w:t>
      </w:r>
      <w:r>
        <w:rPr>
          <w:rFonts w:ascii="TH SarabunPSK" w:hAnsi="TH SarabunPSK" w:cs="TH SarabunPSK"/>
          <w:sz w:val="32"/>
          <w:szCs w:val="32"/>
        </w:rPr>
        <w:t xml:space="preserve">DPPH </w:t>
      </w:r>
      <w:r w:rsidR="00DB63E9">
        <w:rPr>
          <w:rFonts w:ascii="TH SarabunPSK" w:hAnsi="TH SarabunPSK" w:cs="TH SarabunPSK"/>
          <w:sz w:val="32"/>
          <w:szCs w:val="32"/>
        </w:rPr>
        <w:t xml:space="preserve">(DPPH radical scavenging) 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ของชาเชียงดาที่อบแห้งที่อุณหภูมิ </w:t>
      </w:r>
      <w:r w:rsidR="00DB63E9">
        <w:rPr>
          <w:rFonts w:ascii="TH SarabunPSK" w:hAnsi="TH SarabunPSK" w:cs="TH SarabunPSK"/>
          <w:sz w:val="32"/>
          <w:szCs w:val="32"/>
        </w:rPr>
        <w:t xml:space="preserve">60, 70 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B63E9">
        <w:rPr>
          <w:rFonts w:ascii="TH SarabunPSK" w:hAnsi="TH SarabunPSK" w:cs="TH SarabunPSK"/>
          <w:sz w:val="32"/>
          <w:szCs w:val="32"/>
        </w:rPr>
        <w:t xml:space="preserve">80 </w:t>
      </w:r>
      <w:r w:rsidR="008378E9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จะมีฤทธิ์ในการต้านอนุมูลอิสระด้วยวิธี </w:t>
      </w:r>
      <w:r w:rsidR="00DB63E9">
        <w:rPr>
          <w:rFonts w:ascii="TH SarabunPSK" w:hAnsi="TH SarabunPSK" w:cs="TH SarabunPSK"/>
          <w:sz w:val="32"/>
          <w:szCs w:val="32"/>
        </w:rPr>
        <w:t xml:space="preserve">DPPH </w:t>
      </w:r>
      <w:r w:rsidR="00DB63E9">
        <w:rPr>
          <w:rFonts w:ascii="TH SarabunPSK" w:hAnsi="TH SarabunPSK" w:cs="TH SarabunPSK" w:hint="cs"/>
          <w:sz w:val="32"/>
          <w:szCs w:val="32"/>
          <w:cs/>
        </w:rPr>
        <w:t>(</w:t>
      </w:r>
      <w:r w:rsidR="00DB63E9" w:rsidRPr="008F0078">
        <w:rPr>
          <w:rFonts w:ascii="TH SarabunPSK" w:hAnsi="TH SarabunPSK" w:cs="TH SarabunPSK"/>
          <w:sz w:val="32"/>
          <w:szCs w:val="32"/>
          <w:cs/>
        </w:rPr>
        <w:t>ฤทธิ์การยับยั้งร้อยละ</w:t>
      </w:r>
      <w:r w:rsidR="00DB63E9">
        <w:rPr>
          <w:rFonts w:ascii="TH SarabunPSK" w:hAnsi="TH SarabunPSK" w:cs="TH SarabunPSK"/>
          <w:sz w:val="32"/>
          <w:szCs w:val="32"/>
        </w:rPr>
        <w:t xml:space="preserve"> 69.44 – 72.21) </w:t>
      </w:r>
      <w:r w:rsidR="00DB63E9">
        <w:rPr>
          <w:rFonts w:ascii="TH SarabunPSK" w:hAnsi="TH SarabunPSK" w:cs="TH SarabunPSK" w:hint="cs"/>
          <w:sz w:val="32"/>
          <w:szCs w:val="32"/>
          <w:cs/>
        </w:rPr>
        <w:t>สูงกว่าในเชียงดาสด (</w:t>
      </w:r>
      <w:r w:rsidR="00DB63E9" w:rsidRPr="008F0078">
        <w:rPr>
          <w:rFonts w:ascii="TH SarabunPSK" w:hAnsi="TH SarabunPSK" w:cs="TH SarabunPSK"/>
          <w:sz w:val="32"/>
          <w:szCs w:val="32"/>
          <w:cs/>
        </w:rPr>
        <w:t>ฤทธิ์การยับยั้งร้อยละ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3E9">
        <w:rPr>
          <w:rFonts w:ascii="TH SarabunPSK" w:hAnsi="TH SarabunPSK" w:cs="TH SarabunPSK"/>
          <w:sz w:val="32"/>
          <w:szCs w:val="32"/>
        </w:rPr>
        <w:t xml:space="preserve">60.04) </w:t>
      </w:r>
      <w:r w:rsidR="00DB63E9">
        <w:rPr>
          <w:rFonts w:ascii="TH SarabunPSK" w:hAnsi="TH SarabunPSK" w:cs="TH SarabunPSK" w:hint="cs"/>
          <w:sz w:val="32"/>
          <w:szCs w:val="32"/>
          <w:cs/>
        </w:rPr>
        <w:t>อย่างมีนัยสำคัญทางสถิติ (</w:t>
      </w:r>
      <w:r w:rsidR="00DB63E9">
        <w:rPr>
          <w:rFonts w:ascii="TH SarabunPSK" w:hAnsi="TH SarabunPSK" w:cs="TH SarabunPSK"/>
          <w:sz w:val="32"/>
          <w:szCs w:val="32"/>
        </w:rPr>
        <w:t>p</w:t>
      </w:r>
      <w:r w:rsidR="00DB63E9"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 w:rsidR="00DB63E9">
        <w:rPr>
          <w:rFonts w:ascii="TH SarabunPSK" w:hAnsi="TH SarabunPSK" w:cs="TH SarabunPSK"/>
          <w:sz w:val="32"/>
          <w:szCs w:val="32"/>
        </w:rPr>
        <w:t>0.05</w:t>
      </w:r>
      <w:r w:rsidR="00DB63E9">
        <w:rPr>
          <w:rFonts w:ascii="TH SarabunPSK" w:hAnsi="TH SarabunPSK" w:cs="TH SarabunPSK" w:hint="cs"/>
          <w:sz w:val="32"/>
          <w:szCs w:val="32"/>
          <w:cs/>
        </w:rPr>
        <w:t>)</w:t>
      </w:r>
      <w:r w:rsidR="00DB63E9">
        <w:rPr>
          <w:rFonts w:ascii="TH SarabunPSK" w:hAnsi="TH SarabunPSK" w:cs="TH SarabunPSK"/>
          <w:sz w:val="32"/>
          <w:szCs w:val="32"/>
        </w:rPr>
        <w:t xml:space="preserve"> 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โดยการอบแห้งที่อุณหภูมิ </w:t>
      </w:r>
      <w:r w:rsidR="00DB63E9">
        <w:rPr>
          <w:rFonts w:ascii="TH SarabunPSK" w:hAnsi="TH SarabunPSK" w:cs="TH SarabunPSK"/>
          <w:sz w:val="32"/>
          <w:szCs w:val="32"/>
        </w:rPr>
        <w:t xml:space="preserve">70 </w:t>
      </w:r>
      <w:r w:rsidR="00DB63E9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DB63E9">
        <w:rPr>
          <w:rFonts w:ascii="TH SarabunPSK" w:hAnsi="TH SarabunPSK" w:cs="TH SarabunPSK"/>
          <w:sz w:val="32"/>
          <w:szCs w:val="32"/>
        </w:rPr>
        <w:t xml:space="preserve">            </w:t>
      </w:r>
      <w:r w:rsidR="00191D7F" w:rsidRPr="00191D7F">
        <w:rPr>
          <w:rFonts w:ascii="TH SarabunPSK" w:hAnsi="TH SarabunPSK" w:cs="TH SarabunPSK"/>
          <w:sz w:val="32"/>
          <w:szCs w:val="32"/>
          <w:cs/>
        </w:rPr>
        <w:t>มี</w:t>
      </w:r>
      <w:r w:rsidR="00DB63E9" w:rsidRPr="00191D7F">
        <w:rPr>
          <w:rFonts w:ascii="TH SarabunPSK" w:hAnsi="TH SarabunPSK" w:cs="TH SarabunPSK"/>
          <w:sz w:val="32"/>
          <w:szCs w:val="32"/>
          <w:cs/>
        </w:rPr>
        <w:t>ฤทธิ์การยับยั้ง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อนุมูลอิสระ </w:t>
      </w:r>
      <w:r w:rsidR="00DB63E9">
        <w:rPr>
          <w:rFonts w:ascii="TH SarabunPSK" w:hAnsi="TH SarabunPSK" w:cs="TH SarabunPSK"/>
          <w:sz w:val="32"/>
          <w:szCs w:val="32"/>
        </w:rPr>
        <w:t xml:space="preserve">DPPH </w:t>
      </w:r>
      <w:r w:rsidR="00191D7F" w:rsidRPr="00191D7F">
        <w:rPr>
          <w:rFonts w:ascii="TH SarabunPSK" w:hAnsi="TH SarabunPSK" w:cs="TH SarabunPSK"/>
          <w:sz w:val="32"/>
          <w:szCs w:val="32"/>
          <w:cs/>
        </w:rPr>
        <w:t xml:space="preserve">สูงสุด </w:t>
      </w:r>
      <w:r>
        <w:rPr>
          <w:rFonts w:ascii="TH SarabunPSK" w:hAnsi="TH SarabunPSK" w:cs="TH SarabunPSK" w:hint="cs"/>
          <w:sz w:val="32"/>
          <w:szCs w:val="32"/>
          <w:cs/>
        </w:rPr>
        <w:t>ส่วนปริมาณสารประกอบ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ของชาเชียงดาเมื่ออบที่</w:t>
      </w:r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อุณหภูมิ </w:t>
      </w:r>
      <w:r w:rsidR="00276AB9">
        <w:rPr>
          <w:rFonts w:ascii="TH SarabunPSK" w:hAnsi="TH SarabunPSK" w:cs="TH SarabunPSK"/>
          <w:sz w:val="32"/>
          <w:szCs w:val="32"/>
        </w:rPr>
        <w:t xml:space="preserve">60, 70 </w:t>
      </w:r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76AB9">
        <w:rPr>
          <w:rFonts w:ascii="TH SarabunPSK" w:hAnsi="TH SarabunPSK" w:cs="TH SarabunPSK"/>
          <w:sz w:val="32"/>
          <w:szCs w:val="32"/>
        </w:rPr>
        <w:t xml:space="preserve">80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276AB9">
        <w:rPr>
          <w:rFonts w:ascii="TH SarabunPSK" w:hAnsi="TH SarabunPSK" w:cs="TH SarabunPSK"/>
          <w:sz w:val="32"/>
          <w:szCs w:val="32"/>
        </w:rPr>
        <w:t xml:space="preserve">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จะมีปริมาณสารประกอบ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เพิ่มขึ้น เนื่องจากกระบวนการทำชาส่งผลให้เซลล์ของเชียงดาแตก เกิดการปลดปล่อยสารประกอบ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ตรึงแน่น </w:t>
      </w:r>
      <w:r w:rsidR="00276AB9">
        <w:rPr>
          <w:rFonts w:ascii="TH SarabunPSK" w:hAnsi="TH SarabunPSK" w:cs="TH SarabunPSK"/>
          <w:sz w:val="32"/>
          <w:szCs w:val="32"/>
        </w:rPr>
        <w:t xml:space="preserve">(bound phenolic) </w:t>
      </w:r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ออกมา โดยการอบแห้งทั้ง </w:t>
      </w:r>
      <w:r w:rsidR="00276AB9">
        <w:rPr>
          <w:rFonts w:ascii="TH SarabunPSK" w:hAnsi="TH SarabunPSK" w:cs="TH SarabunPSK"/>
          <w:sz w:val="32"/>
          <w:szCs w:val="32"/>
        </w:rPr>
        <w:t xml:space="preserve">3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ระดับอุณหภูมิจะมีสารประกอบ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76AB9" w:rsidRPr="00061500">
        <w:rPr>
          <w:rFonts w:ascii="TH SarabunPSK" w:hAnsi="TH SarabunPSK" w:cs="TH SarabunPSK"/>
          <w:color w:val="000000" w:themeColor="text1"/>
          <w:sz w:val="32"/>
          <w:szCs w:val="32"/>
        </w:rPr>
        <w:t>151.33</w:t>
      </w:r>
      <w:r w:rsidR="00276A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6A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276.38 mg GAE/g)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ซึ่งสูงกว่าในใบสด (</w:t>
      </w:r>
      <w:r w:rsidR="00276A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116.41 mg GAE/g)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การอบที่อุณหภูมิสูงขึ้น (</w:t>
      </w:r>
      <w:r w:rsidR="00276AB9">
        <w:rPr>
          <w:rFonts w:ascii="TH SarabunPSK" w:hAnsi="TH SarabunPSK" w:cs="TH SarabunPSK"/>
          <w:sz w:val="32"/>
          <w:szCs w:val="32"/>
        </w:rPr>
        <w:t>60</w:t>
      </w:r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76AB9">
        <w:rPr>
          <w:rFonts w:ascii="TH SarabunPSK" w:hAnsi="TH SarabunPSK" w:cs="TH SarabunPSK"/>
          <w:sz w:val="32"/>
          <w:szCs w:val="32"/>
        </w:rPr>
        <w:t xml:space="preserve">70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องศาเซลเซียส)</w:t>
      </w:r>
      <w:r w:rsidR="00276AB9">
        <w:rPr>
          <w:rFonts w:ascii="TH SarabunPSK" w:hAnsi="TH SarabunPSK" w:cs="TH SarabunPSK"/>
          <w:sz w:val="32"/>
          <w:szCs w:val="32"/>
        </w:rPr>
        <w:t xml:space="preserve">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จะทำให้ปริมาณสารประกอบ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เพิ่มสูงขึ้น เมื่ออบที่อุณหภูมิสูงเกินไป (</w:t>
      </w:r>
      <w:r w:rsidR="00276AB9">
        <w:rPr>
          <w:rFonts w:ascii="TH SarabunPSK" w:hAnsi="TH SarabunPSK" w:cs="TH SarabunPSK"/>
          <w:sz w:val="32"/>
          <w:szCs w:val="32"/>
        </w:rPr>
        <w:t xml:space="preserve">80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องศาเซลเซียส) จะทำให้ปริมาณสารประกอบ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นอลิกลดลงเนื่องจากการถูกทำลายที่อุ</w:t>
      </w:r>
      <w:r w:rsidR="001B6BB6">
        <w:rPr>
          <w:rFonts w:ascii="TH SarabunPSK" w:hAnsi="TH SarabunPSK" w:cs="TH SarabunPSK" w:hint="cs"/>
          <w:sz w:val="32"/>
          <w:szCs w:val="32"/>
          <w:cs/>
        </w:rPr>
        <w:t>ณหภูม</w:t>
      </w:r>
      <w:r w:rsidR="00DA06FD">
        <w:rPr>
          <w:rFonts w:ascii="TH SarabunPSK" w:hAnsi="TH SarabunPSK" w:cs="TH SarabunPSK" w:hint="cs"/>
          <w:sz w:val="32"/>
          <w:szCs w:val="32"/>
          <w:cs/>
        </w:rPr>
        <w:t>ิสูง สอดคล้องกับการศึกษา</w:t>
      </w:r>
      <w:proofErr w:type="spellStart"/>
      <w:r w:rsidR="00DA06FD">
        <w:rPr>
          <w:rFonts w:ascii="TH SarabunPSK" w:hAnsi="TH SarabunPSK" w:cs="TH SarabunPSK" w:hint="cs"/>
          <w:sz w:val="32"/>
          <w:szCs w:val="32"/>
          <w:cs/>
        </w:rPr>
        <w:t>ของนันท์</w:t>
      </w:r>
      <w:proofErr w:type="spellEnd"/>
      <w:r w:rsidR="00DA06FD">
        <w:rPr>
          <w:rFonts w:ascii="TH SarabunPSK" w:hAnsi="TH SarabunPSK" w:cs="TH SarabunPSK" w:hint="cs"/>
          <w:sz w:val="32"/>
          <w:szCs w:val="32"/>
          <w:cs/>
        </w:rPr>
        <w:t>ชนก และคณะ</w:t>
      </w:r>
      <w:r w:rsidR="001B6BB6">
        <w:rPr>
          <w:rFonts w:ascii="TH SarabunPSK" w:hAnsi="TH SarabunPSK" w:cs="TH SarabunPSK"/>
          <w:sz w:val="32"/>
          <w:szCs w:val="32"/>
        </w:rPr>
        <w:t xml:space="preserve"> (2557)</w:t>
      </w:r>
      <w:r w:rsidR="007364FF">
        <w:rPr>
          <w:rFonts w:ascii="TH SarabunPSK" w:hAnsi="TH SarabunPSK" w:cs="TH SarabunPSK"/>
          <w:sz w:val="32"/>
          <w:szCs w:val="32"/>
        </w:rPr>
        <w:t xml:space="preserve"> </w:t>
      </w:r>
      <w:r w:rsidR="007364FF">
        <w:rPr>
          <w:rFonts w:ascii="TH SarabunPSK" w:hAnsi="TH SarabunPSK" w:cs="TH SarabunPSK" w:hint="cs"/>
          <w:sz w:val="32"/>
          <w:szCs w:val="32"/>
          <w:cs/>
        </w:rPr>
        <w:t>ที่พบว่าการอบแห้งชาเปลือกส้มโอที่อุณหภูมิสูงจะทำให้ปริมาณ</w:t>
      </w:r>
      <w:proofErr w:type="spellStart"/>
      <w:r w:rsidR="007364FF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7364FF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7364FF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7364FF">
        <w:rPr>
          <w:rFonts w:ascii="TH SarabunPSK" w:hAnsi="TH SarabunPSK" w:cs="TH SarabunPSK" w:hint="cs"/>
          <w:sz w:val="32"/>
          <w:szCs w:val="32"/>
          <w:cs/>
        </w:rPr>
        <w:t>ทั้งหมดลดลง</w:t>
      </w:r>
    </w:p>
    <w:p w:rsidR="008F0078" w:rsidRDefault="008F0078" w:rsidP="0091284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FB728F" w:rsidRPr="009966B5" w:rsidRDefault="00FB728F" w:rsidP="0091284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12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7E49E6" w:rsidRPr="0091284A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1630A3">
        <w:rPr>
          <w:rFonts w:ascii="TH SarabunPSK" w:hAnsi="TH SarabunPSK" w:cs="TH SarabunPSK"/>
          <w:sz w:val="32"/>
          <w:szCs w:val="32"/>
        </w:rPr>
        <w:t xml:space="preserve"> </w:t>
      </w:r>
      <w:r w:rsidRPr="001630A3">
        <w:rPr>
          <w:rFonts w:ascii="TH SarabunPSK" w:hAnsi="TH SarabunPSK" w:cs="TH SarabunPSK"/>
          <w:sz w:val="32"/>
          <w:szCs w:val="32"/>
          <w:cs/>
        </w:rPr>
        <w:t>ฤทธิ์</w:t>
      </w:r>
      <w:r w:rsidRPr="00FB728F">
        <w:rPr>
          <w:rFonts w:ascii="TH SarabunPSK" w:hAnsi="TH SarabunPSK" w:cs="TH SarabunPSK"/>
          <w:sz w:val="32"/>
          <w:szCs w:val="32"/>
          <w:cs/>
        </w:rPr>
        <w:t>การต้านอนุมูลอิสระ และปริมาณ</w:t>
      </w:r>
      <w:proofErr w:type="spellStart"/>
      <w:r w:rsidRPr="00FB728F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FB728F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FB728F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FB728F">
        <w:rPr>
          <w:rFonts w:ascii="TH SarabunPSK" w:hAnsi="TH SarabunPSK" w:cs="TH SarabunPSK"/>
          <w:sz w:val="32"/>
          <w:szCs w:val="32"/>
          <w:cs/>
        </w:rPr>
        <w:t>ทั้งหมดของเชียงดาสดและชาเชียงดา</w:t>
      </w:r>
    </w:p>
    <w:tbl>
      <w:tblPr>
        <w:tblStyle w:val="a3"/>
        <w:tblpPr w:leftFromText="180" w:rightFromText="180" w:vertAnchor="text" w:horzAnchor="margin" w:tblpY="192"/>
        <w:tblW w:w="86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98"/>
        <w:gridCol w:w="2899"/>
      </w:tblGrid>
      <w:tr w:rsidR="00061500" w:rsidTr="00061500">
        <w:trPr>
          <w:trHeight w:val="488"/>
        </w:trPr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061500" w:rsidRPr="00061500" w:rsidRDefault="00BE7E10" w:rsidP="009128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Temperature</w:t>
            </w:r>
            <w:r w:rsidR="00061500" w:rsidRPr="000615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061500" w:rsidRPr="000615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°C)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061500" w:rsidRDefault="00061500" w:rsidP="009128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DPPH</w:t>
            </w:r>
            <w:r w:rsidR="00BE7E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BE7E10" w:rsidRPr="00061500" w:rsidRDefault="00BE7E10" w:rsidP="009128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(%inhibition)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061500" w:rsidRDefault="00061500" w:rsidP="009128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TPC</w:t>
            </w:r>
          </w:p>
          <w:p w:rsidR="00BE7E10" w:rsidRPr="00061500" w:rsidRDefault="00BE7E10" w:rsidP="0091284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spellStart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mgGAE</w:t>
            </w:r>
            <w:proofErr w:type="spellEnd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/g tea)</w:t>
            </w:r>
          </w:p>
        </w:tc>
      </w:tr>
      <w:tr w:rsidR="00061500" w:rsidTr="00061500">
        <w:trPr>
          <w:trHeight w:val="529"/>
        </w:trPr>
        <w:tc>
          <w:tcPr>
            <w:tcW w:w="2898" w:type="dxa"/>
            <w:tcBorders>
              <w:top w:val="single" w:sz="4" w:space="0" w:color="auto"/>
            </w:tcBorders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Fresh leaves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60.04±2.85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b</w:t>
            </w: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116.41±6.67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d</w:t>
            </w:r>
          </w:p>
        </w:tc>
      </w:tr>
      <w:tr w:rsidR="00061500" w:rsidTr="00061500">
        <w:trPr>
          <w:trHeight w:val="549"/>
        </w:trPr>
        <w:tc>
          <w:tcPr>
            <w:tcW w:w="2898" w:type="dxa"/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2898" w:type="dxa"/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69.44±0.81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a</w:t>
            </w:r>
          </w:p>
        </w:tc>
        <w:tc>
          <w:tcPr>
            <w:tcW w:w="2899" w:type="dxa"/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151.33±15.07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c</w:t>
            </w:r>
          </w:p>
        </w:tc>
      </w:tr>
      <w:tr w:rsidR="00061500" w:rsidTr="00061500">
        <w:trPr>
          <w:trHeight w:val="529"/>
        </w:trPr>
        <w:tc>
          <w:tcPr>
            <w:tcW w:w="2898" w:type="dxa"/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2898" w:type="dxa"/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72.21±1.26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a</w:t>
            </w:r>
          </w:p>
        </w:tc>
        <w:tc>
          <w:tcPr>
            <w:tcW w:w="2899" w:type="dxa"/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276.38±13.69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a</w:t>
            </w:r>
          </w:p>
        </w:tc>
      </w:tr>
      <w:tr w:rsidR="00061500" w:rsidTr="00061500">
        <w:trPr>
          <w:trHeight w:val="529"/>
        </w:trPr>
        <w:tc>
          <w:tcPr>
            <w:tcW w:w="2898" w:type="dxa"/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2898" w:type="dxa"/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70.50±1.16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a</w:t>
            </w:r>
          </w:p>
        </w:tc>
        <w:tc>
          <w:tcPr>
            <w:tcW w:w="2899" w:type="dxa"/>
          </w:tcPr>
          <w:p w:rsidR="00061500" w:rsidRPr="00061500" w:rsidRDefault="00061500" w:rsidP="0091284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200.49±14.42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b</w:t>
            </w:r>
          </w:p>
        </w:tc>
      </w:tr>
    </w:tbl>
    <w:p w:rsidR="00D812AF" w:rsidRPr="00D812AF" w:rsidRDefault="00D812AF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1284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ค่าที่แสดงเป็นค่าเฉลี่ยของการทดลอง 3 ซ้ำ </w:t>
      </w:r>
      <w:r w:rsidRPr="00D812AF">
        <w:rPr>
          <w:rFonts w:ascii="TH SarabunPSK" w:hAnsi="TH SarabunPSK" w:cs="TH SarabunPSK"/>
          <w:sz w:val="32"/>
          <w:szCs w:val="32"/>
        </w:rPr>
        <w:t xml:space="preserve">± </w:t>
      </w:r>
      <w:r w:rsidRPr="00D812AF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</w:p>
    <w:p w:rsidR="00D812AF" w:rsidRDefault="00D812AF" w:rsidP="0091284A">
      <w:pPr>
        <w:spacing w:after="0" w:line="240" w:lineRule="auto"/>
        <w:ind w:left="1001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ค่าเฉลี่ยที่มีตัวอักษร </w:t>
      </w:r>
      <w:proofErr w:type="spellStart"/>
      <w:r w:rsidR="008252E8">
        <w:rPr>
          <w:rFonts w:ascii="TH SarabunPSK" w:hAnsi="TH SarabunPSK" w:cs="TH SarabunPSK"/>
          <w:sz w:val="32"/>
          <w:szCs w:val="32"/>
          <w:vertAlign w:val="superscript"/>
        </w:rPr>
        <w:t>a,b</w:t>
      </w:r>
      <w:proofErr w:type="spellEnd"/>
      <w:r w:rsidRPr="00D812AF">
        <w:rPr>
          <w:rFonts w:ascii="TH SarabunPSK" w:hAnsi="TH SarabunPSK" w:cs="TH SarabunPSK"/>
          <w:sz w:val="32"/>
          <w:szCs w:val="32"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แตกต่างกัน แสดงความแ</w:t>
      </w:r>
      <w:r>
        <w:rPr>
          <w:rFonts w:ascii="TH SarabunPSK" w:hAnsi="TH SarabunPSK" w:cs="TH SarabunPSK"/>
          <w:sz w:val="32"/>
          <w:szCs w:val="32"/>
          <w:cs/>
        </w:rPr>
        <w:t>ตกต่างอย่างมีนัยสำคัญทางสถิติ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D812AF" w:rsidRPr="00D812AF" w:rsidRDefault="00D812AF" w:rsidP="0091284A">
      <w:pPr>
        <w:tabs>
          <w:tab w:val="left" w:pos="1276"/>
        </w:tabs>
        <w:spacing w:after="0" w:line="240" w:lineRule="auto"/>
        <w:ind w:left="1001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p</w:t>
      </w:r>
      <w:r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>
        <w:rPr>
          <w:rFonts w:ascii="TH SarabunPSK" w:hAnsi="TH SarabunPSK" w:cs="TH SarabunPSK"/>
          <w:sz w:val="32"/>
          <w:szCs w:val="32"/>
        </w:rPr>
        <w:t>0.05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E7C" w:rsidRDefault="00C16E7C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835A9" w:rsidRDefault="008835A9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835A9" w:rsidRDefault="008835A9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835A9" w:rsidRDefault="008835A9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835A9" w:rsidRDefault="008835A9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835A9" w:rsidRPr="00F75380" w:rsidRDefault="008835A9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การทดสอบลักษณะทางประสาทสัมผัส</w:t>
      </w:r>
    </w:p>
    <w:p w:rsidR="008835A9" w:rsidRDefault="00225D20" w:rsidP="0091284A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835A9">
        <w:rPr>
          <w:rFonts w:ascii="TH SarabunPSK" w:hAnsi="TH SarabunPSK" w:cs="TH SarabunPSK" w:hint="cs"/>
          <w:sz w:val="32"/>
          <w:szCs w:val="32"/>
          <w:cs/>
        </w:rPr>
        <w:t>การประเมินคุณภ</w:t>
      </w:r>
      <w:r w:rsidR="00F75380">
        <w:rPr>
          <w:rFonts w:ascii="TH SarabunPSK" w:hAnsi="TH SarabunPSK" w:cs="TH SarabunPSK" w:hint="cs"/>
          <w:sz w:val="32"/>
          <w:szCs w:val="32"/>
          <w:cs/>
        </w:rPr>
        <w:t xml:space="preserve">าพทางประสาทสัมผัสด้านสี กลิ่น รสชาติ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และความชอบโดยรวม</w:t>
      </w:r>
      <w:r w:rsidR="008835A9">
        <w:rPr>
          <w:rFonts w:ascii="TH SarabunPSK" w:hAnsi="TH SarabunPSK" w:cs="TH SarabunPSK" w:hint="cs"/>
          <w:sz w:val="32"/>
          <w:szCs w:val="32"/>
          <w:cs/>
        </w:rPr>
        <w:t>ของชา</w:t>
      </w:r>
      <w:r w:rsidR="008252E8">
        <w:rPr>
          <w:rFonts w:ascii="TH SarabunPSK" w:hAnsi="TH SarabunPSK" w:cs="TH SarabunPSK" w:hint="cs"/>
          <w:sz w:val="32"/>
          <w:szCs w:val="32"/>
          <w:cs/>
        </w:rPr>
        <w:t>เชียงดาที่อบแห้ง</w:t>
      </w:r>
      <w:r w:rsidR="008835A9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8835A9">
        <w:rPr>
          <w:rFonts w:ascii="TH SarabunPSK" w:hAnsi="TH SarabunPSK" w:cs="TH SarabunPSK"/>
          <w:sz w:val="32"/>
          <w:szCs w:val="32"/>
        </w:rPr>
        <w:t xml:space="preserve">3 </w:t>
      </w:r>
      <w:r w:rsidR="008835A9">
        <w:rPr>
          <w:rFonts w:ascii="TH SarabunPSK" w:hAnsi="TH SarabunPSK" w:cs="TH SarabunPSK" w:hint="cs"/>
          <w:sz w:val="32"/>
          <w:szCs w:val="32"/>
          <w:cs/>
        </w:rPr>
        <w:t xml:space="preserve">อุณหภูมิ ได้แก่ อุณหภูมิที่ </w:t>
      </w:r>
      <w:r w:rsidR="008835A9">
        <w:rPr>
          <w:rFonts w:ascii="TH SarabunPSK" w:hAnsi="TH SarabunPSK" w:cs="TH SarabunPSK"/>
          <w:sz w:val="32"/>
          <w:szCs w:val="32"/>
        </w:rPr>
        <w:t xml:space="preserve">60, 70 </w:t>
      </w:r>
      <w:r w:rsidR="008835A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835A9">
        <w:rPr>
          <w:rFonts w:ascii="TH SarabunPSK" w:hAnsi="TH SarabunPSK" w:cs="TH SarabunPSK"/>
          <w:sz w:val="32"/>
          <w:szCs w:val="32"/>
        </w:rPr>
        <w:t>80</w:t>
      </w:r>
      <w:r w:rsidR="008835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8252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8835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</w:t>
      </w:r>
      <w:r w:rsidR="008252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สอบลักษณะทางประสาทสัมผัสโดยวิธี</w:t>
      </w:r>
      <w:r w:rsidR="008252E8" w:rsidRPr="00D04E35">
        <w:rPr>
          <w:rFonts w:ascii="TH Sarabun New" w:hAnsi="TH Sarabun New" w:cs="TH Sarabun New"/>
          <w:sz w:val="32"/>
          <w:szCs w:val="32"/>
          <w:cs/>
        </w:rPr>
        <w:t xml:space="preserve">ค่าคะแนนความชอบ </w:t>
      </w:r>
      <w:r w:rsidR="008252E8" w:rsidRPr="00D04E35">
        <w:rPr>
          <w:rFonts w:ascii="TH Sarabun New" w:hAnsi="TH Sarabun New" w:cs="TH Sarabun New"/>
          <w:sz w:val="32"/>
          <w:szCs w:val="32"/>
        </w:rPr>
        <w:t xml:space="preserve">9 </w:t>
      </w:r>
      <w:r w:rsidR="008252E8" w:rsidRPr="00D04E35">
        <w:rPr>
          <w:rFonts w:ascii="TH Sarabun New" w:hAnsi="TH Sarabun New" w:cs="TH Sarabun New"/>
          <w:sz w:val="32"/>
          <w:szCs w:val="32"/>
          <w:cs/>
        </w:rPr>
        <w:t>ระดับ (</w:t>
      </w:r>
      <w:r w:rsidR="008252E8" w:rsidRPr="00D04E35">
        <w:rPr>
          <w:rFonts w:ascii="TH Sarabun New" w:hAnsi="TH Sarabun New" w:cs="TH Sarabun New"/>
          <w:sz w:val="32"/>
          <w:szCs w:val="32"/>
        </w:rPr>
        <w:t xml:space="preserve">9-point hedonic scale) </w:t>
      </w:r>
      <w:r w:rsidR="008835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ใช้ผู้ทดสอบชิมจำนวน </w:t>
      </w:r>
      <w:r w:rsidR="008835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="008835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คน </w:t>
      </w:r>
      <w:r w:rsidR="008252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ผลการทดลองแสดง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7E49E6">
        <w:rPr>
          <w:rFonts w:ascii="TH SarabunPSK" w:hAnsi="TH SarabunPSK" w:cs="TH SarabunPSK"/>
          <w:sz w:val="32"/>
          <w:szCs w:val="32"/>
        </w:rPr>
        <w:t>4.3</w:t>
      </w:r>
    </w:p>
    <w:p w:rsidR="00225D20" w:rsidRDefault="00225D20" w:rsidP="0091284A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96E54" w:rsidRDefault="00D96E54" w:rsidP="0091284A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12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7E49E6" w:rsidRPr="0091284A">
        <w:rPr>
          <w:rFonts w:ascii="TH SarabunPSK" w:hAnsi="TH SarabunPSK" w:cs="TH SarabunPSK"/>
          <w:b/>
          <w:bCs/>
          <w:sz w:val="32"/>
          <w:szCs w:val="32"/>
        </w:rPr>
        <w:t>4.3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การทดสอบลักษณะทางประสาทสัมผัส</w:t>
      </w:r>
    </w:p>
    <w:tbl>
      <w:tblPr>
        <w:tblStyle w:val="a3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417"/>
        <w:gridCol w:w="1418"/>
        <w:gridCol w:w="1843"/>
      </w:tblGrid>
      <w:tr w:rsidR="00D96E54" w:rsidTr="00F75380">
        <w:trPr>
          <w:trHeight w:val="337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ลักษณะทางประสาทสัมผัส</w:t>
            </w:r>
          </w:p>
        </w:tc>
      </w:tr>
      <w:tr w:rsidR="00D96E54" w:rsidTr="00F75380">
        <w:trPr>
          <w:trHeight w:val="66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8252E8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อุณหภูมิในการอบแห้ง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ลักษณะปรากฏ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รสชาติ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ความชอบโดยรวม</w:t>
            </w:r>
          </w:p>
        </w:tc>
      </w:tr>
      <w:tr w:rsidR="00D96E54" w:rsidTr="00F75380">
        <w:trPr>
          <w:trHeight w:val="337"/>
        </w:trPr>
        <w:tc>
          <w:tcPr>
            <w:tcW w:w="1701" w:type="dxa"/>
            <w:tcBorders>
              <w:top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7.00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1.11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6.66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1.15</w:t>
            </w:r>
            <w:r w:rsidRPr="00F7538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6.33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1.32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5.63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1.51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6.36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1.40</w:t>
            </w:r>
          </w:p>
        </w:tc>
      </w:tr>
      <w:tr w:rsidR="00F75380" w:rsidTr="00F75380">
        <w:trPr>
          <w:trHeight w:val="337"/>
        </w:trPr>
        <w:tc>
          <w:tcPr>
            <w:tcW w:w="1701" w:type="dxa"/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1560" w:type="dxa"/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0.99</w:t>
            </w:r>
          </w:p>
        </w:tc>
        <w:tc>
          <w:tcPr>
            <w:tcW w:w="1559" w:type="dxa"/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1.06</w:t>
            </w:r>
            <w:r w:rsidRPr="00F7538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17" w:type="dxa"/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1.34</w:t>
            </w:r>
          </w:p>
        </w:tc>
        <w:tc>
          <w:tcPr>
            <w:tcW w:w="1418" w:type="dxa"/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1.52</w:t>
            </w:r>
          </w:p>
        </w:tc>
        <w:tc>
          <w:tcPr>
            <w:tcW w:w="1843" w:type="dxa"/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7.00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1.46</w:t>
            </w:r>
          </w:p>
        </w:tc>
      </w:tr>
      <w:tr w:rsidR="00F75380" w:rsidTr="00F75380">
        <w:trPr>
          <w:trHeight w:val="326"/>
        </w:trPr>
        <w:tc>
          <w:tcPr>
            <w:tcW w:w="1701" w:type="dxa"/>
            <w:tcBorders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0.83</w:t>
            </w:r>
            <w:r w:rsidRPr="00F7538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1.53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6E54" w:rsidRDefault="00D96E54" w:rsidP="0091284A">
            <w:pPr>
              <w:tabs>
                <w:tab w:val="left" w:pos="709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6.76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1.43</w:t>
            </w:r>
          </w:p>
        </w:tc>
      </w:tr>
    </w:tbl>
    <w:p w:rsidR="00F75380" w:rsidRPr="00D812AF" w:rsidRDefault="00F75380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1284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ค่าที่แสดงเป็นค่าเฉลี่ยของการทดลอง 3 ซ้ำ </w:t>
      </w:r>
      <w:r w:rsidRPr="00D812AF">
        <w:rPr>
          <w:rFonts w:ascii="TH SarabunPSK" w:hAnsi="TH SarabunPSK" w:cs="TH SarabunPSK"/>
          <w:sz w:val="32"/>
          <w:szCs w:val="32"/>
        </w:rPr>
        <w:t xml:space="preserve">± </w:t>
      </w:r>
      <w:r w:rsidRPr="00D812AF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</w:p>
    <w:p w:rsidR="00F75380" w:rsidRDefault="00F75380" w:rsidP="0091284A">
      <w:pPr>
        <w:spacing w:after="0" w:line="240" w:lineRule="auto"/>
        <w:ind w:left="1001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ค่าเฉลี่ยที่มีตัวอักษร </w:t>
      </w:r>
      <w:proofErr w:type="spellStart"/>
      <w:r>
        <w:rPr>
          <w:rFonts w:ascii="TH SarabunPSK" w:hAnsi="TH SarabunPSK" w:cs="TH SarabunPSK"/>
          <w:sz w:val="32"/>
          <w:szCs w:val="32"/>
          <w:vertAlign w:val="superscript"/>
        </w:rPr>
        <w:t>a,b</w:t>
      </w:r>
      <w:proofErr w:type="spellEnd"/>
      <w:r w:rsidRPr="00D812AF">
        <w:rPr>
          <w:rFonts w:ascii="TH SarabunPSK" w:hAnsi="TH SarabunPSK" w:cs="TH SarabunPSK"/>
          <w:sz w:val="32"/>
          <w:szCs w:val="32"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แตกต่างกัน แสดงความแ</w:t>
      </w:r>
      <w:r>
        <w:rPr>
          <w:rFonts w:ascii="TH SarabunPSK" w:hAnsi="TH SarabunPSK" w:cs="TH SarabunPSK"/>
          <w:sz w:val="32"/>
          <w:szCs w:val="32"/>
          <w:cs/>
        </w:rPr>
        <w:t>ตกต่างอย่างมีนัยสำคัญทางสถิติ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F75380" w:rsidRDefault="00F75380" w:rsidP="0091284A">
      <w:pPr>
        <w:tabs>
          <w:tab w:val="left" w:pos="1276"/>
        </w:tabs>
        <w:spacing w:after="0" w:line="240" w:lineRule="auto"/>
        <w:ind w:left="1001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p</w:t>
      </w:r>
      <w:r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>
        <w:rPr>
          <w:rFonts w:ascii="TH SarabunPSK" w:hAnsi="TH SarabunPSK" w:cs="TH SarabunPSK"/>
          <w:sz w:val="32"/>
          <w:szCs w:val="32"/>
        </w:rPr>
        <w:t>0.05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78E9" w:rsidRDefault="008378E9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215C1" w:rsidRPr="0061211C" w:rsidRDefault="003C1ED1" w:rsidP="0091284A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215C1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7E49E6">
        <w:rPr>
          <w:rFonts w:ascii="TH SarabunPSK" w:hAnsi="TH SarabunPSK" w:cs="TH SarabunPSK"/>
          <w:sz w:val="32"/>
          <w:szCs w:val="32"/>
        </w:rPr>
        <w:t>4.3</w:t>
      </w:r>
      <w:r w:rsidR="00E215C1">
        <w:rPr>
          <w:rFonts w:ascii="TH SarabunPSK" w:hAnsi="TH SarabunPSK" w:cs="TH SarabunPSK"/>
          <w:sz w:val="32"/>
          <w:szCs w:val="32"/>
        </w:rPr>
        <w:t xml:space="preserve">  </w:t>
      </w:r>
      <w:r w:rsidR="00E215C1">
        <w:rPr>
          <w:rFonts w:ascii="TH SarabunPSK" w:hAnsi="TH SarabunPSK" w:cs="TH SarabunPSK" w:hint="cs"/>
          <w:sz w:val="32"/>
          <w:szCs w:val="32"/>
          <w:cs/>
        </w:rPr>
        <w:t>การทดสอบทางประสาทสัมผัสของผลิตภัณฑ์ชาเชียงดา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ที่อบแห้ง</w:t>
      </w:r>
      <w:r w:rsidR="00E215C1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E215C1">
        <w:rPr>
          <w:rFonts w:ascii="TH SarabunPSK" w:hAnsi="TH SarabunPSK" w:cs="TH SarabunPSK"/>
          <w:sz w:val="32"/>
          <w:szCs w:val="32"/>
        </w:rPr>
        <w:t>3</w:t>
      </w:r>
      <w:r w:rsidR="00E21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E215C1">
        <w:rPr>
          <w:rFonts w:ascii="TH SarabunPSK" w:hAnsi="TH SarabunPSK" w:cs="TH SarabunPSK" w:hint="cs"/>
          <w:sz w:val="32"/>
          <w:szCs w:val="32"/>
          <w:cs/>
        </w:rPr>
        <w:t xml:space="preserve">อุณหภูมิ </w:t>
      </w:r>
      <w:r w:rsidR="00326CB8">
        <w:rPr>
          <w:rFonts w:ascii="TH SarabunPSK" w:hAnsi="TH SarabunPSK" w:cs="TH SarabunPSK" w:hint="cs"/>
          <w:sz w:val="32"/>
          <w:szCs w:val="32"/>
          <w:cs/>
        </w:rPr>
        <w:t xml:space="preserve">พบว่าลักษณะปรากฏ กลิ่น รสชาติ </w:t>
      </w:r>
      <w:r w:rsidR="007364FF">
        <w:rPr>
          <w:rFonts w:ascii="TH SarabunPSK" w:hAnsi="TH SarabunPSK" w:cs="TH SarabunPSK" w:hint="cs"/>
          <w:sz w:val="32"/>
          <w:szCs w:val="32"/>
          <w:cs/>
        </w:rPr>
        <w:t xml:space="preserve"> และความชอบโดยรวม ไม่แตกต่างกัน </w:t>
      </w:r>
      <w:r w:rsidR="00326CB8">
        <w:rPr>
          <w:rFonts w:ascii="TH SarabunPSK" w:hAnsi="TH SarabunPSK" w:cs="TH SarabunPSK" w:hint="cs"/>
          <w:sz w:val="32"/>
          <w:szCs w:val="32"/>
          <w:cs/>
        </w:rPr>
        <w:t>ส่วนการยอมรับด้านสี พบว่า</w:t>
      </w:r>
      <w:r w:rsidR="0061211C">
        <w:rPr>
          <w:rFonts w:ascii="TH SarabunPSK" w:hAnsi="TH SarabunPSK" w:cs="TH SarabunPSK" w:hint="cs"/>
          <w:sz w:val="32"/>
          <w:szCs w:val="32"/>
          <w:cs/>
        </w:rPr>
        <w:t>ชาเชียงดาที่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อบแห้งที่</w:t>
      </w:r>
      <w:r w:rsidR="0061211C">
        <w:rPr>
          <w:rFonts w:ascii="TH SarabunPSK" w:hAnsi="TH SarabunPSK" w:cs="TH SarabunPSK" w:hint="cs"/>
          <w:sz w:val="32"/>
          <w:szCs w:val="32"/>
          <w:cs/>
        </w:rPr>
        <w:t xml:space="preserve">ระดับอุณหภูมิ </w:t>
      </w:r>
      <w:r w:rsidR="0061211C">
        <w:rPr>
          <w:rFonts w:ascii="TH SarabunPSK" w:hAnsi="TH SarabunPSK" w:cs="TH SarabunPSK"/>
          <w:sz w:val="32"/>
          <w:szCs w:val="32"/>
        </w:rPr>
        <w:t>70</w:t>
      </w:r>
      <w:r w:rsidR="008378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252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8252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80 </w:t>
      </w:r>
      <w:r w:rsidR="008378E9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61211C">
        <w:rPr>
          <w:rFonts w:ascii="TH SarabunPSK" w:hAnsi="TH SarabunPSK" w:cs="TH SarabunPSK"/>
          <w:sz w:val="32"/>
          <w:szCs w:val="32"/>
        </w:rPr>
        <w:t xml:space="preserve">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มี</w:t>
      </w:r>
      <w:r w:rsidR="0061211C">
        <w:rPr>
          <w:rFonts w:ascii="TH SarabunPSK" w:hAnsi="TH SarabunPSK" w:cs="TH SarabunPSK" w:hint="cs"/>
          <w:sz w:val="32"/>
          <w:szCs w:val="32"/>
          <w:cs/>
        </w:rPr>
        <w:t>คะแนนความชอบ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ด้านสีสูง</w:t>
      </w:r>
      <w:r w:rsidR="0061211C">
        <w:rPr>
          <w:rFonts w:ascii="TH SarabunPSK" w:hAnsi="TH SarabunPSK" w:cs="TH SarabunPSK" w:hint="cs"/>
          <w:sz w:val="32"/>
          <w:szCs w:val="32"/>
          <w:cs/>
        </w:rPr>
        <w:t>สุด</w:t>
      </w:r>
      <w:r w:rsidR="008252E8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61211C">
        <w:rPr>
          <w:rFonts w:ascii="TH SarabunPSK" w:hAnsi="TH SarabunPSK" w:cs="TH SarabunPSK"/>
          <w:sz w:val="32"/>
          <w:szCs w:val="32"/>
        </w:rPr>
        <w:t xml:space="preserve">7.33 </w:t>
      </w:r>
      <w:r w:rsidR="008252E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252E8">
        <w:rPr>
          <w:rFonts w:ascii="TH SarabunPSK" w:hAnsi="TH SarabunPSK" w:cs="TH SarabunPSK"/>
          <w:sz w:val="32"/>
          <w:szCs w:val="32"/>
        </w:rPr>
        <w:t xml:space="preserve">7.30 </w:t>
      </w:r>
      <w:r w:rsidR="008252E8">
        <w:rPr>
          <w:rFonts w:ascii="TH SarabunPSK" w:hAnsi="TH SarabunPSK" w:cs="TH SarabunPSK" w:hint="cs"/>
          <w:sz w:val="32"/>
          <w:szCs w:val="32"/>
          <w:cs/>
        </w:rPr>
        <w:t xml:space="preserve">ตามลำดับ โดยชาเชียงดาที่ผ่านการอบแห้งที่อุณหภูมิ </w:t>
      </w:r>
      <w:r w:rsidR="008252E8">
        <w:rPr>
          <w:rFonts w:ascii="TH SarabunPSK" w:hAnsi="TH SarabunPSK" w:cs="TH SarabunPSK"/>
          <w:sz w:val="32"/>
          <w:szCs w:val="32"/>
        </w:rPr>
        <w:t>70</w:t>
      </w:r>
      <w:r w:rsidR="008252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8252E8">
        <w:rPr>
          <w:rFonts w:ascii="TH SarabunPSK" w:hAnsi="TH SarabunPSK" w:cs="TH SarabunPSK"/>
          <w:sz w:val="32"/>
          <w:szCs w:val="32"/>
        </w:rPr>
        <w:t xml:space="preserve">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มีค่าความชอบรวมต่อผลิตภัณฑ์ชาเชียงดาสูงสุด</w:t>
      </w:r>
    </w:p>
    <w:p w:rsidR="008835A9" w:rsidRPr="00D812AF" w:rsidRDefault="008835A9" w:rsidP="0091284A">
      <w:pPr>
        <w:tabs>
          <w:tab w:val="left" w:pos="1276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</w:p>
    <w:sectPr w:rsidR="008835A9" w:rsidRPr="00D812AF" w:rsidSect="00666F38">
      <w:headerReference w:type="default" r:id="rId8"/>
      <w:pgSz w:w="11906" w:h="16838"/>
      <w:pgMar w:top="1803" w:right="1440" w:bottom="1440" w:left="1803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10" w:rsidRDefault="006B4C10" w:rsidP="00D020A7">
      <w:pPr>
        <w:spacing w:after="0" w:line="240" w:lineRule="auto"/>
      </w:pPr>
      <w:r>
        <w:separator/>
      </w:r>
    </w:p>
  </w:endnote>
  <w:endnote w:type="continuationSeparator" w:id="0">
    <w:p w:rsidR="006B4C10" w:rsidRDefault="006B4C10" w:rsidP="00D0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10" w:rsidRDefault="006B4C10" w:rsidP="00D020A7">
      <w:pPr>
        <w:spacing w:after="0" w:line="240" w:lineRule="auto"/>
      </w:pPr>
      <w:r>
        <w:separator/>
      </w:r>
    </w:p>
  </w:footnote>
  <w:footnote w:type="continuationSeparator" w:id="0">
    <w:p w:rsidR="006B4C10" w:rsidRDefault="006B4C10" w:rsidP="00D0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2332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020A7" w:rsidRPr="00D020A7" w:rsidRDefault="00D020A7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D020A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020A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020A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66F38" w:rsidRPr="00666F38">
          <w:rPr>
            <w:rFonts w:ascii="TH SarabunPSK" w:hAnsi="TH SarabunPSK" w:cs="TH SarabunPSK"/>
            <w:noProof/>
            <w:sz w:val="32"/>
            <w:szCs w:val="32"/>
            <w:lang w:val="th-TH"/>
          </w:rPr>
          <w:t>53</w:t>
        </w:r>
        <w:r w:rsidRPr="00D020A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020A7" w:rsidRDefault="00D020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82"/>
    <w:rsid w:val="00030E82"/>
    <w:rsid w:val="00047B1D"/>
    <w:rsid w:val="00051F82"/>
    <w:rsid w:val="000533E5"/>
    <w:rsid w:val="00061500"/>
    <w:rsid w:val="000833F7"/>
    <w:rsid w:val="000B2DB8"/>
    <w:rsid w:val="00104EA6"/>
    <w:rsid w:val="00141D30"/>
    <w:rsid w:val="00144F72"/>
    <w:rsid w:val="001630A3"/>
    <w:rsid w:val="00191D7F"/>
    <w:rsid w:val="001B6BB6"/>
    <w:rsid w:val="001E1FED"/>
    <w:rsid w:val="00225D20"/>
    <w:rsid w:val="00276AB9"/>
    <w:rsid w:val="002813F3"/>
    <w:rsid w:val="002B0B1F"/>
    <w:rsid w:val="002C75F2"/>
    <w:rsid w:val="00326CB8"/>
    <w:rsid w:val="003C1ED1"/>
    <w:rsid w:val="004B1F61"/>
    <w:rsid w:val="004B5AC2"/>
    <w:rsid w:val="00542096"/>
    <w:rsid w:val="00542A5D"/>
    <w:rsid w:val="005512A3"/>
    <w:rsid w:val="005D675A"/>
    <w:rsid w:val="005F34AB"/>
    <w:rsid w:val="00604FC8"/>
    <w:rsid w:val="0061211C"/>
    <w:rsid w:val="00666F38"/>
    <w:rsid w:val="00670CC0"/>
    <w:rsid w:val="006B4C10"/>
    <w:rsid w:val="007243D9"/>
    <w:rsid w:val="007364FF"/>
    <w:rsid w:val="00765CAD"/>
    <w:rsid w:val="00773C82"/>
    <w:rsid w:val="007E49E6"/>
    <w:rsid w:val="00815B29"/>
    <w:rsid w:val="00817925"/>
    <w:rsid w:val="0082020C"/>
    <w:rsid w:val="008252E8"/>
    <w:rsid w:val="008378E9"/>
    <w:rsid w:val="008835A9"/>
    <w:rsid w:val="008F0078"/>
    <w:rsid w:val="0091284A"/>
    <w:rsid w:val="00942186"/>
    <w:rsid w:val="009966B5"/>
    <w:rsid w:val="009A7486"/>
    <w:rsid w:val="009B3FBD"/>
    <w:rsid w:val="00BE7E10"/>
    <w:rsid w:val="00C16E7C"/>
    <w:rsid w:val="00C77D48"/>
    <w:rsid w:val="00D020A7"/>
    <w:rsid w:val="00D27938"/>
    <w:rsid w:val="00D664C3"/>
    <w:rsid w:val="00D812AF"/>
    <w:rsid w:val="00D94338"/>
    <w:rsid w:val="00D96E54"/>
    <w:rsid w:val="00DA06FD"/>
    <w:rsid w:val="00DA5D95"/>
    <w:rsid w:val="00DB63E9"/>
    <w:rsid w:val="00DD00DF"/>
    <w:rsid w:val="00E215C1"/>
    <w:rsid w:val="00EA3A76"/>
    <w:rsid w:val="00EA77E9"/>
    <w:rsid w:val="00EF0E2A"/>
    <w:rsid w:val="00F10B11"/>
    <w:rsid w:val="00F7498C"/>
    <w:rsid w:val="00F75380"/>
    <w:rsid w:val="00F9481B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020A7"/>
  </w:style>
  <w:style w:type="paragraph" w:styleId="a6">
    <w:name w:val="footer"/>
    <w:basedOn w:val="a"/>
    <w:link w:val="a7"/>
    <w:uiPriority w:val="99"/>
    <w:unhideWhenUsed/>
    <w:rsid w:val="00D0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020A7"/>
  </w:style>
  <w:style w:type="paragraph" w:styleId="a8">
    <w:name w:val="Balloon Text"/>
    <w:basedOn w:val="a"/>
    <w:link w:val="a9"/>
    <w:uiPriority w:val="99"/>
    <w:semiHidden/>
    <w:unhideWhenUsed/>
    <w:rsid w:val="009128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128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020A7"/>
  </w:style>
  <w:style w:type="paragraph" w:styleId="a6">
    <w:name w:val="footer"/>
    <w:basedOn w:val="a"/>
    <w:link w:val="a7"/>
    <w:uiPriority w:val="99"/>
    <w:unhideWhenUsed/>
    <w:rsid w:val="00D0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020A7"/>
  </w:style>
  <w:style w:type="paragraph" w:styleId="a8">
    <w:name w:val="Balloon Text"/>
    <w:basedOn w:val="a"/>
    <w:link w:val="a9"/>
    <w:uiPriority w:val="99"/>
    <w:semiHidden/>
    <w:unhideWhenUsed/>
    <w:rsid w:val="009128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128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3591;&#3634;&#3609;&#3623;&#3636;&#3592;&#3633;&#3618;%20&#3650;&#3611;&#3619;&#3648;&#3592;&#3588;\new\&#3588;&#3623;&#3634;&#3617;&#3594;&#3639;&#3657;&#360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84308588483113"/>
          <c:y val="0.12704782838072265"/>
          <c:w val="0.70649212598425193"/>
          <c:h val="0.65669364246135897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60°C  </c:v>
                </c:pt>
              </c:strCache>
            </c:strRef>
          </c:tx>
          <c:spPr>
            <a:ln w="9525">
              <a:solidFill>
                <a:srgbClr val="FFC000"/>
              </a:solidFill>
            </a:ln>
          </c:spPr>
          <c:marker>
            <c:spPr>
              <a:ln w="9525"/>
            </c:spPr>
          </c:marker>
          <c:trendline>
            <c:trendlineType val="log"/>
            <c:dispRSqr val="0"/>
            <c:dispEq val="0"/>
          </c:trendline>
          <c:trendline>
            <c:trendlineType val="power"/>
            <c:dispRSqr val="0"/>
            <c:dispEq val="0"/>
          </c:trendline>
          <c:xVal>
            <c:numRef>
              <c:f>Sheet1!$B$5:$B$17</c:f>
              <c:numCache>
                <c:formatCode>General</c:formatCode>
                <c:ptCount val="13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105</c:v>
                </c:pt>
                <c:pt idx="10">
                  <c:v>120</c:v>
                </c:pt>
                <c:pt idx="11">
                  <c:v>150</c:v>
                </c:pt>
                <c:pt idx="12">
                  <c:v>180</c:v>
                </c:pt>
              </c:numCache>
            </c:numRef>
          </c:xVal>
          <c:yVal>
            <c:numRef>
              <c:f>Sheet1!$C$5:$C$17</c:f>
              <c:numCache>
                <c:formatCode>General</c:formatCode>
                <c:ptCount val="13"/>
                <c:pt idx="0">
                  <c:v>63.42</c:v>
                </c:pt>
                <c:pt idx="1">
                  <c:v>58.82</c:v>
                </c:pt>
                <c:pt idx="2">
                  <c:v>55.05</c:v>
                </c:pt>
                <c:pt idx="3">
                  <c:v>51.27</c:v>
                </c:pt>
                <c:pt idx="4">
                  <c:v>46.24</c:v>
                </c:pt>
                <c:pt idx="5">
                  <c:v>40.659999999999997</c:v>
                </c:pt>
                <c:pt idx="6">
                  <c:v>35.9</c:v>
                </c:pt>
                <c:pt idx="7">
                  <c:v>30.18</c:v>
                </c:pt>
                <c:pt idx="8">
                  <c:v>23.05</c:v>
                </c:pt>
                <c:pt idx="9">
                  <c:v>15.25</c:v>
                </c:pt>
                <c:pt idx="10">
                  <c:v>7.99</c:v>
                </c:pt>
                <c:pt idx="11">
                  <c:v>4.49</c:v>
                </c:pt>
                <c:pt idx="12">
                  <c:v>3.66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70°C  </c:v>
                </c:pt>
              </c:strCache>
            </c:strRef>
          </c:tx>
          <c:spPr>
            <a:ln w="9525">
              <a:solidFill>
                <a:schemeClr val="accent4">
                  <a:lumMod val="75000"/>
                </a:schemeClr>
              </a:solidFill>
            </a:ln>
          </c:spPr>
          <c:marker>
            <c:spPr>
              <a:ln w="9525"/>
            </c:spPr>
          </c:marker>
          <c:xVal>
            <c:numRef>
              <c:f>Sheet1!$B$5:$B$17</c:f>
              <c:numCache>
                <c:formatCode>General</c:formatCode>
                <c:ptCount val="13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105</c:v>
                </c:pt>
                <c:pt idx="10">
                  <c:v>120</c:v>
                </c:pt>
                <c:pt idx="11">
                  <c:v>150</c:v>
                </c:pt>
                <c:pt idx="12">
                  <c:v>180</c:v>
                </c:pt>
              </c:numCache>
            </c:numRef>
          </c:xVal>
          <c:yVal>
            <c:numRef>
              <c:f>Sheet1!$D$5:$D$17</c:f>
              <c:numCache>
                <c:formatCode>General</c:formatCode>
                <c:ptCount val="13"/>
                <c:pt idx="0">
                  <c:v>64.27</c:v>
                </c:pt>
                <c:pt idx="1">
                  <c:v>54.18</c:v>
                </c:pt>
                <c:pt idx="2">
                  <c:v>41.79</c:v>
                </c:pt>
                <c:pt idx="3">
                  <c:v>28.34</c:v>
                </c:pt>
                <c:pt idx="4">
                  <c:v>15.51</c:v>
                </c:pt>
                <c:pt idx="5">
                  <c:v>7.37</c:v>
                </c:pt>
                <c:pt idx="6">
                  <c:v>3.38</c:v>
                </c:pt>
                <c:pt idx="7">
                  <c:v>3.18</c:v>
                </c:pt>
                <c:pt idx="8">
                  <c:v>2.82</c:v>
                </c:pt>
                <c:pt idx="9">
                  <c:v>2.78</c:v>
                </c:pt>
                <c:pt idx="10">
                  <c:v>1.94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Sheet1!$E$4</c:f>
              <c:strCache>
                <c:ptCount val="1"/>
                <c:pt idx="0">
                  <c:v>80°C  </c:v>
                </c:pt>
              </c:strCache>
            </c:strRef>
          </c:tx>
          <c:spPr>
            <a:ln w="9525">
              <a:gradFill>
                <a:gsLst>
                  <a:gs pos="100000">
                    <a:srgbClr val="00B0F0"/>
                  </a:gs>
                  <a:gs pos="100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tx2">
                      <a:lumMod val="60000"/>
                      <a:lumOff val="40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</a:ln>
          </c:spPr>
          <c:marker>
            <c:spPr>
              <a:ln w="9525"/>
            </c:spPr>
          </c:marker>
          <c:xVal>
            <c:numRef>
              <c:f>Sheet1!$B$5:$B$17</c:f>
              <c:numCache>
                <c:formatCode>General</c:formatCode>
                <c:ptCount val="13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105</c:v>
                </c:pt>
                <c:pt idx="10">
                  <c:v>120</c:v>
                </c:pt>
                <c:pt idx="11">
                  <c:v>150</c:v>
                </c:pt>
                <c:pt idx="12">
                  <c:v>180</c:v>
                </c:pt>
              </c:numCache>
            </c:numRef>
          </c:xVal>
          <c:yVal>
            <c:numRef>
              <c:f>Sheet1!$E$5:$E$17</c:f>
              <c:numCache>
                <c:formatCode>General</c:formatCode>
                <c:ptCount val="13"/>
                <c:pt idx="0">
                  <c:v>63.36</c:v>
                </c:pt>
                <c:pt idx="1">
                  <c:v>33.909999999999997</c:v>
                </c:pt>
                <c:pt idx="2">
                  <c:v>21.21</c:v>
                </c:pt>
                <c:pt idx="3">
                  <c:v>7.26</c:v>
                </c:pt>
                <c:pt idx="4">
                  <c:v>2.73</c:v>
                </c:pt>
                <c:pt idx="5">
                  <c:v>1.97</c:v>
                </c:pt>
                <c:pt idx="6">
                  <c:v>1.0900000000000001</c:v>
                </c:pt>
                <c:pt idx="7">
                  <c:v>1.08</c:v>
                </c:pt>
                <c:pt idx="8">
                  <c:v>1.04</c:v>
                </c:pt>
                <c:pt idx="9">
                  <c:v>1.02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852160"/>
        <c:axId val="259915776"/>
      </c:scatterChart>
      <c:valAx>
        <c:axId val="25985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th-TH"/>
          </a:p>
        </c:txPr>
        <c:crossAx val="259915776"/>
        <c:crosses val="autoZero"/>
        <c:crossBetween val="midCat"/>
      </c:valAx>
      <c:valAx>
        <c:axId val="25991577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th-TH"/>
          </a:p>
        </c:txPr>
        <c:crossAx val="259852160"/>
        <c:crosses val="autoZero"/>
        <c:crossBetween val="midCat"/>
      </c:valAx>
      <c:spPr>
        <a:noFill/>
        <a:ln w="25400"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overlay val="0"/>
      <c:txPr>
        <a:bodyPr/>
        <a:lstStyle/>
        <a:p>
          <a:pPr>
            <a:defRPr sz="1600"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0.04147</cdr:x>
      <cdr:y>0.88687</cdr:y>
    </cdr:from>
    <cdr:to>
      <cdr:x>0.67984</cdr:x>
      <cdr:y>0.98809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4974" y="2909847"/>
          <a:ext cx="3463033" cy="3321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600" b="1">
              <a:latin typeface="TH SarabunPSK" panose="020B0500040200020003" pitchFamily="34" charset="-34"/>
              <a:cs typeface="TH SarabunPSK" panose="020B0500040200020003" pitchFamily="34" charset="-34"/>
            </a:rPr>
            <a:t>ภาพที่</a:t>
          </a:r>
          <a:r>
            <a:rPr lang="th-TH" sz="1600" b="1" baseline="0"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  <a:r>
            <a:rPr lang="en-US" sz="1600" b="1" baseline="0">
              <a:latin typeface="TH SarabunPSK" panose="020B0500040200020003" pitchFamily="34" charset="-34"/>
              <a:cs typeface="TH SarabunPSK" panose="020B0500040200020003" pitchFamily="34" charset="-34"/>
            </a:rPr>
            <a:t>4.1  </a:t>
          </a:r>
          <a:r>
            <a:rPr lang="th-TH" sz="1600" b="0">
              <a:latin typeface="TH SarabunPSK" panose="020B0500040200020003" pitchFamily="34" charset="-34"/>
              <a:cs typeface="TH SarabunPSK" panose="020B0500040200020003" pitchFamily="34" charset="-34"/>
            </a:rPr>
            <a:t>ความสัมพันธ์ระหว่างความชื้นกับเวลาในการอบชาเชียงดาทั้ง</a:t>
          </a:r>
          <a:r>
            <a:rPr lang="th-TH" sz="1600" b="0" baseline="0"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  <a:r>
            <a:rPr lang="en-US" sz="1600" b="0" baseline="0">
              <a:latin typeface="TH SarabunPSK" panose="020B0500040200020003" pitchFamily="34" charset="-34"/>
              <a:cs typeface="TH SarabunPSK" panose="020B0500040200020003" pitchFamily="34" charset="-34"/>
            </a:rPr>
            <a:t>3</a:t>
          </a:r>
          <a:r>
            <a:rPr lang="th-TH" sz="1600" b="0" baseline="0">
              <a:latin typeface="TH SarabunPSK" panose="020B0500040200020003" pitchFamily="34" charset="-34"/>
              <a:cs typeface="TH SarabunPSK" panose="020B0500040200020003" pitchFamily="34" charset="-34"/>
            </a:rPr>
            <a:t> ระดับอุณหภูมิ</a:t>
          </a:r>
          <a:endParaRPr lang="th-TH" sz="1600" b="0">
            <a:latin typeface="TH SarabunPSK" panose="020B0500040200020003" pitchFamily="34" charset="-34"/>
            <a:cs typeface="TH SarabunPSK" panose="020B0500040200020003" pitchFamily="34" charset="-34"/>
          </a:endParaRPr>
        </a:p>
      </cdr:txBody>
    </cdr:sp>
  </cdr:relSizeAnchor>
  <cdr:relSizeAnchor xmlns:cdr="http://schemas.openxmlformats.org/drawingml/2006/chartDrawing">
    <cdr:from>
      <cdr:x>0.07495</cdr:x>
      <cdr:y>0.02823</cdr:y>
    </cdr:from>
    <cdr:to>
      <cdr:x>0.31037</cdr:x>
      <cdr:y>0.16712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0525" y="96529"/>
          <a:ext cx="1226579" cy="4749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600"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Moisture</a:t>
          </a:r>
          <a:r>
            <a:rPr lang="en-US" sz="1600" baseline="0"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 content (%)</a:t>
          </a:r>
          <a:endParaRPr lang="th-TH" sz="1600"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0.82011</cdr:x>
      <cdr:y>0.74557</cdr:y>
    </cdr:from>
    <cdr:to>
      <cdr:x>0.91956</cdr:x>
      <cdr:y>0.85237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272916" y="2549467"/>
          <a:ext cx="518160" cy="3651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600">
              <a:latin typeface="TH SarabunPSK" panose="020B0500040200020003" pitchFamily="34" charset="-34"/>
              <a:cs typeface="TH SarabunPSK" panose="020B0500040200020003" pitchFamily="34" charset="-34"/>
            </a:rPr>
            <a:t>Time (min)</a:t>
          </a:r>
          <a:endParaRPr lang="th-TH" sz="1600">
            <a:latin typeface="TH SarabunPSK" panose="020B0500040200020003" pitchFamily="34" charset="-34"/>
            <a:cs typeface="TH SarabunPSK" panose="020B0500040200020003" pitchFamily="34" charset="-34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3</cp:revision>
  <dcterms:created xsi:type="dcterms:W3CDTF">2018-09-04T02:23:00Z</dcterms:created>
  <dcterms:modified xsi:type="dcterms:W3CDTF">2018-09-05T05:34:00Z</dcterms:modified>
</cp:coreProperties>
</file>