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AE" w:rsidRPr="004A56E3" w:rsidRDefault="00FC3506" w:rsidP="00CD66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98.75pt;margin-top:-36pt;width:62.65pt;height:21pt;z-index:-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 stroked="f">
            <v:textbox style="mso-fit-shape-to-text:t">
              <w:txbxContent>
                <w:p w:rsidR="004A56E3" w:rsidRDefault="004A56E3"/>
              </w:txbxContent>
            </v:textbox>
          </v:shape>
        </w:pict>
      </w:r>
    </w:p>
    <w:p w:rsidR="00AB56C8" w:rsidRPr="004A56E3" w:rsidRDefault="00AB56C8" w:rsidP="00CD665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4943" w:rsidRPr="004A56E3" w:rsidRDefault="002D4943" w:rsidP="00B1401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A56E3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B92A90" w:rsidRPr="00B92A90" w:rsidRDefault="00B92A90" w:rsidP="00B92A90">
      <w:pPr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B92A90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กุลธิดา สว่างพล. </w:t>
      </w:r>
      <w:r w:rsidRPr="00B92A90">
        <w:rPr>
          <w:rFonts w:ascii="TH SarabunPSK" w:hAnsi="TH SarabunPSK" w:cs="TH SarabunPSK"/>
          <w:bCs/>
          <w:color w:val="000000"/>
          <w:sz w:val="32"/>
          <w:szCs w:val="32"/>
        </w:rPr>
        <w:t>2556</w:t>
      </w:r>
      <w:r w:rsidRPr="00B92A90">
        <w:rPr>
          <w:rFonts w:ascii="TH SarabunPSK" w:hAnsi="TH SarabunPSK" w:cs="TH SarabunPSK"/>
          <w:b/>
          <w:color w:val="000000"/>
          <w:sz w:val="32"/>
          <w:szCs w:val="32"/>
          <w:cs/>
        </w:rPr>
        <w:t>.</w:t>
      </w:r>
      <w:r w:rsidRPr="00B92A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92A90">
        <w:rPr>
          <w:rFonts w:ascii="TH SarabunPSK" w:hAnsi="TH SarabunPSK" w:cs="TH SarabunPSK"/>
          <w:b/>
          <w:color w:val="000000"/>
          <w:sz w:val="32"/>
          <w:szCs w:val="32"/>
          <w:cs/>
        </w:rPr>
        <w:t>การศึกษาความเป็นไปได้ของการผลิตไฟฟ้าโดยใช้ก๊าชชีวภาพจากเซลลูโลส</w:t>
      </w:r>
      <w:r w:rsidRPr="00B92A9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92A9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วารสารวิจัยและพัฒนา มจธ.ปีที่ </w:t>
      </w:r>
      <w:r w:rsidRPr="00B92A90">
        <w:rPr>
          <w:rFonts w:ascii="TH SarabunPSK" w:hAnsi="TH SarabunPSK" w:cs="TH SarabunPSK"/>
          <w:color w:val="000000"/>
          <w:sz w:val="32"/>
          <w:szCs w:val="32"/>
        </w:rPr>
        <w:t xml:space="preserve">36 </w:t>
      </w:r>
      <w:r w:rsidRPr="00B92A90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B92A90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B92A9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ตุลาคม </w:t>
      </w:r>
      <w:r w:rsidRPr="00B92A9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B92A90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B92A90">
        <w:rPr>
          <w:rFonts w:ascii="TH SarabunPSK" w:hAnsi="TH SarabunPSK" w:cs="TH SarabunPSK"/>
          <w:color w:val="000000"/>
          <w:sz w:val="32"/>
          <w:szCs w:val="32"/>
        </w:rPr>
        <w:t>2556.</w:t>
      </w:r>
    </w:p>
    <w:p w:rsidR="00C40700" w:rsidRPr="004A56E3" w:rsidRDefault="00C40700" w:rsidP="00C40700">
      <w:pPr>
        <w:ind w:left="851" w:hanging="85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>สุขสถิต  เคหา</w:t>
      </w:r>
      <w:r w:rsidRPr="004A56E3">
        <w:rPr>
          <w:rFonts w:ascii="TH SarabunPSK" w:hAnsi="TH SarabunPSK" w:cs="TH SarabunPSK"/>
          <w:color w:val="000000"/>
          <w:sz w:val="32"/>
          <w:szCs w:val="32"/>
        </w:rPr>
        <w:t>.  2543</w:t>
      </w: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>.  สมรรถนะในการบำบัดน้ำเสียจากฟาร์มสุกรโดยกระบวนการตะกอนเร่งที่มีการเติม   อากาศเป็นจังหวะ.  วิทยานิพนธ์คณะวิศวกรรมศาสตร์, มหาวิทยาลัยเชียงใหม่</w:t>
      </w:r>
    </w:p>
    <w:p w:rsidR="00C40700" w:rsidRPr="004A56E3" w:rsidRDefault="00C40700" w:rsidP="00C40700">
      <w:pPr>
        <w:autoSpaceDE w:val="0"/>
        <w:autoSpaceDN w:val="0"/>
        <w:adjustRightInd w:val="0"/>
        <w:ind w:left="1418" w:hanging="1418"/>
        <w:rPr>
          <w:rFonts w:ascii="TH SarabunPSK" w:hAnsi="TH SarabunPSK" w:cs="TH SarabunPSK"/>
          <w:color w:val="000000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สุชน  ตั้งทวีวิพัฒน์</w:t>
      </w: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56E3">
        <w:rPr>
          <w:rFonts w:ascii="TH SarabunPSK" w:hAnsi="TH SarabunPSK" w:cs="TH SarabunPSK"/>
          <w:color w:val="000000"/>
          <w:sz w:val="32"/>
          <w:szCs w:val="32"/>
        </w:rPr>
        <w:t>2552</w:t>
      </w: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>.คณะเกษตรศาสตร์, มหาวิทยาลัยเชียงใหม่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กฤตภาส สิงคิบุตร และคณะ. (</w:t>
      </w:r>
      <w:r w:rsidRPr="004A56E3">
        <w:rPr>
          <w:rFonts w:ascii="TH SarabunPSK" w:hAnsi="TH SarabunPSK" w:cs="TH SarabunPSK"/>
          <w:sz w:val="32"/>
          <w:szCs w:val="32"/>
        </w:rPr>
        <w:t>2554</w:t>
      </w:r>
      <w:r w:rsidRPr="004A56E3">
        <w:rPr>
          <w:rFonts w:ascii="TH SarabunPSK" w:hAnsi="TH SarabunPSK" w:cs="TH SarabunPSK"/>
          <w:sz w:val="32"/>
          <w:szCs w:val="32"/>
          <w:cs/>
        </w:rPr>
        <w:t>). การศึกษ</w:t>
      </w:r>
      <w:bookmarkStart w:id="0" w:name="_GoBack"/>
      <w:bookmarkEnd w:id="0"/>
      <w:r w:rsidRPr="004A56E3">
        <w:rPr>
          <w:rFonts w:ascii="TH SarabunPSK" w:hAnsi="TH SarabunPSK" w:cs="TH SarabunPSK"/>
          <w:sz w:val="32"/>
          <w:szCs w:val="32"/>
          <w:cs/>
        </w:rPr>
        <w:t xml:space="preserve">าเทคโนโลยีที่เหมาะสมในการผลิตก๊าซชีวภาพ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จากขยะเศษอาหารในมหาวิทยาลัย. วารสารวิจัยพลังงาน. </w:t>
      </w:r>
      <w:r w:rsidRPr="004A56E3">
        <w:rPr>
          <w:rFonts w:ascii="TH SarabunPSK" w:hAnsi="TH SarabunPSK" w:cs="TH SarabunPSK"/>
          <w:sz w:val="32"/>
          <w:szCs w:val="32"/>
        </w:rPr>
        <w:t>8, 26-32</w:t>
      </w:r>
      <w:r w:rsidRPr="004A56E3">
        <w:rPr>
          <w:rFonts w:ascii="TH SarabunPSK" w:hAnsi="TH SarabunPSK" w:cs="TH SarabunPSK"/>
          <w:sz w:val="32"/>
          <w:szCs w:val="32"/>
          <w:cs/>
        </w:rPr>
        <w:t>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กิตติ ศิริกมลพร และพิภาพร วงษ์ปัตตา. (</w:t>
      </w:r>
      <w:r w:rsidRPr="004A56E3">
        <w:rPr>
          <w:rFonts w:ascii="TH SarabunPSK" w:hAnsi="TH SarabunPSK" w:cs="TH SarabunPSK"/>
          <w:sz w:val="32"/>
          <w:szCs w:val="32"/>
        </w:rPr>
        <w:t>2542</w:t>
      </w:r>
      <w:r w:rsidRPr="004A56E3">
        <w:rPr>
          <w:rFonts w:ascii="TH SarabunPSK" w:hAnsi="TH SarabunPSK" w:cs="TH SarabunPSK"/>
          <w:sz w:val="32"/>
          <w:szCs w:val="32"/>
          <w:cs/>
        </w:rPr>
        <w:t>). การศึกษาการใช้แก๊สชีวภาพทดแทนเชื้อเพลิง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แอลพีจีในระดับครัวเรือน. งานวิจัยวิทยาศาสตร์ สาขาฟิสิกส์ มหาวิทยาลัย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มหาสารคาม.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เค.พี.แอล.เวิล์ดเทรดดิ้ง. (</w:t>
      </w:r>
      <w:r w:rsidRPr="004A56E3">
        <w:rPr>
          <w:rFonts w:ascii="TH SarabunPSK" w:hAnsi="TH SarabunPSK" w:cs="TH SarabunPSK"/>
          <w:sz w:val="32"/>
          <w:szCs w:val="32"/>
        </w:rPr>
        <w:t>2014</w:t>
      </w:r>
      <w:r w:rsidRPr="004A56E3">
        <w:rPr>
          <w:rFonts w:ascii="TH SarabunPSK" w:hAnsi="TH SarabunPSK" w:cs="TH SarabunPSK"/>
          <w:sz w:val="32"/>
          <w:szCs w:val="32"/>
          <w:cs/>
        </w:rPr>
        <w:t>). การผลิตก๊าซชีวภาพจากของเสียฟาร์มปศุสัตว์ และโรงงาน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อุตสาหกรรม. </w:t>
      </w:r>
      <w:r w:rsidRPr="004A56E3">
        <w:rPr>
          <w:rFonts w:ascii="TH SarabunPSK" w:hAnsi="TH SarabunPSK" w:cs="TH SarabunPSK"/>
          <w:sz w:val="32"/>
          <w:szCs w:val="32"/>
        </w:rPr>
        <w:t>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>], Available HTTP:http://www.kplworldtrading.com/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 </w:t>
      </w:r>
      <w:r w:rsidR="00A37A27" w:rsidRPr="004A56E3">
        <w:rPr>
          <w:rFonts w:ascii="TH SarabunPSK" w:hAnsi="TH SarabunPSK" w:cs="TH SarabunPSK"/>
          <w:sz w:val="32"/>
          <w:szCs w:val="32"/>
        </w:rPr>
        <w:t>Product/biogas-bag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ไทยแลนด์อินดัสตรี้ดอทคอม. </w:t>
      </w:r>
      <w:r w:rsidRPr="004A56E3">
        <w:rPr>
          <w:rFonts w:ascii="TH SarabunPSK" w:hAnsi="TH SarabunPSK" w:cs="TH SarabunPSK"/>
          <w:sz w:val="32"/>
          <w:szCs w:val="32"/>
        </w:rPr>
        <w:t xml:space="preserve">(2010). 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ก๊าซชีวภาพ พลังงานทดแทนจากสิ่งปฏิกูล. </w:t>
      </w:r>
      <w:r w:rsidRPr="004A56E3">
        <w:rPr>
          <w:rFonts w:ascii="TH SarabunPSK" w:hAnsi="TH SarabunPSK" w:cs="TH SarabunPSK"/>
          <w:sz w:val="32"/>
          <w:szCs w:val="32"/>
        </w:rPr>
        <w:t>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>],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Available HTTP:http://www.thailandindustry.com/guru/view.php?id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=12547&amp;section=9&amp;rcount=Y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บรรพต ทองนาค. (</w:t>
      </w:r>
      <w:r w:rsidRPr="004A56E3">
        <w:rPr>
          <w:rFonts w:ascii="TH SarabunPSK" w:hAnsi="TH SarabunPSK" w:cs="TH SarabunPSK"/>
          <w:sz w:val="32"/>
          <w:szCs w:val="32"/>
        </w:rPr>
        <w:t>2546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). การผลิตก๊าซชีวภาพจากมูลสุกร. งานวิจัยวิทยาศาสตร์ สาขา 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วิทยาศาสตรสิ่งแวดล้อม มหาวิทยาลัยมหาสารคาม.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ปพิชญา พันธระ. (</w:t>
      </w:r>
      <w:r w:rsidRPr="004A56E3">
        <w:rPr>
          <w:rFonts w:ascii="TH SarabunPSK" w:hAnsi="TH SarabunPSK" w:cs="TH SarabunPSK"/>
          <w:sz w:val="32"/>
          <w:szCs w:val="32"/>
        </w:rPr>
        <w:t>2553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). ศักยภาพในการผลิตก๊าซชีวภาพจากของเสียผลไม้ โดยระบบย่อย   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สลายทางชีวภาพแบบไร้อากาศ. วิทยานิพนธ์ วิศวกรรมศาสตร์มหาบัณฑิต สาขาวิชา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วิศวกรรมแวดล้อมจุฬาลงกรณ์มหาวิทยาลัย.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พงษ์ศักดิ์ โพธิ์ศรีทอง. (</w:t>
      </w:r>
      <w:r w:rsidRPr="004A56E3">
        <w:rPr>
          <w:rFonts w:ascii="TH SarabunPSK" w:hAnsi="TH SarabunPSK" w:cs="TH SarabunPSK"/>
          <w:sz w:val="32"/>
          <w:szCs w:val="32"/>
        </w:rPr>
        <w:t>2553</w:t>
      </w:r>
      <w:r w:rsidRPr="004A56E3">
        <w:rPr>
          <w:rFonts w:ascii="TH SarabunPSK" w:hAnsi="TH SarabunPSK" w:cs="TH SarabunPSK"/>
          <w:sz w:val="32"/>
          <w:szCs w:val="32"/>
          <w:cs/>
        </w:rPr>
        <w:t>). การผลิตก๊าซชีวภาพจากมูลโค และเปลือกสับประรด โดย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กระบวนการย่อยสลาย. วิทยานิพนธ์สาธารณสุขศาสตร์มหาบัณฑิต สาขาอนามัย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 สิ่งแวดล้อม.มหาวิทยาลัยมหาสารคาม.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วิชาการ.คอม. (</w:t>
      </w:r>
      <w:r w:rsidRPr="004A56E3">
        <w:rPr>
          <w:rFonts w:ascii="TH SarabunPSK" w:hAnsi="TH SarabunPSK" w:cs="TH SarabunPSK"/>
          <w:sz w:val="32"/>
          <w:szCs w:val="32"/>
        </w:rPr>
        <w:t>2014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). เปลี่ยนของเหลือใช้ให้เป็น </w:t>
      </w:r>
      <w:r w:rsidRPr="004A56E3">
        <w:rPr>
          <w:rFonts w:ascii="TH SarabunPSK" w:hAnsi="TH SarabunPSK" w:cs="TH SarabunPSK"/>
          <w:sz w:val="32"/>
          <w:szCs w:val="32"/>
        </w:rPr>
        <w:t>“</w:t>
      </w:r>
      <w:r w:rsidRPr="004A56E3">
        <w:rPr>
          <w:rFonts w:ascii="TH SarabunPSK" w:hAnsi="TH SarabunPSK" w:cs="TH SarabunPSK"/>
          <w:sz w:val="32"/>
          <w:szCs w:val="32"/>
          <w:cs/>
        </w:rPr>
        <w:t>พลังงานชีวมวล</w:t>
      </w:r>
      <w:r w:rsidRPr="004A56E3">
        <w:rPr>
          <w:rFonts w:ascii="TH SarabunPSK" w:hAnsi="TH SarabunPSK" w:cs="TH SarabunPSK"/>
          <w:sz w:val="32"/>
          <w:szCs w:val="32"/>
        </w:rPr>
        <w:t>”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56E3">
        <w:rPr>
          <w:rFonts w:ascii="TH SarabunPSK" w:hAnsi="TH SarabunPSK" w:cs="TH SarabunPSK"/>
          <w:sz w:val="32"/>
          <w:szCs w:val="32"/>
        </w:rPr>
        <w:t>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>], Available HTTP: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0700" w:rsidRPr="00A37A27" w:rsidRDefault="00C40700" w:rsidP="00C40700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4A56E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hyperlink r:id="rId8" w:history="1">
        <w:r w:rsidRPr="00A37A27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http://www.vcharkarn.com/varticle/</w:t>
        </w:r>
        <w:r w:rsidRPr="00A37A27">
          <w:rPr>
            <w:rStyle w:val="a8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57061</w:t>
        </w:r>
      </w:hyperlink>
    </w:p>
    <w:p w:rsidR="00C40700" w:rsidRPr="00A37A27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A37A27">
        <w:rPr>
          <w:rFonts w:ascii="TH SarabunPSK" w:hAnsi="TH SarabunPSK" w:cs="TH SarabunPSK"/>
          <w:sz w:val="32"/>
          <w:szCs w:val="32"/>
          <w:cs/>
        </w:rPr>
        <w:t>วิบูลย์ นุชประมูล. (</w:t>
      </w:r>
      <w:r w:rsidRPr="00A37A27">
        <w:rPr>
          <w:rFonts w:ascii="TH SarabunPSK" w:hAnsi="TH SarabunPSK" w:cs="TH SarabunPSK"/>
          <w:sz w:val="32"/>
          <w:szCs w:val="32"/>
        </w:rPr>
        <w:t>2534</w:t>
      </w:r>
      <w:r w:rsidRPr="00A37A27">
        <w:rPr>
          <w:rFonts w:ascii="TH SarabunPSK" w:hAnsi="TH SarabunPSK" w:cs="TH SarabunPSK"/>
          <w:sz w:val="32"/>
          <w:szCs w:val="32"/>
          <w:cs/>
        </w:rPr>
        <w:t xml:space="preserve">). การผลิตก๊าซชีวภาพ. </w:t>
      </w:r>
      <w:r w:rsidRPr="00A37A27">
        <w:rPr>
          <w:rFonts w:ascii="TH SarabunPSK" w:hAnsi="TH SarabunPSK" w:cs="TH SarabunPSK"/>
          <w:sz w:val="32"/>
          <w:szCs w:val="32"/>
        </w:rPr>
        <w:t>1, 66-71</w:t>
      </w:r>
    </w:p>
    <w:p w:rsidR="00C40700" w:rsidRPr="00A37A27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A37A27">
        <w:rPr>
          <w:rFonts w:ascii="TH SarabunPSK" w:hAnsi="TH SarabunPSK" w:cs="TH SarabunPSK"/>
          <w:sz w:val="32"/>
          <w:szCs w:val="32"/>
          <w:cs/>
        </w:rPr>
        <w:t>วิวัฒน์ เอกบูรณะวัฒน์. (</w:t>
      </w:r>
      <w:r w:rsidRPr="00A37A27">
        <w:rPr>
          <w:rFonts w:ascii="TH SarabunPSK" w:hAnsi="TH SarabunPSK" w:cs="TH SarabunPSK"/>
          <w:sz w:val="32"/>
          <w:szCs w:val="32"/>
        </w:rPr>
        <w:t>2555</w:t>
      </w:r>
      <w:r w:rsidRPr="00A37A27">
        <w:rPr>
          <w:rFonts w:ascii="TH SarabunPSK" w:hAnsi="TH SarabunPSK" w:cs="TH SarabunPSK"/>
          <w:sz w:val="32"/>
          <w:szCs w:val="32"/>
          <w:cs/>
        </w:rPr>
        <w:t>)</w:t>
      </w:r>
      <w:r w:rsidRPr="00A37A27">
        <w:rPr>
          <w:rFonts w:ascii="TH SarabunPSK" w:hAnsi="TH SarabunPSK" w:cs="TH SarabunPSK"/>
          <w:sz w:val="32"/>
          <w:szCs w:val="32"/>
        </w:rPr>
        <w:t>. Hydrogen sulfide</w:t>
      </w:r>
      <w:r w:rsidRPr="00A37A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37A27">
        <w:rPr>
          <w:rFonts w:ascii="TH SarabunPSK" w:hAnsi="TH SarabunPSK" w:cs="TH SarabunPSK"/>
          <w:sz w:val="32"/>
          <w:szCs w:val="32"/>
        </w:rPr>
        <w:t>[</w:t>
      </w:r>
      <w:r w:rsidR="00A37A27" w:rsidRPr="00A37A27">
        <w:rPr>
          <w:rFonts w:ascii="TH SarabunPSK" w:hAnsi="TH SarabunPSK" w:cs="TH SarabunPSK"/>
          <w:sz w:val="32"/>
          <w:szCs w:val="32"/>
        </w:rPr>
        <w:t>Online</w:t>
      </w:r>
      <w:r w:rsidRPr="00A37A27">
        <w:rPr>
          <w:rFonts w:ascii="TH SarabunPSK" w:hAnsi="TH SarabunPSK" w:cs="TH SarabunPSK"/>
          <w:sz w:val="32"/>
          <w:szCs w:val="32"/>
        </w:rPr>
        <w:t>], Available HTTP:</w:t>
      </w:r>
      <w:r w:rsidRPr="00A37A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0700" w:rsidRPr="00A37A27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A37A27"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9" w:history="1">
        <w:r w:rsidRPr="00A37A27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>http://www.summacheeva.org/index_thaitox_hydrogen_sulfide.htm</w:t>
        </w:r>
      </w:hyperlink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สมจินตนา ลิ้มสุข และคณะ. (</w:t>
      </w:r>
      <w:r w:rsidRPr="004A56E3">
        <w:rPr>
          <w:rFonts w:ascii="TH SarabunPSK" w:hAnsi="TH SarabunPSK" w:cs="TH SarabunPSK"/>
          <w:sz w:val="32"/>
          <w:szCs w:val="32"/>
        </w:rPr>
        <w:t>2554</w:t>
      </w:r>
      <w:r w:rsidRPr="004A56E3">
        <w:rPr>
          <w:rFonts w:ascii="TH SarabunPSK" w:hAnsi="TH SarabunPSK" w:cs="TH SarabunPSK"/>
          <w:sz w:val="32"/>
          <w:szCs w:val="32"/>
          <w:cs/>
        </w:rPr>
        <w:t>). การผลิตก๊าซชีวภาพรวมกับกลีเซอรีนดิบที่ได้จาก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กระบวนการผลิตไบโอดีเซล</w:t>
      </w:r>
      <w:r w:rsidRPr="004A56E3">
        <w:rPr>
          <w:rFonts w:ascii="TH SarabunPSK" w:hAnsi="TH SarabunPSK" w:cs="TH SarabunPSK"/>
          <w:sz w:val="32"/>
          <w:szCs w:val="32"/>
        </w:rPr>
        <w:t>,  38</w:t>
      </w:r>
      <w:r w:rsidRPr="004A56E3">
        <w:rPr>
          <w:rFonts w:ascii="TH SarabunPSK" w:hAnsi="TH SarabunPSK" w:cs="TH SarabunPSK"/>
          <w:sz w:val="32"/>
          <w:szCs w:val="32"/>
          <w:cs/>
        </w:rPr>
        <w:t>(</w:t>
      </w:r>
      <w:r w:rsidRPr="004A56E3">
        <w:rPr>
          <w:rFonts w:ascii="TH SarabunPSK" w:hAnsi="TH SarabunPSK" w:cs="TH SarabunPSK"/>
          <w:sz w:val="32"/>
          <w:szCs w:val="32"/>
        </w:rPr>
        <w:t>2</w:t>
      </w:r>
      <w:r w:rsidRPr="004A56E3">
        <w:rPr>
          <w:rFonts w:ascii="TH SarabunPSK" w:hAnsi="TH SarabunPSK" w:cs="TH SarabunPSK"/>
          <w:sz w:val="32"/>
          <w:szCs w:val="32"/>
          <w:cs/>
        </w:rPr>
        <w:t>)</w:t>
      </w:r>
      <w:r w:rsidRPr="004A56E3">
        <w:rPr>
          <w:rFonts w:ascii="TH SarabunPSK" w:hAnsi="TH SarabunPSK" w:cs="TH SarabunPSK"/>
          <w:sz w:val="32"/>
          <w:szCs w:val="32"/>
        </w:rPr>
        <w:t>, 101-110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สุชน ตั้งทวีวิพัฒน์ และคณะ. (</w:t>
      </w:r>
      <w:r w:rsidRPr="004A56E3">
        <w:rPr>
          <w:rFonts w:ascii="TH SarabunPSK" w:hAnsi="TH SarabunPSK" w:cs="TH SarabunPSK"/>
          <w:sz w:val="32"/>
          <w:szCs w:val="32"/>
        </w:rPr>
        <w:t>2549</w:t>
      </w:r>
      <w:r w:rsidRPr="004A56E3">
        <w:rPr>
          <w:rFonts w:ascii="TH SarabunPSK" w:hAnsi="TH SarabunPSK" w:cs="TH SarabunPSK"/>
          <w:sz w:val="32"/>
          <w:szCs w:val="32"/>
          <w:cs/>
        </w:rPr>
        <w:t>). การผลิตก๊าซชีวภาพเพื่อลดมลภาวะ และเป็นแหล่ง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 xml:space="preserve">           พลังงานทดแทนสำหรับเกษตรกรรายย่อยคลินิกเทคโนโลยี. มหาลัยทยาลัยเชียงใหม่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อัจฉรา พิเลิศ และคณะ. (</w:t>
      </w:r>
      <w:r w:rsidRPr="004A56E3">
        <w:rPr>
          <w:rFonts w:ascii="TH SarabunPSK" w:hAnsi="TH SarabunPSK" w:cs="TH SarabunPSK"/>
          <w:sz w:val="32"/>
          <w:szCs w:val="32"/>
        </w:rPr>
        <w:t>2555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). ผลกระทบของอุณหภูมิต่อการผลิตแก๊สชีวภาพ. </w:t>
      </w:r>
      <w:r w:rsidRPr="004A56E3">
        <w:rPr>
          <w:rFonts w:ascii="TH SarabunPSK" w:hAnsi="TH SarabunPSK" w:cs="TH SarabunPSK"/>
          <w:sz w:val="32"/>
          <w:szCs w:val="32"/>
        </w:rPr>
        <w:t>2, 57-60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lastRenderedPageBreak/>
        <w:t>เชียงใหม่, มหาวิทยาลัย.(</w:t>
      </w:r>
      <w:r w:rsidRPr="004A56E3">
        <w:rPr>
          <w:rFonts w:ascii="TH SarabunPSK" w:hAnsi="TH SarabunPSK" w:cs="TH SarabunPSK"/>
          <w:sz w:val="32"/>
          <w:szCs w:val="32"/>
        </w:rPr>
        <w:t>2556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). กระบวนการเกิดก๊าซชีวภาพ. </w:t>
      </w:r>
      <w:r w:rsidRPr="004A56E3">
        <w:rPr>
          <w:rFonts w:ascii="TH SarabunPSK" w:hAnsi="TH SarabunPSK" w:cs="TH SarabunPSK"/>
          <w:sz w:val="32"/>
          <w:szCs w:val="32"/>
        </w:rPr>
        <w:t>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>], Available.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HTTP:http://www.green-energy.ete.eng.cmu.ac.th/methane.php.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  <w:cs/>
        </w:rPr>
        <w:t>เชียงใหม่, มหาวิทยาลัย.(2557). ทฤษฎีก๊าซชีวภาพ.</w:t>
      </w:r>
      <w:r w:rsidRPr="004A56E3">
        <w:rPr>
          <w:rFonts w:ascii="TH SarabunPSK" w:hAnsi="TH SarabunPSK" w:cs="TH SarabunPSK"/>
          <w:sz w:val="32"/>
          <w:szCs w:val="32"/>
        </w:rPr>
        <w:t xml:space="preserve"> 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 xml:space="preserve">], Available.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 HTTP:http://teenet.cmu.ac.th/btc/introbiogas</w:t>
      </w:r>
      <w:r w:rsidRPr="004A56E3">
        <w:rPr>
          <w:rFonts w:ascii="TH SarabunPSK" w:hAnsi="TH SarabunPSK" w:cs="TH SarabunPSK"/>
          <w:sz w:val="32"/>
          <w:szCs w:val="32"/>
          <w:cs/>
        </w:rPr>
        <w:t>02.</w:t>
      </w:r>
      <w:r w:rsidRPr="004A56E3">
        <w:rPr>
          <w:rFonts w:ascii="TH SarabunPSK" w:hAnsi="TH SarabunPSK" w:cs="TH SarabunPSK"/>
          <w:sz w:val="32"/>
          <w:szCs w:val="32"/>
        </w:rPr>
        <w:t>php</w:t>
      </w:r>
    </w:p>
    <w:p w:rsidR="00C40700" w:rsidRPr="004A56E3" w:rsidRDefault="00C40700" w:rsidP="00C40700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4A56E3">
        <w:rPr>
          <w:rFonts w:ascii="TH SarabunPSK" w:hAnsi="TH SarabunPSK" w:cs="TH SarabunPSK"/>
          <w:color w:val="000000"/>
          <w:sz w:val="32"/>
          <w:szCs w:val="32"/>
        </w:rPr>
        <w:t>Kapdi,</w:t>
      </w: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6E3">
        <w:rPr>
          <w:rFonts w:ascii="TH SarabunPSK" w:hAnsi="TH SarabunPSK" w:cs="TH SarabunPSK"/>
          <w:color w:val="000000"/>
          <w:sz w:val="32"/>
          <w:szCs w:val="32"/>
        </w:rPr>
        <w:t>SS. Vijay, VK. Rajesh</w:t>
      </w: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Pr="004A56E3">
        <w:rPr>
          <w:rFonts w:ascii="TH SarabunPSK" w:hAnsi="TH SarabunPSK" w:cs="TH SarabunPSK"/>
          <w:color w:val="000000"/>
          <w:sz w:val="32"/>
          <w:szCs w:val="32"/>
        </w:rPr>
        <w:t xml:space="preserve"> SK. and Prasad Rajendra. 2004. Biogas scrubbing, compression and storage: perspective and prospectus in Indian context. Renewable Energy 30:1195-1202</w:t>
      </w: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56E3">
        <w:rPr>
          <w:rFonts w:ascii="TH SarabunPSK" w:hAnsi="TH SarabunPSK" w:cs="TH SarabunPSK"/>
          <w:color w:val="000000"/>
          <w:sz w:val="32"/>
          <w:szCs w:val="32"/>
        </w:rPr>
        <w:t>Ikbal, Tang, Y. Shigeatsu, T, Morimura, S. and KidaL, K</w:t>
      </w:r>
      <w:r w:rsidRPr="004A56E3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56E3">
        <w:rPr>
          <w:rFonts w:ascii="TH SarabunPSK" w:hAnsi="TH SarabunPSK" w:cs="TH SarabunPSK"/>
          <w:color w:val="000000"/>
          <w:sz w:val="32"/>
          <w:szCs w:val="32"/>
        </w:rPr>
        <w:t>2003. Methanogenic    Actitity  and  Repression  of  Hydrogen  Sulfide  Evolved  During  High  Rate  Thermophilic  Methane  Fermentation  of  Municipal  Solid  Waste. Japanese Journal of Water Treatment Biogas 39:17-24</w:t>
      </w: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>Jason Dahlman and Charlie Forst.Technologies Demonstrated at</w:t>
      </w:r>
      <w:r w:rsidRPr="004A56E3">
        <w:rPr>
          <w:rFonts w:ascii="TH SarabunPSK" w:hAnsi="TH SarabunPSK" w:cs="TH SarabunPSK"/>
          <w:sz w:val="32"/>
          <w:szCs w:val="32"/>
        </w:rPr>
        <w:tab/>
        <w:t>ECHO:Floating Drum Biogas Digester.USA.2001.</w:t>
      </w: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sz w:val="32"/>
          <w:szCs w:val="32"/>
          <w:lang w:val="nl-NL"/>
        </w:rPr>
      </w:pPr>
      <w:r w:rsidRPr="004A56E3">
        <w:rPr>
          <w:rFonts w:ascii="TH SarabunPSK" w:hAnsi="TH SarabunPSK" w:cs="TH SarabunPSK"/>
          <w:sz w:val="32"/>
          <w:szCs w:val="32"/>
          <w:lang w:val="nl-NL"/>
        </w:rPr>
        <w:t>McIntosh, R. D., P. F. Nolan, R. L. Rogers, and D. Lindsay. Small-scale evaluation of dump tank sizing methods. Journal of Loss Prevention in the Process Industries 8:185-196. 1995.</w:t>
      </w: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sz w:val="32"/>
          <w:szCs w:val="32"/>
          <w:lang w:val="nl-NL"/>
        </w:rPr>
      </w:pPr>
      <w:r w:rsidRPr="004A56E3">
        <w:rPr>
          <w:rFonts w:ascii="TH SarabunPSK" w:hAnsi="TH SarabunPSK" w:cs="TH SarabunPSK"/>
          <w:sz w:val="32"/>
          <w:szCs w:val="32"/>
          <w:lang w:val="nl-NL"/>
        </w:rPr>
        <w:t>McIntosh, R. D., P. F. Nolan, R. L. Rogers, and D. Lindsay. Simplified Methodology for Calculating Dump Tank Volumes. Chemical Engineering Research and Design 78:473-480. 2000.</w:t>
      </w: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4A56E3">
        <w:rPr>
          <w:rFonts w:ascii="TH SarabunPSK" w:hAnsi="TH SarabunPSK" w:cs="TH SarabunPSK"/>
          <w:sz w:val="32"/>
          <w:szCs w:val="32"/>
        </w:rPr>
        <w:t>Zhou</w:t>
      </w:r>
      <w:r w:rsidR="00A37A27" w:rsidRPr="004A56E3">
        <w:rPr>
          <w:rFonts w:ascii="TH SarabunPSK" w:hAnsi="TH SarabunPSK" w:cs="TH SarabunPSK"/>
          <w:sz w:val="32"/>
          <w:szCs w:val="32"/>
        </w:rPr>
        <w:t>, W</w:t>
      </w:r>
      <w:r w:rsidRPr="004A56E3">
        <w:rPr>
          <w:rFonts w:ascii="TH SarabunPSK" w:hAnsi="TH SarabunPSK" w:cs="TH SarabunPSK"/>
          <w:sz w:val="32"/>
          <w:szCs w:val="32"/>
        </w:rPr>
        <w:t>.,lmai, T.,Ukita, M.,Li,F . And Yuasa,A. 2007. Effect of limited aeration on the anaerobic treatment of evaporator condensate from a sult pulp mill. Chemosphere 66: 924-929</w:t>
      </w: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sz w:val="32"/>
          <w:szCs w:val="32"/>
          <w:lang w:val="nl-NL"/>
        </w:rPr>
      </w:pPr>
      <w:r w:rsidRPr="004A56E3">
        <w:rPr>
          <w:rFonts w:ascii="TH SarabunPSK" w:hAnsi="TH SarabunPSK" w:cs="TH SarabunPSK"/>
          <w:sz w:val="32"/>
          <w:szCs w:val="32"/>
          <w:lang w:val="nl-NL"/>
        </w:rPr>
        <w:t>Herr</w:t>
      </w:r>
      <w:r w:rsidRPr="004A56E3">
        <w:rPr>
          <w:rFonts w:ascii="TH SarabunPSK" w:hAnsi="TH SarabunPSK" w:cs="TH SarabunPSK"/>
          <w:sz w:val="32"/>
          <w:szCs w:val="32"/>
          <w:cs/>
        </w:rPr>
        <w:t>á</w:t>
      </w:r>
      <w:r w:rsidRPr="004A56E3">
        <w:rPr>
          <w:rFonts w:ascii="TH SarabunPSK" w:hAnsi="TH SarabunPSK" w:cs="TH SarabunPSK"/>
          <w:sz w:val="32"/>
          <w:szCs w:val="32"/>
          <w:lang w:val="nl-NL"/>
        </w:rPr>
        <w:t>n-Gonz</w:t>
      </w:r>
      <w:r w:rsidRPr="004A56E3">
        <w:rPr>
          <w:rFonts w:ascii="TH SarabunPSK" w:hAnsi="TH SarabunPSK" w:cs="TH SarabunPSK"/>
          <w:sz w:val="32"/>
          <w:szCs w:val="32"/>
          <w:cs/>
        </w:rPr>
        <w:t>á</w:t>
      </w:r>
      <w:r w:rsidRPr="004A56E3">
        <w:rPr>
          <w:rFonts w:ascii="TH SarabunPSK" w:hAnsi="TH SarabunPSK" w:cs="TH SarabunPSK"/>
          <w:sz w:val="32"/>
          <w:szCs w:val="32"/>
          <w:lang w:val="nl-NL"/>
        </w:rPr>
        <w:t>lez, A., J. M. De La Cruz, B. De Andr</w:t>
      </w:r>
      <w:r w:rsidRPr="004A56E3">
        <w:rPr>
          <w:rFonts w:ascii="TH SarabunPSK" w:hAnsi="TH SarabunPSK" w:cs="TH SarabunPSK"/>
          <w:sz w:val="32"/>
          <w:szCs w:val="32"/>
          <w:cs/>
        </w:rPr>
        <w:t>é</w:t>
      </w:r>
      <w:r w:rsidRPr="004A56E3">
        <w:rPr>
          <w:rFonts w:ascii="TH SarabunPSK" w:hAnsi="TH SarabunPSK" w:cs="TH SarabunPSK"/>
          <w:sz w:val="32"/>
          <w:szCs w:val="32"/>
          <w:lang w:val="nl-NL"/>
        </w:rPr>
        <w:t>s-Toro, and J. L. Risco-Mart</w:t>
      </w:r>
      <w:r w:rsidRPr="004A56E3">
        <w:rPr>
          <w:rFonts w:ascii="TH SarabunPSK" w:hAnsi="TH SarabunPSK" w:cs="TH SarabunPSK"/>
          <w:sz w:val="32"/>
          <w:szCs w:val="32"/>
          <w:cs/>
        </w:rPr>
        <w:t>í</w:t>
      </w:r>
      <w:r w:rsidRPr="004A56E3">
        <w:rPr>
          <w:rFonts w:ascii="TH SarabunPSK" w:hAnsi="TH SarabunPSK" w:cs="TH SarabunPSK"/>
          <w:sz w:val="32"/>
          <w:szCs w:val="32"/>
          <w:lang w:val="nl-NL"/>
        </w:rPr>
        <w:t>n. Modeling and simulation of a gas distribution pipeline network. Applied Mathematical Modelling 33:1584-1600. 2009.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>Hamed M.El-Mashad, Ruihong Zhang. Bioresoure Technology 101.(2010). Biogas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</w:t>
      </w:r>
      <w:r w:rsidR="00A37A27">
        <w:rPr>
          <w:rFonts w:ascii="TH SarabunPSK" w:hAnsi="TH SarabunPSK" w:cs="TH SarabunPSK"/>
          <w:sz w:val="32"/>
          <w:szCs w:val="32"/>
        </w:rPr>
        <w:t>p</w:t>
      </w:r>
      <w:r w:rsidR="00A37A27" w:rsidRPr="004A56E3">
        <w:rPr>
          <w:rFonts w:ascii="TH SarabunPSK" w:hAnsi="TH SarabunPSK" w:cs="TH SarabunPSK"/>
          <w:sz w:val="32"/>
          <w:szCs w:val="32"/>
        </w:rPr>
        <w:t>roduction</w:t>
      </w:r>
      <w:r w:rsidRPr="004A56E3">
        <w:rPr>
          <w:rFonts w:ascii="TH SarabunPSK" w:hAnsi="TH SarabunPSK" w:cs="TH SarabunPSK"/>
          <w:sz w:val="32"/>
          <w:szCs w:val="32"/>
        </w:rPr>
        <w:t xml:space="preserve"> from co-digestion of dairy manure and food waste.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N.V. Deshpande, N.W. Kale, S.J. Deshmukh. Energy. </w:t>
      </w:r>
      <w:r w:rsidR="00A37A27" w:rsidRPr="004A56E3">
        <w:rPr>
          <w:rFonts w:ascii="TH SarabunPSK" w:hAnsi="TH SarabunPSK" w:cs="TH SarabunPSK"/>
          <w:sz w:val="32"/>
          <w:szCs w:val="32"/>
        </w:rPr>
        <w:t>For</w:t>
      </w:r>
      <w:r w:rsidRPr="004A56E3">
        <w:rPr>
          <w:rFonts w:ascii="TH SarabunPSK" w:hAnsi="TH SarabunPSK" w:cs="TH SarabunPSK"/>
          <w:sz w:val="32"/>
          <w:szCs w:val="32"/>
        </w:rPr>
        <w:t xml:space="preserve"> Sustainable Develoment16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(2012).A study on biogas generation from Mahua (Madhua indica) and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Hingan(Balanites-aegyaptiaca) oil seedcake.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>Orange innovation. (2014)</w:t>
      </w:r>
      <w:r w:rsidRPr="004A56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56E3">
        <w:rPr>
          <w:rFonts w:ascii="TH SarabunPSK" w:hAnsi="TH SarabunPSK" w:cs="TH SarabunPSK"/>
          <w:sz w:val="32"/>
          <w:szCs w:val="32"/>
        </w:rPr>
        <w:t>Hydrogen sulfide gas (H</w:t>
      </w:r>
      <w:r w:rsidRPr="004A56E3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A56E3">
        <w:rPr>
          <w:rFonts w:ascii="TH SarabunPSK" w:hAnsi="TH SarabunPSK" w:cs="TH SarabunPSK"/>
          <w:sz w:val="32"/>
          <w:szCs w:val="32"/>
        </w:rPr>
        <w:t>S). 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 xml:space="preserve">], Available HTTP: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http://www.orangeth.com/GasArticles/H2S.html.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trueplookpanya. (2557). </w:t>
      </w:r>
      <w:r w:rsidRPr="004A56E3">
        <w:rPr>
          <w:rFonts w:ascii="TH SarabunPSK" w:hAnsi="TH SarabunPSK" w:cs="TH SarabunPSK"/>
          <w:sz w:val="32"/>
          <w:szCs w:val="32"/>
          <w:cs/>
        </w:rPr>
        <w:t>กฎของอาร์คิมิดีส (</w:t>
      </w:r>
      <w:r w:rsidRPr="004A56E3">
        <w:rPr>
          <w:rFonts w:ascii="TH SarabunPSK" w:hAnsi="TH SarabunPSK" w:cs="TH SarabunPSK"/>
          <w:sz w:val="32"/>
          <w:szCs w:val="32"/>
        </w:rPr>
        <w:t>Archimedes's Principle). [</w:t>
      </w:r>
      <w:r w:rsidR="00A37A27" w:rsidRPr="004A56E3">
        <w:rPr>
          <w:rFonts w:ascii="TH SarabunPSK" w:hAnsi="TH SarabunPSK" w:cs="TH SarabunPSK"/>
          <w:sz w:val="32"/>
          <w:szCs w:val="32"/>
        </w:rPr>
        <w:t>Online</w:t>
      </w:r>
      <w:r w:rsidRPr="004A56E3">
        <w:rPr>
          <w:rFonts w:ascii="TH SarabunPSK" w:hAnsi="TH SarabunPSK" w:cs="TH SarabunPSK"/>
          <w:sz w:val="32"/>
          <w:szCs w:val="32"/>
        </w:rPr>
        <w:t xml:space="preserve">], Available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HTTP:http://www.trueplookpanya.com/true/knowledge_youtube.php?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  <w:r w:rsidRPr="004A56E3">
        <w:rPr>
          <w:rFonts w:ascii="TH SarabunPSK" w:hAnsi="TH SarabunPSK" w:cs="TH SarabunPSK"/>
          <w:sz w:val="32"/>
          <w:szCs w:val="32"/>
        </w:rPr>
        <w:t xml:space="preserve">            youtube_id=172 </w:t>
      </w:r>
    </w:p>
    <w:p w:rsidR="00C40700" w:rsidRPr="004A56E3" w:rsidRDefault="00C40700" w:rsidP="00C40700">
      <w:pPr>
        <w:pStyle w:val="ac"/>
        <w:rPr>
          <w:rFonts w:ascii="TH SarabunPSK" w:hAnsi="TH SarabunPSK" w:cs="TH SarabunPSK"/>
          <w:sz w:val="32"/>
          <w:szCs w:val="32"/>
        </w:rPr>
      </w:pPr>
    </w:p>
    <w:p w:rsidR="00C40700" w:rsidRPr="004A56E3" w:rsidRDefault="00C40700" w:rsidP="00C40700">
      <w:pPr>
        <w:ind w:left="709" w:hanging="709"/>
        <w:rPr>
          <w:rFonts w:ascii="TH SarabunPSK" w:hAnsi="TH SarabunPSK" w:cs="TH SarabunPSK"/>
          <w:sz w:val="32"/>
          <w:szCs w:val="32"/>
          <w:lang w:val="nl-NL"/>
        </w:rPr>
      </w:pPr>
    </w:p>
    <w:sectPr w:rsidR="00C40700" w:rsidRPr="004A56E3" w:rsidSect="00132915">
      <w:headerReference w:type="default" r:id="rId10"/>
      <w:footerReference w:type="default" r:id="rId11"/>
      <w:pgSz w:w="11906" w:h="16838"/>
      <w:pgMar w:top="1440" w:right="1247" w:bottom="1247" w:left="1843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06" w:rsidRDefault="00FC3506">
      <w:r>
        <w:separator/>
      </w:r>
    </w:p>
  </w:endnote>
  <w:endnote w:type="continuationSeparator" w:id="0">
    <w:p w:rsidR="00FC3506" w:rsidRDefault="00FC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16"/>
        <w:szCs w:val="16"/>
      </w:rPr>
      <w:id w:val="4854922"/>
      <w:docPartObj>
        <w:docPartGallery w:val="Page Numbers (Bottom of Page)"/>
        <w:docPartUnique/>
      </w:docPartObj>
    </w:sdtPr>
    <w:sdtEndPr>
      <w:rPr>
        <w:i/>
        <w:iCs/>
        <w:sz w:val="28"/>
        <w:szCs w:val="28"/>
      </w:rPr>
    </w:sdtEndPr>
    <w:sdtContent>
      <w:p w:rsidR="00B14015" w:rsidRPr="00A06DBE" w:rsidRDefault="00B14015" w:rsidP="00B14015">
        <w:pPr>
          <w:pStyle w:val="a5"/>
          <w:rPr>
            <w:rFonts w:asciiTheme="majorBidi" w:hAnsiTheme="majorBidi" w:cstheme="majorBidi"/>
            <w:i/>
            <w:iCs/>
            <w:sz w:val="28"/>
          </w:rPr>
        </w:pPr>
      </w:p>
      <w:p w:rsidR="00AC0542" w:rsidRPr="00A06DBE" w:rsidRDefault="00AC0542" w:rsidP="00AC0542">
        <w:pPr>
          <w:pStyle w:val="a5"/>
          <w:tabs>
            <w:tab w:val="clear" w:pos="8306"/>
            <w:tab w:val="right" w:pos="9072"/>
          </w:tabs>
          <w:spacing w:before="240"/>
          <w:rPr>
            <w:rFonts w:asciiTheme="majorBidi" w:hAnsiTheme="majorBidi" w:cstheme="majorBidi"/>
            <w:i/>
            <w:iCs/>
            <w:sz w:val="20"/>
            <w:szCs w:val="20"/>
          </w:rPr>
        </w:pPr>
        <w:r w:rsidRPr="00A06DBE">
          <w:rPr>
            <w:rFonts w:asciiTheme="majorBidi" w:hAnsiTheme="majorBidi" w:cstheme="majorBidi"/>
            <w:i/>
            <w:iCs/>
            <w:sz w:val="28"/>
          </w:rPr>
          <w:tab/>
          <w:t xml:space="preserve">             </w:t>
        </w:r>
        <w:r w:rsidRPr="00A06DBE">
          <w:rPr>
            <w:rFonts w:asciiTheme="majorBidi" w:hAnsiTheme="majorBidi" w:cstheme="majorBidi" w:hint="cs"/>
            <w:i/>
            <w:iCs/>
            <w:sz w:val="28"/>
            <w:cs/>
          </w:rPr>
          <w:t xml:space="preserve">    </w:t>
        </w:r>
      </w:p>
    </w:sdtContent>
  </w:sdt>
  <w:p w:rsidR="00B2577E" w:rsidRPr="00AC0542" w:rsidRDefault="00B2577E" w:rsidP="00AC0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06" w:rsidRDefault="00FC3506">
      <w:r>
        <w:separator/>
      </w:r>
    </w:p>
  </w:footnote>
  <w:footnote w:type="continuationSeparator" w:id="0">
    <w:p w:rsidR="00FC3506" w:rsidRDefault="00FC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5289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42A49" w:rsidRPr="004A56E3" w:rsidRDefault="00B42A4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4A56E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56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56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2915" w:rsidRPr="00132915">
          <w:rPr>
            <w:rFonts w:ascii="TH SarabunPSK" w:hAnsi="TH SarabunPSK" w:cs="TH SarabunPSK"/>
            <w:noProof/>
            <w:sz w:val="32"/>
            <w:szCs w:val="32"/>
            <w:lang w:val="th-TH"/>
          </w:rPr>
          <w:t>76</w:t>
        </w:r>
        <w:r w:rsidRPr="004A56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2577E" w:rsidRPr="00AC0542" w:rsidRDefault="00B2577E" w:rsidP="00AC0542">
    <w:pPr>
      <w:pStyle w:val="a3"/>
      <w:jc w:val="center"/>
      <w:rPr>
        <w:rFonts w:ascii="Browallia New" w:hAnsi="Browallia New" w:cs="Browallia New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B8C"/>
    <w:multiLevelType w:val="hybridMultilevel"/>
    <w:tmpl w:val="96920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846F8">
      <w:start w:val="17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Browallia New" w:eastAsia="BrowalliaNew" w:hAnsi="Browallia New" w:cs="Browallia New" w:hint="default"/>
      </w:rPr>
    </w:lvl>
    <w:lvl w:ilvl="2" w:tplc="0720C1C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eastAsia="Times New Roman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15F0"/>
    <w:multiLevelType w:val="hybridMultilevel"/>
    <w:tmpl w:val="776AB602"/>
    <w:lvl w:ilvl="0" w:tplc="A6F6BD0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03260DE"/>
    <w:multiLevelType w:val="hybridMultilevel"/>
    <w:tmpl w:val="62BE677A"/>
    <w:lvl w:ilvl="0" w:tplc="FBF6C4BE">
      <w:start w:val="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680F"/>
    <w:rsid w:val="000147B6"/>
    <w:rsid w:val="00023866"/>
    <w:rsid w:val="00024B42"/>
    <w:rsid w:val="000378AB"/>
    <w:rsid w:val="000405BB"/>
    <w:rsid w:val="000B4ACE"/>
    <w:rsid w:val="000F3E17"/>
    <w:rsid w:val="001102BA"/>
    <w:rsid w:val="00132915"/>
    <w:rsid w:val="0013700A"/>
    <w:rsid w:val="0016317D"/>
    <w:rsid w:val="00170397"/>
    <w:rsid w:val="00182EF0"/>
    <w:rsid w:val="00187B3F"/>
    <w:rsid w:val="00195FC5"/>
    <w:rsid w:val="001B06B8"/>
    <w:rsid w:val="001C2794"/>
    <w:rsid w:val="001D3283"/>
    <w:rsid w:val="001E450E"/>
    <w:rsid w:val="001F003D"/>
    <w:rsid w:val="001F6014"/>
    <w:rsid w:val="001F6A76"/>
    <w:rsid w:val="002078BB"/>
    <w:rsid w:val="00214EBA"/>
    <w:rsid w:val="00215925"/>
    <w:rsid w:val="00215CBD"/>
    <w:rsid w:val="00222F46"/>
    <w:rsid w:val="002608C0"/>
    <w:rsid w:val="00262716"/>
    <w:rsid w:val="00265245"/>
    <w:rsid w:val="002655CB"/>
    <w:rsid w:val="002702AE"/>
    <w:rsid w:val="0027419F"/>
    <w:rsid w:val="00280C3E"/>
    <w:rsid w:val="00280D63"/>
    <w:rsid w:val="002A182F"/>
    <w:rsid w:val="002D4943"/>
    <w:rsid w:val="002E2F28"/>
    <w:rsid w:val="002E3914"/>
    <w:rsid w:val="00306C0D"/>
    <w:rsid w:val="003101B1"/>
    <w:rsid w:val="00315546"/>
    <w:rsid w:val="00365DEF"/>
    <w:rsid w:val="003815AA"/>
    <w:rsid w:val="0038680F"/>
    <w:rsid w:val="003877A9"/>
    <w:rsid w:val="0039017D"/>
    <w:rsid w:val="00393EC5"/>
    <w:rsid w:val="003B1248"/>
    <w:rsid w:val="003B50DA"/>
    <w:rsid w:val="003C5F19"/>
    <w:rsid w:val="003C7232"/>
    <w:rsid w:val="0040311B"/>
    <w:rsid w:val="004130BD"/>
    <w:rsid w:val="0044766B"/>
    <w:rsid w:val="00456941"/>
    <w:rsid w:val="00456EC9"/>
    <w:rsid w:val="00460878"/>
    <w:rsid w:val="00476D75"/>
    <w:rsid w:val="0048038C"/>
    <w:rsid w:val="004A56E3"/>
    <w:rsid w:val="004A6504"/>
    <w:rsid w:val="00507D52"/>
    <w:rsid w:val="00512FFC"/>
    <w:rsid w:val="00523BFE"/>
    <w:rsid w:val="00560FA2"/>
    <w:rsid w:val="00570E06"/>
    <w:rsid w:val="00580E5C"/>
    <w:rsid w:val="005B26B6"/>
    <w:rsid w:val="005B5523"/>
    <w:rsid w:val="005C4FE7"/>
    <w:rsid w:val="005D0A34"/>
    <w:rsid w:val="005E551C"/>
    <w:rsid w:val="00600A91"/>
    <w:rsid w:val="00632D49"/>
    <w:rsid w:val="0064068C"/>
    <w:rsid w:val="00642566"/>
    <w:rsid w:val="00647D55"/>
    <w:rsid w:val="006711F5"/>
    <w:rsid w:val="00676B21"/>
    <w:rsid w:val="00696BD5"/>
    <w:rsid w:val="006A6257"/>
    <w:rsid w:val="006C3F0E"/>
    <w:rsid w:val="006C5682"/>
    <w:rsid w:val="006E0ED3"/>
    <w:rsid w:val="006E1BDD"/>
    <w:rsid w:val="0070578C"/>
    <w:rsid w:val="00707708"/>
    <w:rsid w:val="00707A05"/>
    <w:rsid w:val="007150D0"/>
    <w:rsid w:val="00717197"/>
    <w:rsid w:val="00735ECE"/>
    <w:rsid w:val="0073661E"/>
    <w:rsid w:val="00736839"/>
    <w:rsid w:val="0077153A"/>
    <w:rsid w:val="00777019"/>
    <w:rsid w:val="00785AFB"/>
    <w:rsid w:val="00796B73"/>
    <w:rsid w:val="007A686F"/>
    <w:rsid w:val="007B038C"/>
    <w:rsid w:val="007B0D5A"/>
    <w:rsid w:val="007B6E2B"/>
    <w:rsid w:val="007C00D2"/>
    <w:rsid w:val="007C427E"/>
    <w:rsid w:val="007E38A5"/>
    <w:rsid w:val="007F254D"/>
    <w:rsid w:val="0080277E"/>
    <w:rsid w:val="008137DB"/>
    <w:rsid w:val="0081509E"/>
    <w:rsid w:val="00836AD6"/>
    <w:rsid w:val="00862BB6"/>
    <w:rsid w:val="00892158"/>
    <w:rsid w:val="008937E1"/>
    <w:rsid w:val="00896423"/>
    <w:rsid w:val="008A2CA1"/>
    <w:rsid w:val="008C185E"/>
    <w:rsid w:val="008D6704"/>
    <w:rsid w:val="008D7AAD"/>
    <w:rsid w:val="008E32F4"/>
    <w:rsid w:val="008E52C8"/>
    <w:rsid w:val="008E65E4"/>
    <w:rsid w:val="008E7DDD"/>
    <w:rsid w:val="008F1E6D"/>
    <w:rsid w:val="00904E6C"/>
    <w:rsid w:val="00907A3F"/>
    <w:rsid w:val="00914592"/>
    <w:rsid w:val="00916D4B"/>
    <w:rsid w:val="0093250E"/>
    <w:rsid w:val="00935EF8"/>
    <w:rsid w:val="0097061C"/>
    <w:rsid w:val="00982F30"/>
    <w:rsid w:val="00982F7C"/>
    <w:rsid w:val="00984350"/>
    <w:rsid w:val="00996EE7"/>
    <w:rsid w:val="009D3D13"/>
    <w:rsid w:val="009D7FD1"/>
    <w:rsid w:val="009E2846"/>
    <w:rsid w:val="009F3B75"/>
    <w:rsid w:val="00A028B4"/>
    <w:rsid w:val="00A07DBF"/>
    <w:rsid w:val="00A20402"/>
    <w:rsid w:val="00A242B0"/>
    <w:rsid w:val="00A37A27"/>
    <w:rsid w:val="00A622BB"/>
    <w:rsid w:val="00A80003"/>
    <w:rsid w:val="00A94382"/>
    <w:rsid w:val="00AA2617"/>
    <w:rsid w:val="00AB17F4"/>
    <w:rsid w:val="00AB56C8"/>
    <w:rsid w:val="00AC0542"/>
    <w:rsid w:val="00AC5D1C"/>
    <w:rsid w:val="00AD295B"/>
    <w:rsid w:val="00AF0658"/>
    <w:rsid w:val="00B14015"/>
    <w:rsid w:val="00B20B5D"/>
    <w:rsid w:val="00B216ED"/>
    <w:rsid w:val="00B24A53"/>
    <w:rsid w:val="00B2577E"/>
    <w:rsid w:val="00B42A49"/>
    <w:rsid w:val="00B704EE"/>
    <w:rsid w:val="00B92A90"/>
    <w:rsid w:val="00BA6487"/>
    <w:rsid w:val="00BF039F"/>
    <w:rsid w:val="00BF6ABD"/>
    <w:rsid w:val="00C063AD"/>
    <w:rsid w:val="00C1358B"/>
    <w:rsid w:val="00C209D6"/>
    <w:rsid w:val="00C233D6"/>
    <w:rsid w:val="00C30FB2"/>
    <w:rsid w:val="00C3382D"/>
    <w:rsid w:val="00C40700"/>
    <w:rsid w:val="00C50822"/>
    <w:rsid w:val="00C649AC"/>
    <w:rsid w:val="00C71DA1"/>
    <w:rsid w:val="00C94F5C"/>
    <w:rsid w:val="00CA1C4E"/>
    <w:rsid w:val="00CC0AE1"/>
    <w:rsid w:val="00CD6650"/>
    <w:rsid w:val="00D04C7F"/>
    <w:rsid w:val="00D07BF6"/>
    <w:rsid w:val="00D50FAD"/>
    <w:rsid w:val="00D62780"/>
    <w:rsid w:val="00D63CED"/>
    <w:rsid w:val="00D70F32"/>
    <w:rsid w:val="00D92FD4"/>
    <w:rsid w:val="00DA3370"/>
    <w:rsid w:val="00DE31A3"/>
    <w:rsid w:val="00DE504C"/>
    <w:rsid w:val="00DE5EBE"/>
    <w:rsid w:val="00DF0D81"/>
    <w:rsid w:val="00E32FE6"/>
    <w:rsid w:val="00E522CF"/>
    <w:rsid w:val="00E641D9"/>
    <w:rsid w:val="00E66E8A"/>
    <w:rsid w:val="00E76548"/>
    <w:rsid w:val="00E779E9"/>
    <w:rsid w:val="00E81E24"/>
    <w:rsid w:val="00E91908"/>
    <w:rsid w:val="00EA789E"/>
    <w:rsid w:val="00EC589C"/>
    <w:rsid w:val="00ED641A"/>
    <w:rsid w:val="00EE23D1"/>
    <w:rsid w:val="00EE2688"/>
    <w:rsid w:val="00EE2AE9"/>
    <w:rsid w:val="00F00E53"/>
    <w:rsid w:val="00F226C9"/>
    <w:rsid w:val="00F35681"/>
    <w:rsid w:val="00F35A7D"/>
    <w:rsid w:val="00F52716"/>
    <w:rsid w:val="00F53909"/>
    <w:rsid w:val="00F62328"/>
    <w:rsid w:val="00F776D2"/>
    <w:rsid w:val="00F8316F"/>
    <w:rsid w:val="00F83643"/>
    <w:rsid w:val="00F91301"/>
    <w:rsid w:val="00FB5161"/>
    <w:rsid w:val="00FC3506"/>
    <w:rsid w:val="00FC7A81"/>
    <w:rsid w:val="00FC7C90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D5A9FE-EF78-4099-9E2E-267F59D8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E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AB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F6AB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6ABD"/>
  </w:style>
  <w:style w:type="character" w:styleId="a8">
    <w:name w:val="Hyperlink"/>
    <w:basedOn w:val="a0"/>
    <w:rsid w:val="004A6504"/>
    <w:rPr>
      <w:color w:val="0000FF"/>
      <w:u w:val="single"/>
    </w:rPr>
  </w:style>
  <w:style w:type="table" w:styleId="a9">
    <w:name w:val="Table Grid"/>
    <w:basedOn w:val="a1"/>
    <w:rsid w:val="002E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basedOn w:val="a0"/>
    <w:link w:val="a5"/>
    <w:uiPriority w:val="99"/>
    <w:rsid w:val="00914592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C0542"/>
    <w:rPr>
      <w:sz w:val="24"/>
      <w:szCs w:val="28"/>
    </w:rPr>
  </w:style>
  <w:style w:type="paragraph" w:styleId="aa">
    <w:name w:val="List Paragraph"/>
    <w:basedOn w:val="a"/>
    <w:uiPriority w:val="34"/>
    <w:qFormat/>
    <w:rsid w:val="001102BA"/>
    <w:pPr>
      <w:ind w:left="720"/>
      <w:contextualSpacing/>
    </w:pPr>
  </w:style>
  <w:style w:type="character" w:styleId="ab">
    <w:name w:val="Strong"/>
    <w:basedOn w:val="a0"/>
    <w:qFormat/>
    <w:rsid w:val="005D0A34"/>
    <w:rPr>
      <w:b/>
      <w:bCs/>
    </w:rPr>
  </w:style>
  <w:style w:type="paragraph" w:styleId="ac">
    <w:name w:val="No Spacing"/>
    <w:uiPriority w:val="1"/>
    <w:qFormat/>
    <w:rsid w:val="00C40700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harkarn.com/varticle/570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macheeva.org/index_thaitox_hydrogen_sulfide.ht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D5F1-91EB-4AAA-9DD0-4DD9CE1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แบบรายงานความก้าวหน้าของการวิจัย</vt:lpstr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แบบรายงานความก้าวหน้าของการวิจัย</dc:title>
  <dc:creator>XP</dc:creator>
  <cp:lastModifiedBy>wasan pinate</cp:lastModifiedBy>
  <cp:revision>12</cp:revision>
  <cp:lastPrinted>2011-05-19T04:20:00Z</cp:lastPrinted>
  <dcterms:created xsi:type="dcterms:W3CDTF">2011-05-19T04:22:00Z</dcterms:created>
  <dcterms:modified xsi:type="dcterms:W3CDTF">2018-09-13T21:17:00Z</dcterms:modified>
</cp:coreProperties>
</file>