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13A" w:rsidRPr="004E1FE3" w:rsidRDefault="0020513A" w:rsidP="000978C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บทที่</w:t>
      </w:r>
      <w:r w:rsidRPr="004E1FE3">
        <w:rPr>
          <w:rFonts w:ascii="TH SarabunPSK" w:hAnsi="TH SarabunPSK" w:cs="TH SarabunPSK"/>
          <w:b/>
          <w:bCs/>
          <w:sz w:val="36"/>
          <w:szCs w:val="36"/>
          <w:cs/>
        </w:rPr>
        <w:t xml:space="preserve"> 2</w:t>
      </w:r>
    </w:p>
    <w:p w:rsidR="0020513A" w:rsidRDefault="0020513A" w:rsidP="0039546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E1FE3">
        <w:rPr>
          <w:rFonts w:ascii="TH SarabunPSK" w:hAnsi="TH SarabunPSK" w:cs="TH SarabunPSK"/>
          <w:b/>
          <w:bCs/>
          <w:sz w:val="36"/>
          <w:szCs w:val="36"/>
          <w:cs/>
        </w:rPr>
        <w:t>แนวคิด ทฤษฎี เอกสารและงานวิจัยที่เกี่ยวข้อง</w:t>
      </w:r>
    </w:p>
    <w:p w:rsidR="00395466" w:rsidRPr="00395466" w:rsidRDefault="00395466" w:rsidP="00395466">
      <w:pPr>
        <w:jc w:val="center"/>
        <w:rPr>
          <w:rFonts w:ascii="TH SarabunPSK" w:hAnsi="TH SarabunPSK" w:cs="TH SarabunPSK"/>
          <w:sz w:val="36"/>
          <w:szCs w:val="36"/>
        </w:rPr>
      </w:pPr>
    </w:p>
    <w:p w:rsidR="00395466" w:rsidRPr="00651B6D" w:rsidRDefault="00395466" w:rsidP="00395466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651B6D">
        <w:rPr>
          <w:rFonts w:ascii="TH SarabunPSK" w:hAnsi="TH SarabunPSK" w:cs="TH SarabunPSK"/>
          <w:sz w:val="32"/>
          <w:szCs w:val="32"/>
          <w:cs/>
        </w:rPr>
        <w:t>ในบทนี้จะกล่าวถึงทฤษฎี</w:t>
      </w:r>
      <w:r w:rsidRPr="00651B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1B6D">
        <w:rPr>
          <w:rFonts w:ascii="TH SarabunPSK" w:hAnsi="TH SarabunPSK" w:cs="TH SarabunPSK"/>
          <w:sz w:val="32"/>
          <w:szCs w:val="32"/>
          <w:cs/>
        </w:rPr>
        <w:t>ข้อมูลพื้นฐานของ</w:t>
      </w:r>
      <w:r w:rsidR="008968CF" w:rsidRPr="00120AB8">
        <w:rPr>
          <w:rFonts w:ascii="TH SarabunPSK" w:hAnsi="TH SarabunPSK" w:cs="TH SarabunPSK" w:hint="cs"/>
          <w:sz w:val="32"/>
          <w:szCs w:val="32"/>
          <w:cs/>
        </w:rPr>
        <w:t>อิฐบล็อกประสาน</w:t>
      </w:r>
      <w:r w:rsidR="008968CF" w:rsidRPr="00120AB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1032F">
        <w:rPr>
          <w:rFonts w:ascii="TH SarabunPSK" w:hAnsi="TH SarabunPSK" w:cs="TH SarabunPSK" w:hint="cs"/>
          <w:sz w:val="32"/>
          <w:szCs w:val="32"/>
          <w:cs/>
        </w:rPr>
        <w:t xml:space="preserve">เถ้าลอย </w:t>
      </w:r>
      <w:r>
        <w:rPr>
          <w:rFonts w:ascii="TH SarabunPSK" w:hAnsi="TH SarabunPSK" w:cs="TH SarabunPSK" w:hint="cs"/>
          <w:sz w:val="32"/>
          <w:szCs w:val="32"/>
          <w:cs/>
        </w:rPr>
        <w:t>ชานอ้อย</w:t>
      </w:r>
      <w:r w:rsidRPr="00651B6D">
        <w:rPr>
          <w:rFonts w:ascii="TH SarabunPSK" w:hAnsi="TH SarabunPSK" w:cs="TH SarabunPSK" w:hint="cs"/>
          <w:sz w:val="32"/>
          <w:szCs w:val="32"/>
          <w:cs/>
        </w:rPr>
        <w:t xml:space="preserve"> ประเภทฉนวนกันความร้อน</w:t>
      </w:r>
      <w:r w:rsidRPr="00651B6D">
        <w:rPr>
          <w:rFonts w:ascii="TH SarabunPSK" w:hAnsi="TH SarabunPSK" w:cs="TH SarabunPSK"/>
          <w:sz w:val="32"/>
          <w:szCs w:val="32"/>
          <w:cs/>
        </w:rPr>
        <w:t xml:space="preserve"> เอกสารและงานวิจัยที่เกี่ยวข้อง</w:t>
      </w:r>
      <w:r w:rsidRPr="00651B6D">
        <w:rPr>
          <w:rFonts w:ascii="TH SarabunPSK" w:hAnsi="TH SarabunPSK" w:cs="TH SarabunPSK" w:hint="cs"/>
          <w:sz w:val="32"/>
          <w:szCs w:val="32"/>
          <w:cs/>
        </w:rPr>
        <w:t>ที่เกี่ยวข้องกับงานวิจัย</w:t>
      </w:r>
      <w:r w:rsidRPr="00651B6D">
        <w:rPr>
          <w:rFonts w:ascii="TH SarabunPSK" w:hAnsi="TH SarabunPSK" w:cs="TH SarabunPSK"/>
          <w:sz w:val="32"/>
          <w:szCs w:val="32"/>
          <w:cs/>
        </w:rPr>
        <w:t xml:space="preserve"> และทางด้านการ</w:t>
      </w:r>
      <w:r w:rsidRPr="00651B6D">
        <w:rPr>
          <w:rFonts w:ascii="TH SarabunPSK" w:hAnsi="TH SarabunPSK" w:cs="TH SarabunPSK" w:hint="cs"/>
          <w:sz w:val="32"/>
          <w:szCs w:val="32"/>
          <w:cs/>
        </w:rPr>
        <w:t>ทดสอบต่าง ๆ</w:t>
      </w:r>
      <w:r w:rsidRPr="00651B6D">
        <w:rPr>
          <w:rFonts w:ascii="TH SarabunPSK" w:hAnsi="TH SarabunPSK" w:cs="TH SarabunPSK"/>
          <w:sz w:val="32"/>
          <w:szCs w:val="32"/>
          <w:cs/>
        </w:rPr>
        <w:t xml:space="preserve">  โดยสรุปได้ดังนี้</w:t>
      </w:r>
    </w:p>
    <w:p w:rsidR="00395466" w:rsidRPr="00651B6D" w:rsidRDefault="00395466" w:rsidP="00395466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651B6D">
        <w:rPr>
          <w:rFonts w:ascii="TH SarabunPSK" w:hAnsi="TH SarabunPSK" w:cs="TH SarabunPSK" w:hint="cs"/>
          <w:sz w:val="32"/>
          <w:szCs w:val="32"/>
          <w:cs/>
        </w:rPr>
        <w:tab/>
      </w:r>
      <w:r w:rsidRPr="00651B6D">
        <w:rPr>
          <w:rFonts w:ascii="TH SarabunPSK" w:hAnsi="TH SarabunPSK" w:cs="TH SarabunPSK" w:hint="cs"/>
          <w:sz w:val="32"/>
          <w:szCs w:val="32"/>
          <w:cs/>
        </w:rPr>
        <w:tab/>
        <w:t>2.1</w:t>
      </w:r>
      <w:r w:rsidR="009D1B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11F0" w:rsidRPr="00120AB8">
        <w:rPr>
          <w:rFonts w:ascii="TH SarabunPSK" w:hAnsi="TH SarabunPSK" w:cs="TH SarabunPSK" w:hint="cs"/>
          <w:sz w:val="32"/>
          <w:szCs w:val="32"/>
          <w:cs/>
        </w:rPr>
        <w:t>อิฐบล็อกประสาน</w:t>
      </w:r>
    </w:p>
    <w:p w:rsidR="00CD11F0" w:rsidRPr="00651B6D" w:rsidRDefault="00395466" w:rsidP="00CD11F0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651B6D">
        <w:rPr>
          <w:rFonts w:ascii="TH SarabunPSK" w:hAnsi="TH SarabunPSK" w:cs="TH SarabunPSK" w:hint="cs"/>
          <w:sz w:val="32"/>
          <w:szCs w:val="32"/>
          <w:cs/>
        </w:rPr>
        <w:tab/>
      </w:r>
      <w:r w:rsidRPr="00651B6D">
        <w:rPr>
          <w:rFonts w:ascii="TH SarabunPSK" w:hAnsi="TH SarabunPSK" w:cs="TH SarabunPSK" w:hint="cs"/>
          <w:sz w:val="32"/>
          <w:szCs w:val="32"/>
          <w:cs/>
        </w:rPr>
        <w:tab/>
        <w:t xml:space="preserve">2.2 </w:t>
      </w:r>
      <w:r w:rsidR="00CD11F0">
        <w:rPr>
          <w:rFonts w:ascii="TH SarabunPSK" w:hAnsi="TH SarabunPSK" w:cs="TH SarabunPSK" w:hint="cs"/>
          <w:sz w:val="32"/>
          <w:szCs w:val="32"/>
          <w:cs/>
        </w:rPr>
        <w:t>เถ้าลอย</w:t>
      </w:r>
    </w:p>
    <w:p w:rsidR="00395466" w:rsidRPr="00651B6D" w:rsidRDefault="00395466" w:rsidP="00395466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651B6D">
        <w:rPr>
          <w:rFonts w:ascii="TH SarabunPSK" w:hAnsi="TH SarabunPSK" w:cs="TH SarabunPSK" w:hint="cs"/>
          <w:sz w:val="32"/>
          <w:szCs w:val="32"/>
          <w:cs/>
        </w:rPr>
        <w:tab/>
      </w:r>
      <w:r w:rsidRPr="00651B6D">
        <w:rPr>
          <w:rFonts w:ascii="TH SarabunPSK" w:hAnsi="TH SarabunPSK" w:cs="TH SarabunPSK" w:hint="cs"/>
          <w:sz w:val="32"/>
          <w:szCs w:val="32"/>
          <w:cs/>
        </w:rPr>
        <w:tab/>
        <w:t>2.3</w:t>
      </w:r>
      <w:r w:rsidRPr="00651B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D11F0">
        <w:rPr>
          <w:rFonts w:ascii="TH SarabunPSK" w:hAnsi="TH SarabunPSK" w:cs="TH SarabunPSK" w:hint="cs"/>
          <w:sz w:val="32"/>
          <w:szCs w:val="32"/>
          <w:cs/>
        </w:rPr>
        <w:t>ชานอ้อย</w:t>
      </w:r>
    </w:p>
    <w:p w:rsidR="00395466" w:rsidRPr="00651B6D" w:rsidRDefault="00395466" w:rsidP="00395466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651B6D">
        <w:rPr>
          <w:rFonts w:ascii="TH SarabunPSK" w:hAnsi="TH SarabunPSK" w:cs="TH SarabunPSK" w:hint="cs"/>
          <w:sz w:val="32"/>
          <w:szCs w:val="32"/>
          <w:cs/>
        </w:rPr>
        <w:tab/>
      </w:r>
      <w:r w:rsidRPr="00651B6D">
        <w:rPr>
          <w:rFonts w:ascii="TH SarabunPSK" w:hAnsi="TH SarabunPSK" w:cs="TH SarabunPSK" w:hint="cs"/>
          <w:sz w:val="32"/>
          <w:szCs w:val="32"/>
          <w:cs/>
        </w:rPr>
        <w:tab/>
        <w:t xml:space="preserve">2.4 </w:t>
      </w:r>
      <w:r w:rsidR="009D1B1B" w:rsidRPr="00651B6D">
        <w:rPr>
          <w:rFonts w:ascii="TH SarabunPSK" w:hAnsi="TH SarabunPSK" w:cs="TH SarabunPSK"/>
          <w:sz w:val="32"/>
          <w:szCs w:val="32"/>
          <w:cs/>
        </w:rPr>
        <w:t>ฉนวนกันความร้อน</w:t>
      </w:r>
    </w:p>
    <w:p w:rsidR="00395466" w:rsidRPr="00651B6D" w:rsidRDefault="00395466" w:rsidP="00395466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651B6D">
        <w:rPr>
          <w:rFonts w:ascii="TH SarabunPSK" w:hAnsi="TH SarabunPSK" w:cs="TH SarabunPSK" w:hint="cs"/>
          <w:sz w:val="32"/>
          <w:szCs w:val="32"/>
          <w:cs/>
        </w:rPr>
        <w:tab/>
      </w:r>
      <w:r w:rsidRPr="00651B6D">
        <w:rPr>
          <w:rFonts w:ascii="TH SarabunPSK" w:hAnsi="TH SarabunPSK" w:cs="TH SarabunPSK" w:hint="cs"/>
          <w:sz w:val="32"/>
          <w:szCs w:val="32"/>
          <w:cs/>
        </w:rPr>
        <w:tab/>
        <w:t>2.5</w:t>
      </w:r>
      <w:r w:rsidRPr="00651B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D1B1B" w:rsidRPr="00651B6D">
        <w:rPr>
          <w:rFonts w:ascii="TH SarabunPSK" w:hAnsi="TH SarabunPSK" w:cs="TH SarabunPSK"/>
          <w:sz w:val="32"/>
          <w:szCs w:val="32"/>
          <w:cs/>
        </w:rPr>
        <w:t>การถ่ายเทความร้อน</w:t>
      </w:r>
    </w:p>
    <w:p w:rsidR="00395466" w:rsidRPr="00651B6D" w:rsidRDefault="00395466" w:rsidP="00395466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651B6D">
        <w:rPr>
          <w:rFonts w:ascii="TH SarabunPSK" w:hAnsi="TH SarabunPSK" w:cs="TH SarabunPSK" w:hint="cs"/>
          <w:sz w:val="32"/>
          <w:szCs w:val="32"/>
          <w:cs/>
        </w:rPr>
        <w:tab/>
      </w:r>
      <w:r w:rsidRPr="00651B6D">
        <w:rPr>
          <w:rFonts w:ascii="TH SarabunPSK" w:hAnsi="TH SarabunPSK" w:cs="TH SarabunPSK" w:hint="cs"/>
          <w:sz w:val="32"/>
          <w:szCs w:val="32"/>
          <w:cs/>
        </w:rPr>
        <w:tab/>
        <w:t>2.6</w:t>
      </w:r>
      <w:r w:rsidRPr="00651B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D1B1B" w:rsidRPr="00651B6D">
        <w:rPr>
          <w:rFonts w:ascii="TH SarabunPSK" w:hAnsi="TH SarabunPSK" w:cs="TH SarabunPSK"/>
          <w:sz w:val="32"/>
          <w:szCs w:val="32"/>
          <w:cs/>
        </w:rPr>
        <w:t>การนำความร้อน</w:t>
      </w:r>
    </w:p>
    <w:p w:rsidR="00395466" w:rsidRDefault="00395466" w:rsidP="00395466">
      <w:pPr>
        <w:tabs>
          <w:tab w:val="left" w:pos="720"/>
          <w:tab w:val="left" w:pos="1080"/>
          <w:tab w:val="left" w:pos="1440"/>
        </w:tabs>
        <w:jc w:val="both"/>
        <w:rPr>
          <w:rFonts w:ascii="TH SarabunPSK" w:eastAsia="CordiaUPC" w:hAnsi="TH SarabunPSK" w:cs="TH SarabunPSK"/>
          <w:sz w:val="32"/>
          <w:szCs w:val="32"/>
        </w:rPr>
      </w:pPr>
      <w:r w:rsidRPr="00651B6D">
        <w:rPr>
          <w:rFonts w:ascii="TH SarabunPSK" w:eastAsia="CordiaUPC" w:hAnsi="TH SarabunPSK" w:cs="TH SarabunPSK"/>
          <w:sz w:val="32"/>
          <w:szCs w:val="32"/>
        </w:rPr>
        <w:tab/>
      </w:r>
      <w:r w:rsidRPr="00651B6D">
        <w:rPr>
          <w:rFonts w:ascii="TH SarabunPSK" w:eastAsia="CordiaUPC" w:hAnsi="TH SarabunPSK" w:cs="TH SarabunPSK"/>
          <w:sz w:val="32"/>
          <w:szCs w:val="32"/>
        </w:rPr>
        <w:tab/>
        <w:t>2</w:t>
      </w:r>
      <w:r w:rsidRPr="00651B6D">
        <w:rPr>
          <w:rFonts w:ascii="TH SarabunPSK" w:eastAsia="CordiaUPC" w:hAnsi="TH SarabunPSK" w:cs="TH SarabunPSK"/>
          <w:sz w:val="32"/>
          <w:szCs w:val="32"/>
          <w:cs/>
        </w:rPr>
        <w:t>.</w:t>
      </w:r>
      <w:r w:rsidR="009D1B1B">
        <w:rPr>
          <w:rFonts w:ascii="TH SarabunPSK" w:eastAsia="CordiaUPC" w:hAnsi="TH SarabunPSK" w:cs="TH SarabunPSK"/>
          <w:sz w:val="32"/>
          <w:szCs w:val="32"/>
        </w:rPr>
        <w:t>7</w:t>
      </w:r>
      <w:r w:rsidRPr="00651B6D">
        <w:rPr>
          <w:rFonts w:ascii="TH SarabunPSK" w:eastAsia="CordiaUPC" w:hAnsi="TH SarabunPSK" w:cs="TH SarabunPSK"/>
          <w:sz w:val="32"/>
          <w:szCs w:val="32"/>
        </w:rPr>
        <w:t xml:space="preserve"> </w:t>
      </w:r>
      <w:r w:rsidRPr="00651B6D">
        <w:rPr>
          <w:rFonts w:ascii="TH SarabunPSK" w:eastAsia="CordiaUPC" w:hAnsi="TH SarabunPSK" w:cs="TH SarabunPSK"/>
          <w:sz w:val="32"/>
          <w:szCs w:val="32"/>
          <w:cs/>
        </w:rPr>
        <w:t>เอกสารบทความอ้างอิงและงานวิจัยที่เกี่ยวข้อง</w:t>
      </w:r>
    </w:p>
    <w:p w:rsidR="00606FD2" w:rsidRDefault="00606FD2" w:rsidP="00395466">
      <w:pPr>
        <w:tabs>
          <w:tab w:val="left" w:pos="720"/>
          <w:tab w:val="left" w:pos="1080"/>
          <w:tab w:val="left" w:pos="1440"/>
        </w:tabs>
        <w:jc w:val="both"/>
        <w:rPr>
          <w:rFonts w:ascii="TH SarabunPSK" w:eastAsia="CordiaUPC" w:hAnsi="TH SarabunPSK" w:cs="TH SarabunPSK"/>
          <w:sz w:val="32"/>
          <w:szCs w:val="32"/>
        </w:rPr>
      </w:pPr>
    </w:p>
    <w:p w:rsidR="00903471" w:rsidRDefault="00CD11F0" w:rsidP="00395466">
      <w:pPr>
        <w:tabs>
          <w:tab w:val="left" w:pos="720"/>
          <w:tab w:val="left" w:pos="1080"/>
          <w:tab w:val="left" w:pos="144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D11F0"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Pr="00CD11F0">
        <w:rPr>
          <w:rFonts w:ascii="TH SarabunPSK" w:hAnsi="TH SarabunPSK" w:cs="TH SarabunPSK" w:hint="cs"/>
          <w:b/>
          <w:bCs/>
          <w:sz w:val="32"/>
          <w:szCs w:val="32"/>
          <w:cs/>
        </w:rPr>
        <w:t>อิฐบล็อกประสาน</w:t>
      </w:r>
    </w:p>
    <w:p w:rsidR="00807245" w:rsidRDefault="00807245" w:rsidP="00807245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83B78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บล็อกประสาน</w:t>
      </w:r>
      <w:r w:rsidRPr="00883B78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883B7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คือ วัสดุก่อรับน้ำหนักที่ได้ทำการพัฒนารูปแบบให้มีรู และเดือยบนตัวบล็อก เพื่อให้สะดวกในการก่อสร้าง โดยเน้นการใช้วัตถุดิบในพื้นที่ ได้แก่ ดินลูกรัง หินฝุ่น ทราย หรือวัสดุเหลือทิ้งต่างๆที่มีความเหมาะสม นำมาผสมกับปูนซีเมนต์ และน้ำในสัดส่วนที่เหมาะสม อัดเป็นก้อนด้วยเครื่องอัดแล้วนำมาบ่ม ให้บล็อกแข็งตัวประมาณ </w:t>
      </w:r>
      <w:r w:rsidRPr="00883B78">
        <w:rPr>
          <w:rFonts w:ascii="TH SarabunPSK" w:hAnsi="TH SarabunPSK" w:cs="TH SarabunPSK"/>
          <w:color w:val="000000" w:themeColor="text1"/>
          <w:sz w:val="32"/>
          <w:szCs w:val="32"/>
        </w:rPr>
        <w:t xml:space="preserve">7 </w:t>
      </w:r>
      <w:r w:rsidRPr="00883B7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วันและ 28 วัน จะได้คอนกรีตบล็อกที่มีความแข็งแกร่ง มีรูปลักษณะพิเศษ ที่สามารถใช้ในการก่อสร้างอาคารต่าง ๆ </w:t>
      </w:r>
      <w:r w:rsidR="00A94E62" w:rsidRPr="00120AB8">
        <w:rPr>
          <w:rFonts w:ascii="TH SarabunPSK" w:hAnsi="TH SarabunPSK" w:cs="TH SarabunPSK" w:hint="cs"/>
          <w:sz w:val="32"/>
          <w:szCs w:val="32"/>
          <w:cs/>
        </w:rPr>
        <w:t>(จรูญ เจริญเนตรกุล</w:t>
      </w:r>
      <w:r w:rsidR="00A94E62" w:rsidRPr="00120AB8">
        <w:rPr>
          <w:rFonts w:ascii="TH SarabunPSK" w:hAnsi="TH SarabunPSK" w:cs="TH SarabunPSK"/>
          <w:sz w:val="32"/>
          <w:szCs w:val="32"/>
        </w:rPr>
        <w:t>, 2555</w:t>
      </w:r>
      <w:r w:rsidR="00A94E62" w:rsidRPr="00120AB8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เช่นผนังบ้าน หรือ กำแพงรั้วบ้านเป็นต้น  นอกจากนี้ยังสามารถ</w:t>
      </w:r>
      <w:r w:rsidRPr="00883B7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ก่อเป็นถังเก็บน้ำได้อย่างรวดเร็ว สวยงาม และประหยัดกว่างานก่อสร้างทั่วไป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ดังแสดงในภาพประกอบที่ </w:t>
      </w:r>
      <w:r w:rsidR="00A2259F">
        <w:rPr>
          <w:rFonts w:ascii="TH SarabunPSK" w:hAnsi="TH SarabunPSK" w:cs="TH SarabunPSK"/>
          <w:color w:val="000000" w:themeColor="text1"/>
          <w:sz w:val="32"/>
          <w:szCs w:val="32"/>
        </w:rPr>
        <w:t>2.1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83B7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โดยบล็อกประสานแบ่งการใช้งานเป็น </w:t>
      </w:r>
      <w:r w:rsidRPr="00883B78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Pr="00883B78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ประเภท เพื่อให้เหมาะกับการใช้งานประกอบด้วย</w:t>
      </w:r>
      <w:r w:rsidRPr="00883B7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83B78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บล็อกตรงหรือทรงสี่เหลี่ยม</w:t>
      </w:r>
      <w:r w:rsidRPr="00883B7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883B78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และบล็อกโค้ง ดังแสดงใน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</w:t>
      </w:r>
      <w:r w:rsidRPr="00883B7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="00A2259F">
        <w:rPr>
          <w:rFonts w:ascii="TH SarabunPSK" w:hAnsi="TH SarabunPSK" w:cs="TH SarabunPSK"/>
          <w:color w:val="000000" w:themeColor="text1"/>
          <w:sz w:val="32"/>
          <w:szCs w:val="32"/>
        </w:rPr>
        <w:t>2.2</w:t>
      </w:r>
      <w:r w:rsidRPr="00883B7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 ดังแสดงใน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</w:t>
      </w:r>
      <w:r w:rsidRPr="00883B7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="00A2259F">
        <w:rPr>
          <w:rFonts w:ascii="TH SarabunPSK" w:hAnsi="TH SarabunPSK" w:cs="TH SarabunPSK"/>
          <w:color w:val="000000" w:themeColor="text1"/>
          <w:sz w:val="32"/>
          <w:szCs w:val="32"/>
        </w:rPr>
        <w:t>2.3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ตามลำดั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</w:t>
      </w:r>
    </w:p>
    <w:p w:rsidR="00807245" w:rsidRDefault="00807245" w:rsidP="00807245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116EB" w:rsidRDefault="006116EB" w:rsidP="00807245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116EB" w:rsidRDefault="006116EB" w:rsidP="00807245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116EB" w:rsidRDefault="006116EB" w:rsidP="00807245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116EB" w:rsidRDefault="006116EB" w:rsidP="00807245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116EB" w:rsidRDefault="006116EB" w:rsidP="00807245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07245" w:rsidRDefault="00807245" w:rsidP="00807245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A7E9B81" wp14:editId="1620A591">
            <wp:extent cx="4072767" cy="238760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89wan_02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050" cy="240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245" w:rsidRDefault="00807245" w:rsidP="00807245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07245" w:rsidRDefault="00807245" w:rsidP="00807245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ภาพที่ </w:t>
      </w:r>
      <w:r w:rsidR="00A2259F">
        <w:rPr>
          <w:rFonts w:ascii="TH SarabunPSK" w:hAnsi="TH SarabunPSK" w:cs="TH SarabunPSK"/>
          <w:color w:val="000000" w:themeColor="text1"/>
          <w:sz w:val="32"/>
          <w:szCs w:val="32"/>
        </w:rPr>
        <w:t>2.1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การใช้อิฐบล็อกประสานในการก่อสร้าง</w:t>
      </w:r>
    </w:p>
    <w:p w:rsidR="00CF7857" w:rsidRDefault="00EC3F11" w:rsidP="00807245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="00CF7857" w:rsidRPr="00CF7857">
        <w:rPr>
          <w:rFonts w:ascii="TH SarabunPSK" w:hAnsi="TH SarabunPSK" w:cs="TH SarabunPSK"/>
          <w:color w:val="000000" w:themeColor="text1"/>
          <w:sz w:val="32"/>
          <w:szCs w:val="32"/>
        </w:rPr>
        <w:t>http://www.blockpasan.com/photogallery.php?photo_id=</w:t>
      </w:r>
      <w:r w:rsidR="00CF7857" w:rsidRPr="00CF7857">
        <w:rPr>
          <w:rFonts w:ascii="TH SarabunPSK" w:hAnsi="TH SarabunPSK" w:cs="TH SarabunPSK"/>
          <w:color w:val="000000" w:themeColor="text1"/>
          <w:sz w:val="32"/>
          <w:szCs w:val="32"/>
          <w:cs/>
        </w:rPr>
        <w:t>4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:rsidR="00807245" w:rsidRPr="00883B78" w:rsidRDefault="00807245" w:rsidP="00807245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807245" w:rsidRPr="00883B78" w:rsidRDefault="0077530B" w:rsidP="0080724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683318" cy="3520611"/>
            <wp:effectExtent l="0" t="0" r="0" b="0"/>
            <wp:docPr id="6" name="รูปภาพ 6" descr="E:\RMU WORK\งานวิจัย\วิจัยแห่งชาติ 60\เล่มรายงาน ว 60\paper\S__745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MU WORK\งานวิจัย\วิจัยแห่งชาติ 60\เล่มรายงาน ว 60\paper\S__74547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189" cy="352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30B" w:rsidRDefault="0077530B" w:rsidP="0080724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07245" w:rsidRPr="00883B78" w:rsidRDefault="00807245" w:rsidP="00807245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Pr="00883B7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259F">
        <w:rPr>
          <w:rFonts w:ascii="TH SarabunPSK" w:hAnsi="TH SarabunPSK" w:cs="TH SarabunPSK"/>
          <w:sz w:val="32"/>
          <w:szCs w:val="32"/>
        </w:rPr>
        <w:t>2.2</w:t>
      </w:r>
      <w:r w:rsidRPr="00883B7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อิฐ</w:t>
      </w:r>
      <w:r w:rsidRPr="00883B78">
        <w:rPr>
          <w:rFonts w:ascii="TH SarabunPSK" w:hAnsi="TH SarabunPSK" w:cs="TH SarabunPSK"/>
          <w:sz w:val="32"/>
          <w:szCs w:val="32"/>
          <w:cs/>
        </w:rPr>
        <w:t>บล็อก</w:t>
      </w:r>
      <w:r>
        <w:rPr>
          <w:rFonts w:ascii="TH SarabunPSK" w:hAnsi="TH SarabunPSK" w:cs="TH SarabunPSK" w:hint="cs"/>
          <w:sz w:val="32"/>
          <w:szCs w:val="32"/>
          <w:cs/>
        </w:rPr>
        <w:t>ประสาน</w:t>
      </w:r>
      <w:r w:rsidRPr="00883B78">
        <w:rPr>
          <w:rFonts w:ascii="TH SarabunPSK" w:hAnsi="TH SarabunPSK" w:cs="TH SarabunPSK"/>
          <w:sz w:val="32"/>
          <w:szCs w:val="32"/>
          <w:cs/>
        </w:rPr>
        <w:t>ตรงหรือทรงสี่เหลี่ยม</w:t>
      </w:r>
    </w:p>
    <w:p w:rsidR="00807245" w:rsidRPr="00883B78" w:rsidRDefault="00807245" w:rsidP="00807245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CF6FC11" wp14:editId="7A30CAD3">
            <wp:extent cx="4786685" cy="296399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ิฐโค้ง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996" cy="296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245" w:rsidRDefault="00807245" w:rsidP="00807245">
      <w:pPr>
        <w:jc w:val="center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ภาพที่ </w:t>
      </w:r>
      <w:r w:rsidR="00A2259F">
        <w:rPr>
          <w:rFonts w:ascii="TH SarabunPSK" w:hAnsi="TH SarabunPSK" w:cs="TH SarabunPSK"/>
          <w:color w:val="000000" w:themeColor="text1"/>
          <w:sz w:val="32"/>
          <w:szCs w:val="32"/>
        </w:rPr>
        <w:t>2.3</w:t>
      </w:r>
      <w:r w:rsidRPr="00883B7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83B7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อิฐ</w:t>
      </w:r>
      <w:r w:rsidRPr="00883B78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บล็อก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ประสานแบบ</w:t>
      </w:r>
      <w:r w:rsidRPr="00883B78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โค้ง</w:t>
      </w:r>
    </w:p>
    <w:p w:rsidR="00807245" w:rsidRPr="00283F74" w:rsidRDefault="00283F74" w:rsidP="00283F74">
      <w:pPr>
        <w:tabs>
          <w:tab w:val="left" w:pos="720"/>
          <w:tab w:val="left" w:pos="1080"/>
          <w:tab w:val="left" w:pos="1440"/>
        </w:tabs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83F74">
        <w:rPr>
          <w:rFonts w:ascii="TH SarabunPSK" w:hAnsi="TH SarabunPSK" w:cs="TH SarabunPSK"/>
          <w:color w:val="000000" w:themeColor="text1"/>
          <w:sz w:val="32"/>
          <w:szCs w:val="32"/>
        </w:rPr>
        <w:t>(http://ksp-shop.lnwshop.com/product/21)</w:t>
      </w:r>
    </w:p>
    <w:p w:rsidR="00CD11F0" w:rsidRDefault="00CD11F0" w:rsidP="0058448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502D32" w:rsidRPr="00242355" w:rsidRDefault="00502D32" w:rsidP="00502D3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2.1.1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วัตถุดิบ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และสัดส่วนผสมอิฐ</w:t>
      </w:r>
      <w:r w:rsidRPr="00763B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บล็อกประสาน</w:t>
      </w:r>
    </w:p>
    <w:p w:rsidR="00502D32" w:rsidRPr="00763B95" w:rsidRDefault="00502D32" w:rsidP="00502D32">
      <w:pPr>
        <w:ind w:firstLine="161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63B95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วัตถุดิบที่ใช้เป็นส่วนผสม หรือ มวลรวมละเอียดของ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อิฐ</w:t>
      </w:r>
      <w:r w:rsidRPr="00763B9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บล็อกประสานควรมีขนาดเล็กกว่า </w:t>
      </w:r>
      <w:r w:rsidRPr="00763B95">
        <w:rPr>
          <w:rFonts w:ascii="TH SarabunPSK" w:hAnsi="TH SarabunPSK" w:cs="TH SarabunPSK"/>
          <w:color w:val="000000" w:themeColor="text1"/>
          <w:sz w:val="32"/>
          <w:szCs w:val="32"/>
        </w:rPr>
        <w:t xml:space="preserve">4 </w:t>
      </w:r>
      <w:proofErr w:type="spellStart"/>
      <w:r w:rsidRPr="00763B95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มม</w:t>
      </w:r>
      <w:proofErr w:type="spellEnd"/>
      <w:r w:rsidRPr="00763B95">
        <w:rPr>
          <w:rFonts w:ascii="TH SarabunPSK" w:hAnsi="TH SarabunPSK" w:cs="TH SarabunPSK"/>
          <w:color w:val="000000" w:themeColor="text1"/>
          <w:sz w:val="32"/>
          <w:szCs w:val="32"/>
          <w:cs/>
        </w:rPr>
        <w:t>. ได้แก่ ดินลูกรัง หินฝุ่น ทราย และเถ้าลอย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63B95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763B95">
        <w:rPr>
          <w:rFonts w:ascii="TH SarabunPSK" w:hAnsi="TH SarabunPSK" w:cs="TH SarabunPSK"/>
          <w:color w:val="000000" w:themeColor="text1"/>
          <w:sz w:val="32"/>
          <w:szCs w:val="32"/>
        </w:rPr>
        <w:t>Fly ash)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63B95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จากโรงงานผลิตไฟฟ้า โดยมวลรวมละเอียดที่ใช้ควรมีลักษณะตามมาตรฐานการแบ่งชั้นคุณภาพดินและมวลรวม สำหรับงานก่อสร้างทางหลวง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63B9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763B95">
        <w:rPr>
          <w:rFonts w:ascii="TH SarabunPSK" w:hAnsi="TH SarabunPSK" w:cs="TH SarabunPSK"/>
          <w:color w:val="000000" w:themeColor="text1"/>
          <w:sz w:val="32"/>
          <w:szCs w:val="32"/>
        </w:rPr>
        <w:t>ASTM D3282 Standard Classification of Soils and Soil-Aggregate Mixtures for Highway Construction Purposes)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63B9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63B9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คือมีฝุ่นดินไม่เกินร้อยละ </w:t>
      </w:r>
      <w:r w:rsidRPr="00763B95">
        <w:rPr>
          <w:rFonts w:ascii="TH SarabunPSK" w:hAnsi="TH SarabunPSK" w:cs="TH SarabunPSK"/>
          <w:color w:val="000000" w:themeColor="text1"/>
          <w:sz w:val="32"/>
          <w:szCs w:val="32"/>
        </w:rPr>
        <w:t xml:space="preserve">35 </w:t>
      </w:r>
      <w:r w:rsidRPr="00763B9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โดยน้ำหนัก หรือทดสอบเบื้องต้นโดยนำดินใส่ขวดครึ่งหนึ่ง เติมน้ำแล้วเขย่าให้เข้ากัน เมื่อหยุดเขย่า สังเกตส่วนที่ตกตะกอนทันทีแล้วขีดเส้นไว้ รอจนตกตะกอนทั้งหมดจนน้ำใส แล้ววัดตะกอนฝุ่นไม่ควรเกินร้อยละ </w:t>
      </w:r>
      <w:r w:rsidRPr="00763B95">
        <w:rPr>
          <w:rFonts w:ascii="TH SarabunPSK" w:hAnsi="TH SarabunPSK" w:cs="TH SarabunPSK"/>
          <w:color w:val="000000" w:themeColor="text1"/>
          <w:sz w:val="32"/>
          <w:szCs w:val="32"/>
        </w:rPr>
        <w:t xml:space="preserve">15 </w:t>
      </w:r>
      <w:r w:rsidRPr="00763B9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โดยปริมาตร ถ้าวัตถุดิบมีมวลหยาบผสมอยู่มากสามารถใช้เครื่องบดร่อนจะทำให้ผิว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อิฐ</w:t>
      </w:r>
      <w:r w:rsidRPr="00763B95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บล็อก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ประสาน</w:t>
      </w:r>
      <w:r w:rsidRPr="00763B9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เรียบขึ้น</w:t>
      </w:r>
      <w:r w:rsidR="001412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นอกจากวัสดุที่เป็นมวลรวม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สิ่งที่ขาดไม่ได้ในการให้อิ</w:t>
      </w:r>
      <w:r w:rsidR="001412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ฐ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บล็อกประสานมีกำลังรับแรงอัดได้ดี คือ </w:t>
      </w:r>
      <w:r w:rsidRPr="00763B9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คือปูนซีเมนต์</w:t>
      </w:r>
      <w:proofErr w:type="spellStart"/>
      <w:r w:rsidRPr="00763B95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ปอร์ต</w:t>
      </w:r>
      <w:proofErr w:type="spellEnd"/>
      <w:r w:rsidRPr="00763B9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แลนด์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ซึ่งส่วนใหญ่นิยมใช้ปูน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ปอร์</w:t>
      </w:r>
      <w:r w:rsidR="001412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แลนด์ประเภทที่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(ปูนโครงสร้าง)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เพราะจะทำ</w:t>
      </w:r>
      <w:r w:rsidRPr="00763B95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อิฐ</w:t>
      </w:r>
      <w:r w:rsidRPr="00763B95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บล็อกประสานมีความแข็งแกร่ง ทนการกัดกร่อนของน้ำได้ดี การใช้ปูนซีเมนต์ผสม (ปูนก่อฉาบ) คุณภาพจะต่ำกว่าทำให้ต้องใช้ปริมาณปูนมากขึ้น เพื่อให้ได้คุณภาพตามมาตรฐานเดียวกัน ซึ่งจะทำให้ต้นทุนสูงขึ้น</w:t>
      </w:r>
    </w:p>
    <w:p w:rsidR="00502D32" w:rsidRPr="00A22780" w:rsidRDefault="00502D32" w:rsidP="00A22780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</w:t>
      </w:r>
      <w:r w:rsidRPr="0024235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</w:t>
      </w:r>
      <w:r w:rsidRPr="00763B9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ส่วนผสมของ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อิฐ</w:t>
      </w:r>
      <w:r w:rsidRPr="00763B9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บล็อกประสานที่เหมาะสมควร ทำการทดลองในห้องปฏิบัติการ ส่วนใหญ่มีอัตราส่วนผสมระหว่างปูนซีเมนต์ต่อมวลรวมประมาณ </w:t>
      </w:r>
      <w:r w:rsidRPr="00763B95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: 6 </w:t>
      </w:r>
      <w:r w:rsidRPr="00763B9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ถึง </w:t>
      </w:r>
      <w:r w:rsidRPr="00763B95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: 7 </w:t>
      </w:r>
      <w:r w:rsidRPr="00763B9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โดยน้ำหนัก ทั้งนี้ขึ้นอยู่กับคุณภาพของมวลรวมเป็น</w:t>
      </w:r>
      <w:r w:rsidRPr="00356482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</w:t>
      </w:r>
      <w:r w:rsidRPr="0035648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564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(สำเร็จ สารมาคม</w:t>
      </w:r>
      <w:r w:rsidRPr="00356482">
        <w:rPr>
          <w:rFonts w:ascii="TH SarabunPSK" w:hAnsi="TH SarabunPSK" w:cs="TH SarabunPSK"/>
          <w:color w:val="000000" w:themeColor="text1"/>
          <w:sz w:val="32"/>
          <w:szCs w:val="32"/>
        </w:rPr>
        <w:t>.    2556</w:t>
      </w:r>
      <w:r w:rsidRPr="003564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:rsidR="00D070B3" w:rsidRDefault="00D070B3" w:rsidP="00D070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>2.1.</w:t>
      </w:r>
      <w:r w:rsidR="00502D32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4235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42355">
        <w:rPr>
          <w:rFonts w:ascii="TH SarabunPSK" w:hAnsi="TH SarabunPSK" w:cs="TH SarabunPSK" w:hint="cs"/>
          <w:b/>
          <w:bCs/>
          <w:sz w:val="32"/>
          <w:szCs w:val="32"/>
          <w:cs/>
        </w:rPr>
        <w:t>การขึ้นรูป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และการบ่ม</w:t>
      </w:r>
      <w:r w:rsidRPr="00242355">
        <w:rPr>
          <w:rFonts w:ascii="TH SarabunPSK" w:hAnsi="TH SarabunPSK" w:cs="TH SarabunPSK" w:hint="cs"/>
          <w:b/>
          <w:bCs/>
          <w:sz w:val="32"/>
          <w:szCs w:val="32"/>
          <w:cs/>
        </w:rPr>
        <w:t>อิฐบล็อกประสาน</w:t>
      </w:r>
    </w:p>
    <w:p w:rsidR="00D070B3" w:rsidRDefault="00D070B3" w:rsidP="00D070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การขึ้นรูปอิฐบล็อกประสานนั้นสามารถทำได้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วิธีหลัก ได้แก่</w:t>
      </w:r>
    </w:p>
    <w:p w:rsidR="00D070B3" w:rsidRPr="00C257DB" w:rsidRDefault="00D070B3" w:rsidP="00D070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502D32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C257DB">
        <w:rPr>
          <w:rFonts w:ascii="TH SarabunPSK" w:hAnsi="TH SarabunPSK" w:cs="TH SarabunPSK"/>
          <w:color w:val="000000" w:themeColor="text1"/>
          <w:sz w:val="32"/>
          <w:szCs w:val="32"/>
        </w:rPr>
        <w:t xml:space="preserve">.1 </w:t>
      </w:r>
      <w:r w:rsidRPr="00C257D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เครื่องอัดด้วยแรงคน เป็นเครื่องอัดด้วยแรงคนแบบมือโยกใช้การทดแรงแบบคานงัดคานดีด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เมื่อทำการขึ้นรูปเสร็จแล้ว ยกนำมาผึ่งและบ่มในขั้นตอนต่อไป ดังแสดงในภาพ</w:t>
      </w:r>
      <w:r w:rsidRPr="00DF24DE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A2259F">
        <w:rPr>
          <w:rFonts w:ascii="TH SarabunPSK" w:hAnsi="TH SarabunPSK" w:cs="TH SarabunPSK"/>
          <w:sz w:val="32"/>
          <w:szCs w:val="32"/>
        </w:rPr>
        <w:t>2.4</w:t>
      </w:r>
    </w:p>
    <w:p w:rsidR="00D070B3" w:rsidRDefault="00D070B3" w:rsidP="00D070B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61B2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="00502D32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E61B20">
        <w:rPr>
          <w:rFonts w:ascii="TH SarabunPSK" w:hAnsi="TH SarabunPSK" w:cs="TH SarabunPSK"/>
          <w:color w:val="000000" w:themeColor="text1"/>
          <w:sz w:val="32"/>
          <w:szCs w:val="32"/>
        </w:rPr>
        <w:t xml:space="preserve">.2 </w:t>
      </w:r>
      <w:r w:rsidRPr="00E61B20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เครื่อง</w:t>
      </w:r>
      <w:proofErr w:type="spellStart"/>
      <w:r w:rsidRPr="00E61B20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อัดไฮดรอลิก</w:t>
      </w:r>
      <w:proofErr w:type="spellEnd"/>
      <w:r w:rsidRPr="00C257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257D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เป็นเครื่องอัดแบบอุตสาหกรรมขนาดย่อมใช้มอเตอร์เป็นตัวขับน้ำมันสร้างแรงดันในท่อ</w:t>
      </w:r>
      <w:proofErr w:type="spellStart"/>
      <w:r w:rsidRPr="00C257DB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ไฮดรอลิก</w:t>
      </w:r>
      <w:proofErr w:type="spellEnd"/>
      <w:r w:rsidRPr="00C257DB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C257D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สามารถผลิตได้วันละประมาณ </w:t>
      </w:r>
      <w:r w:rsidRPr="00C257DB">
        <w:rPr>
          <w:rFonts w:ascii="TH SarabunPSK" w:hAnsi="TH SarabunPSK" w:cs="TH SarabunPSK"/>
          <w:color w:val="000000" w:themeColor="text1"/>
          <w:sz w:val="32"/>
          <w:szCs w:val="32"/>
        </w:rPr>
        <w:t xml:space="preserve">1,000 – 4,000 </w:t>
      </w:r>
      <w:r w:rsidRPr="00C257D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ก้อนและอัดได้ครั้งละ </w:t>
      </w:r>
      <w:r w:rsidRPr="00C257DB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– 4 </w:t>
      </w:r>
      <w:r w:rsidRPr="00C257D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ก้อน</w:t>
      </w:r>
      <w:r w:rsidRPr="001E561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E561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</w:t>
      </w:r>
      <w:r w:rsidRPr="00DF24D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แสดงในภาพที่ </w:t>
      </w:r>
      <w:r w:rsidR="00A2259F">
        <w:rPr>
          <w:rFonts w:ascii="TH SarabunPSK" w:hAnsi="TH SarabunPSK" w:cs="TH SarabunPSK"/>
          <w:color w:val="000000" w:themeColor="text1"/>
          <w:sz w:val="32"/>
          <w:szCs w:val="32"/>
        </w:rPr>
        <w:t>2.5</w:t>
      </w:r>
    </w:p>
    <w:p w:rsidR="00D070B3" w:rsidRPr="00334158" w:rsidRDefault="00D070B3" w:rsidP="00D070B3">
      <w:pPr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070B3" w:rsidRPr="00C257DB" w:rsidRDefault="00D070B3" w:rsidP="00D070B3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3318D749" wp14:editId="5B07D639">
            <wp:extent cx="4127500" cy="2233292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56" cy="224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28B" w:rsidRDefault="004A428B" w:rsidP="00D070B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070B3" w:rsidRDefault="00D070B3" w:rsidP="00D070B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ภาพที่</w:t>
      </w:r>
      <w:r w:rsidRPr="00C257D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2259F">
        <w:rPr>
          <w:rFonts w:ascii="TH SarabunPSK" w:hAnsi="TH SarabunPSK" w:cs="TH SarabunPSK"/>
          <w:color w:val="000000" w:themeColor="text1"/>
          <w:sz w:val="32"/>
          <w:szCs w:val="32"/>
        </w:rPr>
        <w:t>2.4</w:t>
      </w:r>
      <w:r w:rsidRPr="00C257D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257D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เครื่องอัดบล็อกประสานโดยใช้แรงคน</w:t>
      </w:r>
    </w:p>
    <w:p w:rsidR="00D070B3" w:rsidRPr="00B237F0" w:rsidRDefault="00D070B3" w:rsidP="00D070B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56B22637" wp14:editId="0B710033">
            <wp:extent cx="3930650" cy="227965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600" cy="228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28B" w:rsidRDefault="004A428B" w:rsidP="00D070B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070B3" w:rsidRDefault="00D070B3" w:rsidP="00D070B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ภาพที่</w:t>
      </w:r>
      <w:r w:rsidRPr="00C257D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2259F">
        <w:rPr>
          <w:rFonts w:ascii="TH SarabunPSK" w:hAnsi="TH SarabunPSK" w:cs="TH SarabunPSK"/>
          <w:color w:val="000000" w:themeColor="text1"/>
          <w:sz w:val="32"/>
          <w:szCs w:val="32"/>
        </w:rPr>
        <w:t>2.5</w:t>
      </w:r>
      <w:r w:rsidRPr="00C257D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257D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เครื่องอัด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บล็อกประสานชนิด</w:t>
      </w:r>
      <w:proofErr w:type="spellStart"/>
      <w:r w:rsidRPr="00C257DB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ไฮดรอลิก</w:t>
      </w:r>
      <w:proofErr w:type="spellEnd"/>
    </w:p>
    <w:p w:rsidR="0014128B" w:rsidRDefault="0014128B" w:rsidP="0058448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4128B" w:rsidRDefault="0014128B" w:rsidP="0058448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8448C" w:rsidRDefault="0058448C" w:rsidP="0058448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2.1.3 </w:t>
      </w:r>
      <w:r w:rsidRPr="009957D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มาตรฐานผลิตภัณฑ์ชุมชนอิฐบล็อกประสาน</w:t>
      </w:r>
    </w:p>
    <w:p w:rsidR="0058448C" w:rsidRPr="00120AB8" w:rsidRDefault="0058448C" w:rsidP="0058448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โดยมาตรฐานอุตสาหกรรมผลิตภัณฑ์ชุมชนอิฐบล็อกประสาน </w:t>
      </w:r>
      <w:proofErr w:type="spellStart"/>
      <w:r w:rsidRPr="00120AB8">
        <w:rPr>
          <w:rFonts w:ascii="TH SarabunPSK" w:hAnsi="TH SarabunPSK" w:cs="TH SarabunPSK" w:hint="cs"/>
          <w:sz w:val="32"/>
          <w:szCs w:val="32"/>
          <w:cs/>
        </w:rPr>
        <w:t>มผช</w:t>
      </w:r>
      <w:proofErr w:type="spellEnd"/>
      <w:r w:rsidRPr="00120AB8">
        <w:rPr>
          <w:rFonts w:ascii="TH SarabunPSK" w:hAnsi="TH SarabunPSK" w:cs="TH SarabunPSK" w:hint="cs"/>
          <w:sz w:val="32"/>
          <w:szCs w:val="32"/>
          <w:cs/>
        </w:rPr>
        <w:t>. 602/2547 ได้กำหนดคุณสมบัติไว้คือ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อิฐบล็อกประสาน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หมายถึงอิฐบล็อกที่ได้จากการนำดินลูกรัง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ผสมกับปูนซีเมนต์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และน้ำในอัตราส่วนที่เหมาะสม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อาจผสมวัสดุอื่นๆ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หินฝุ่น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ทราย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ผสมให้เข้ากัน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เทลงในแบบพิมพ์ที่มีการออกแบบให้มีรูร่อง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และเดือย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อัดเป็นก้อน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แล้วบ่มให้แข็งตัว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โดยได้กำหนดนิยามของอิฐบล็อกประสานดังนี้</w:t>
      </w:r>
    </w:p>
    <w:p w:rsidR="0058448C" w:rsidRPr="00120AB8" w:rsidRDefault="0058448C" w:rsidP="0058448C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 w:rsidRPr="00120AB8"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120AB8">
        <w:rPr>
          <w:color w:val="auto"/>
          <w:sz w:val="28"/>
          <w:szCs w:val="28"/>
        </w:rPr>
        <w:t>1</w:t>
      </w:r>
      <w:r w:rsidRPr="00120AB8">
        <w:rPr>
          <w:rFonts w:ascii="TH SarabunPSK" w:hAnsi="TH SarabunPSK" w:cs="TH SarabunPSK"/>
          <w:color w:val="auto"/>
          <w:sz w:val="32"/>
          <w:szCs w:val="32"/>
        </w:rPr>
        <w:t xml:space="preserve">) </w:t>
      </w:r>
      <w:r w:rsidRPr="00120AB8">
        <w:rPr>
          <w:rFonts w:ascii="TH SarabunPSK" w:hAnsi="TH SarabunPSK" w:cs="TH SarabunPSK" w:hint="cs"/>
          <w:color w:val="auto"/>
          <w:sz w:val="32"/>
          <w:szCs w:val="32"/>
          <w:cs/>
        </w:rPr>
        <w:t>อิฐบล็อกประสาน</w:t>
      </w:r>
      <w:r w:rsidRPr="00120AB8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color w:val="auto"/>
          <w:sz w:val="32"/>
          <w:szCs w:val="32"/>
          <w:cs/>
        </w:rPr>
        <w:t>ชนิดรับน้ำหนัก</w:t>
      </w:r>
      <w:r w:rsidRPr="00120AB8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color w:val="auto"/>
          <w:sz w:val="32"/>
          <w:szCs w:val="32"/>
          <w:cs/>
        </w:rPr>
        <w:t>หมายถึง</w:t>
      </w:r>
      <w:r w:rsidRPr="00120AB8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color w:val="auto"/>
          <w:sz w:val="32"/>
          <w:szCs w:val="32"/>
          <w:cs/>
        </w:rPr>
        <w:t>อิฐบล็อกประสานที่ใช้ก่อเพื่อรับน้ำหนักโครงสร้างอาคารได้</w:t>
      </w:r>
      <w:r w:rsidRPr="00120AB8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color w:val="auto"/>
          <w:sz w:val="32"/>
          <w:szCs w:val="32"/>
          <w:cs/>
        </w:rPr>
        <w:t>เช่น</w:t>
      </w:r>
      <w:r w:rsidRPr="00120AB8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color w:val="auto"/>
          <w:sz w:val="32"/>
          <w:szCs w:val="32"/>
          <w:cs/>
        </w:rPr>
        <w:t>ก่อเสา</w:t>
      </w:r>
      <w:r w:rsidRPr="00120AB8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color w:val="auto"/>
          <w:sz w:val="32"/>
          <w:szCs w:val="32"/>
          <w:cs/>
        </w:rPr>
        <w:t>ก่อผนัง</w:t>
      </w:r>
      <w:r w:rsidRPr="00120AB8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</w:p>
    <w:p w:rsidR="0058448C" w:rsidRPr="00120AB8" w:rsidRDefault="0058448C" w:rsidP="0058448C">
      <w:pPr>
        <w:pStyle w:val="Default"/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120AB8">
        <w:rPr>
          <w:rFonts w:ascii="TH SarabunPSK" w:hAnsi="TH SarabunPSK" w:cs="TH SarabunPSK"/>
          <w:color w:val="auto"/>
          <w:sz w:val="32"/>
          <w:szCs w:val="32"/>
        </w:rPr>
        <w:t xml:space="preserve">2) </w:t>
      </w:r>
      <w:r w:rsidRPr="00120AB8">
        <w:rPr>
          <w:rFonts w:ascii="TH SarabunPSK" w:hAnsi="TH SarabunPSK" w:cs="TH SarabunPSK" w:hint="cs"/>
          <w:color w:val="auto"/>
          <w:sz w:val="32"/>
          <w:szCs w:val="32"/>
          <w:cs/>
        </w:rPr>
        <w:t>อิฐบล็อกประสาน</w:t>
      </w:r>
      <w:r w:rsidRPr="00120AB8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color w:val="auto"/>
          <w:sz w:val="32"/>
          <w:szCs w:val="32"/>
          <w:cs/>
        </w:rPr>
        <w:t>ชนิดไม่รับน้ำหนัก</w:t>
      </w:r>
      <w:r w:rsidRPr="00120AB8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color w:val="auto"/>
          <w:sz w:val="32"/>
          <w:szCs w:val="32"/>
          <w:cs/>
        </w:rPr>
        <w:t>หมายถึง</w:t>
      </w:r>
      <w:r w:rsidRPr="00120AB8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color w:val="auto"/>
          <w:sz w:val="32"/>
          <w:szCs w:val="32"/>
          <w:cs/>
        </w:rPr>
        <w:t>อิฐบล็อกประสานที่ใช้ก่อผนังกั้นห้องหรือก่อส่วนอื่นภายในอาคารที่ไม่ใช่ส่วนที่ต้องรับน้ำหนักโครงสร้างอาคาร</w:t>
      </w:r>
      <w:r w:rsidRPr="00120AB8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</w:p>
    <w:p w:rsidR="0058448C" w:rsidRPr="00120AB8" w:rsidRDefault="0058448C" w:rsidP="0058448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20AB8">
        <w:rPr>
          <w:rFonts w:ascii="TH SarabunPSK" w:hAnsi="TH SarabunPSK" w:cs="TH SarabunPSK"/>
          <w:sz w:val="32"/>
          <w:szCs w:val="32"/>
        </w:rPr>
        <w:t xml:space="preserve">3)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คุณลักษณะที่ต้องการ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ตามมาตรฐาน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120AB8">
        <w:rPr>
          <w:rFonts w:ascii="TH SarabunPSK" w:hAnsi="TH SarabunPSK" w:cs="TH SarabunPSK" w:hint="cs"/>
          <w:sz w:val="32"/>
          <w:szCs w:val="32"/>
          <w:cs/>
        </w:rPr>
        <w:t>มผช</w:t>
      </w:r>
      <w:proofErr w:type="spellEnd"/>
      <w:proofErr w:type="gramStart"/>
      <w:r w:rsidRPr="00120AB8">
        <w:rPr>
          <w:rFonts w:ascii="TH SarabunPSK" w:hAnsi="TH SarabunPSK" w:cs="TH SarabunPSK"/>
          <w:sz w:val="32"/>
          <w:szCs w:val="32"/>
        </w:rPr>
        <w:t>.(</w:t>
      </w:r>
      <w:proofErr w:type="gramEnd"/>
      <w:r w:rsidRPr="00120AB8">
        <w:rPr>
          <w:rFonts w:ascii="TH SarabunPSK" w:hAnsi="TH SarabunPSK" w:cs="TH SarabunPSK" w:hint="cs"/>
          <w:sz w:val="32"/>
          <w:szCs w:val="32"/>
          <w:cs/>
        </w:rPr>
        <w:t>มาตรฐานผลิตภัณฑ์ชุมชน</w:t>
      </w:r>
      <w:r w:rsidRPr="00120AB8">
        <w:rPr>
          <w:rFonts w:ascii="TH SarabunPSK" w:hAnsi="TH SarabunPSK" w:cs="TH SarabunPSK"/>
          <w:sz w:val="32"/>
          <w:szCs w:val="32"/>
        </w:rPr>
        <w:t xml:space="preserve">)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ลักษณะทั่วไป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ต้องไม่มีรอยแตกหรือร้าว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อาจบิ่นได้เล็กน้อย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มิติ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ต้องเป็นไปตามที่ระบุไว้ที่ฉลาก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โดยแต่ละมิติมีเกณฑ์ความคลาดเคลื่อนได้ไม่เกิน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</w:rPr>
        <w:t>±</w:t>
      </w:r>
      <w:r w:rsidRPr="00120AB8">
        <w:rPr>
          <w:rFonts w:ascii="TH SarabunPSK" w:hAnsi="TH SarabunPSK" w:cs="TH SarabunPSK"/>
          <w:sz w:val="32"/>
          <w:szCs w:val="32"/>
        </w:rPr>
        <w:t xml:space="preserve"> 2 mm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ความต้านแรงอัด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ชนิดรับน้ำหนัก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ค่าเฉลี่ยต้องไม่น้อยกว่า</w:t>
      </w:r>
      <w:r w:rsidRPr="00120AB8">
        <w:rPr>
          <w:rFonts w:ascii="TH SarabunPSK" w:hAnsi="TH SarabunPSK" w:cs="TH SarabunPSK"/>
          <w:sz w:val="32"/>
          <w:szCs w:val="32"/>
        </w:rPr>
        <w:t xml:space="preserve"> 7 </w:t>
      </w:r>
      <w:proofErr w:type="spellStart"/>
      <w:r w:rsidRPr="00120AB8">
        <w:rPr>
          <w:rFonts w:ascii="TH SarabunPSK" w:hAnsi="TH SarabunPSK" w:cs="TH SarabunPSK"/>
          <w:sz w:val="32"/>
          <w:szCs w:val="32"/>
        </w:rPr>
        <w:t>MPa</w:t>
      </w:r>
      <w:proofErr w:type="spellEnd"/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ชนิดไม่รับน้ำหนัก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ค่าเฉลี่ยต้องไม่น้อยกว่า</w:t>
      </w:r>
      <w:r w:rsidRPr="00120AB8">
        <w:rPr>
          <w:rFonts w:ascii="TH SarabunPSK" w:hAnsi="TH SarabunPSK" w:cs="TH SarabunPSK"/>
          <w:sz w:val="32"/>
          <w:szCs w:val="32"/>
        </w:rPr>
        <w:t xml:space="preserve"> 2.5 </w:t>
      </w:r>
      <w:proofErr w:type="spellStart"/>
      <w:r w:rsidRPr="00120AB8">
        <w:rPr>
          <w:rFonts w:ascii="TH SarabunPSK" w:hAnsi="TH SarabunPSK" w:cs="TH SarabunPSK"/>
          <w:sz w:val="32"/>
          <w:szCs w:val="32"/>
        </w:rPr>
        <w:t>MPa</w:t>
      </w:r>
      <w:proofErr w:type="spellEnd"/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การดูดกลืนน้ำ</w:t>
      </w:r>
      <w:r w:rsidRPr="00120AB8">
        <w:rPr>
          <w:rFonts w:ascii="TH SarabunPSK" w:hAnsi="TH SarabunPSK" w:cs="TH SarabunPSK"/>
          <w:sz w:val="32"/>
          <w:szCs w:val="32"/>
        </w:rPr>
        <w:t xml:space="preserve"> (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เฉพาะชนิดรับน้ำหนัก</w:t>
      </w:r>
      <w:r w:rsidRPr="00120AB8">
        <w:rPr>
          <w:rFonts w:ascii="TH SarabunPSK" w:hAnsi="TH SarabunPSK" w:cs="TH SarabunPSK"/>
          <w:sz w:val="32"/>
          <w:szCs w:val="32"/>
        </w:rPr>
        <w:t xml:space="preserve">)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ต้องเป็นไปตามตาราง</w:t>
      </w:r>
      <w:r w:rsidRPr="00120AB8">
        <w:rPr>
          <w:rFonts w:ascii="TH SarabunPSK" w:hAnsi="TH SarabunPSK" w:cs="TH SarabunPSK"/>
          <w:sz w:val="32"/>
          <w:szCs w:val="32"/>
        </w:rPr>
        <w:t xml:space="preserve"> 1</w:t>
      </w:r>
    </w:p>
    <w:p w:rsidR="0058448C" w:rsidRPr="00120AB8" w:rsidRDefault="00A2259F" w:rsidP="0058448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ตารางที่</w:t>
      </w:r>
      <w:r>
        <w:rPr>
          <w:rFonts w:ascii="TH SarabunPSK" w:hAnsi="TH SarabunPSK" w:cs="TH SarabunPSK"/>
          <w:sz w:val="32"/>
          <w:szCs w:val="32"/>
        </w:rPr>
        <w:t xml:space="preserve"> 2.1</w:t>
      </w:r>
      <w:r w:rsidR="0058448C" w:rsidRPr="00120AB8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448C" w:rsidRPr="00120AB8">
        <w:rPr>
          <w:rFonts w:ascii="TH SarabunPSK" w:hAnsi="TH SarabunPSK" w:cs="TH SarabunPSK" w:hint="cs"/>
          <w:sz w:val="32"/>
          <w:szCs w:val="32"/>
          <w:cs/>
        </w:rPr>
        <w:t>ค่ากำหนดการดูดกลืนน้ำของบล็อกประสานชนิดรับน้ำหนัก</w:t>
      </w:r>
    </w:p>
    <w:p w:rsidR="0058448C" w:rsidRPr="00120AB8" w:rsidRDefault="0058448C" w:rsidP="0058448C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A2259F"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Pr="00120AB8">
        <w:rPr>
          <w:rFonts w:ascii="TH SarabunPSK" w:hAnsi="TH SarabunPSK" w:cs="TH SarabunPSK" w:hint="cs"/>
          <w:sz w:val="32"/>
          <w:szCs w:val="32"/>
          <w:cs/>
        </w:rPr>
        <w:t>มผช</w:t>
      </w:r>
      <w:proofErr w:type="spellEnd"/>
      <w:r w:rsidRPr="00120AB8">
        <w:rPr>
          <w:rFonts w:ascii="TH SarabunPSK" w:hAnsi="TH SarabunPSK" w:cs="TH SarabunPSK"/>
          <w:sz w:val="32"/>
          <w:szCs w:val="32"/>
        </w:rPr>
        <w:t>.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มาตรฐานผลิตภัณฑ์ชุมชน</w:t>
      </w:r>
      <w:r w:rsidRPr="00120AB8">
        <w:rPr>
          <w:rFonts w:ascii="TH SarabunPSK" w:hAnsi="TH SarabunPSK" w:cs="TH SarabunPSK"/>
          <w:sz w:val="32"/>
          <w:szCs w:val="32"/>
        </w:rPr>
        <w:t>602-2547)</w:t>
      </w:r>
    </w:p>
    <w:p w:rsidR="0058448C" w:rsidRPr="00120AB8" w:rsidRDefault="0058448C" w:rsidP="0058448C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ac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081"/>
        <w:gridCol w:w="4081"/>
      </w:tblGrid>
      <w:tr w:rsidR="0058448C" w:rsidTr="008F6FE4">
        <w:tc>
          <w:tcPr>
            <w:tcW w:w="4081" w:type="dxa"/>
            <w:tcBorders>
              <w:top w:val="double" w:sz="4" w:space="0" w:color="auto"/>
            </w:tcBorders>
          </w:tcPr>
          <w:p w:rsidR="0058448C" w:rsidRPr="001D73C5" w:rsidRDefault="0058448C" w:rsidP="008F6FE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73C5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น้ำหนักอิฐบล็อกประสานเมื่ออบแห้ง</w:t>
            </w:r>
            <w:r w:rsidRPr="001D73C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D73C5">
              <w:rPr>
                <w:rFonts w:ascii="TH SarabunPSK" w:hAnsi="TH SarabunPSK" w:cs="TH SarabunPSK"/>
                <w:sz w:val="32"/>
                <w:szCs w:val="32"/>
                <w:cs/>
              </w:rPr>
              <w:t>(กิโลกรัม)</w:t>
            </w:r>
          </w:p>
        </w:tc>
        <w:tc>
          <w:tcPr>
            <w:tcW w:w="4081" w:type="dxa"/>
            <w:tcBorders>
              <w:top w:val="double" w:sz="4" w:space="0" w:color="auto"/>
            </w:tcBorders>
          </w:tcPr>
          <w:p w:rsidR="0058448C" w:rsidRPr="001D73C5" w:rsidRDefault="0058448C" w:rsidP="008F6F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การดูดกลืนน้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1D73C5">
              <w:rPr>
                <w:rFonts w:ascii="TH SarabunPSK" w:hAnsi="TH SarabunPSK" w:cs="TH SarabunPSK"/>
                <w:sz w:val="32"/>
                <w:szCs w:val="32"/>
                <w:cs/>
              </w:rPr>
              <w:t>สูงสุด</w:t>
            </w:r>
            <w:r w:rsidRPr="001D73C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D73C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เฉลี่ยจากอิฐบล็อกประสาน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1D73C5">
              <w:rPr>
                <w:rFonts w:ascii="TH SarabunPSK" w:hAnsi="TH SarabunPSK" w:cs="TH SarabunPSK"/>
                <w:sz w:val="32"/>
                <w:szCs w:val="32"/>
                <w:cs/>
              </w:rPr>
              <w:t>ก้อน</w:t>
            </w:r>
            <w:r w:rsidRPr="001D73C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D73C5">
              <w:rPr>
                <w:rFonts w:ascii="TH SarabunPSK" w:hAnsi="TH SarabunPSK" w:cs="TH SarabunPSK"/>
                <w:sz w:val="32"/>
                <w:szCs w:val="32"/>
                <w:cs/>
              </w:rPr>
              <w:t>กิโลกรัมต่อลูกบาศก์เมตร</w:t>
            </w:r>
          </w:p>
        </w:tc>
      </w:tr>
      <w:tr w:rsidR="0058448C" w:rsidTr="008F6FE4">
        <w:tc>
          <w:tcPr>
            <w:tcW w:w="4081" w:type="dxa"/>
            <w:tcBorders>
              <w:bottom w:val="double" w:sz="4" w:space="0" w:color="auto"/>
            </w:tcBorders>
          </w:tcPr>
          <w:p w:rsidR="0058448C" w:rsidRDefault="0058448C" w:rsidP="008F6F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1,680</w:t>
            </w:r>
            <w:r w:rsidRPr="00E611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 น</w:t>
            </w:r>
            <w:proofErr w:type="spellStart"/>
            <w:r w:rsidRPr="00E611F8">
              <w:rPr>
                <w:rFonts w:ascii="TH SarabunPSK" w:hAnsi="TH SarabunPSK" w:cs="TH SarabunPSK"/>
                <w:sz w:val="32"/>
                <w:szCs w:val="32"/>
                <w:cs/>
              </w:rPr>
              <w:t>อยกว</w:t>
            </w:r>
            <w:proofErr w:type="spellEnd"/>
            <w:r w:rsidRPr="00E611F8">
              <w:rPr>
                <w:rFonts w:ascii="TH SarabunPSK" w:hAnsi="TH SarabunPSK" w:cs="TH SarabunPSK"/>
                <w:sz w:val="32"/>
                <w:szCs w:val="32"/>
                <w:cs/>
              </w:rPr>
              <w:t>า</w:t>
            </w:r>
          </w:p>
          <w:p w:rsidR="0058448C" w:rsidRDefault="0058448C" w:rsidP="008F6F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1,681-1,760</w:t>
            </w:r>
          </w:p>
          <w:p w:rsidR="0058448C" w:rsidRPr="00E611F8" w:rsidRDefault="0058448C" w:rsidP="008F6F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1,761-1,840</w:t>
            </w:r>
          </w:p>
          <w:p w:rsidR="0058448C" w:rsidRDefault="0058448C" w:rsidP="008F6F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1,841-1,920</w:t>
            </w:r>
          </w:p>
          <w:p w:rsidR="0058448C" w:rsidRDefault="0058448C" w:rsidP="008F6F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1,921-2,000</w:t>
            </w:r>
          </w:p>
          <w:p w:rsidR="0058448C" w:rsidRDefault="0058448C" w:rsidP="008F6F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มากกว่า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>2,000</w:t>
            </w:r>
          </w:p>
        </w:tc>
        <w:tc>
          <w:tcPr>
            <w:tcW w:w="4081" w:type="dxa"/>
            <w:tcBorders>
              <w:bottom w:val="double" w:sz="4" w:space="0" w:color="auto"/>
            </w:tcBorders>
          </w:tcPr>
          <w:p w:rsidR="0058448C" w:rsidRDefault="0058448C" w:rsidP="008F6F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288</w:t>
            </w:r>
          </w:p>
          <w:p w:rsidR="0058448C" w:rsidRDefault="0058448C" w:rsidP="008F6F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272</w:t>
            </w:r>
          </w:p>
          <w:p w:rsidR="0058448C" w:rsidRDefault="0058448C" w:rsidP="008F6F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256</w:t>
            </w:r>
          </w:p>
          <w:p w:rsidR="0058448C" w:rsidRDefault="0058448C" w:rsidP="008F6F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240</w:t>
            </w:r>
          </w:p>
          <w:p w:rsidR="0058448C" w:rsidRDefault="0058448C" w:rsidP="008F6F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224</w:t>
            </w:r>
          </w:p>
          <w:p w:rsidR="0058448C" w:rsidRDefault="0058448C" w:rsidP="008F6F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208</w:t>
            </w:r>
          </w:p>
        </w:tc>
      </w:tr>
    </w:tbl>
    <w:p w:rsidR="00D070B3" w:rsidRPr="00CD11F0" w:rsidRDefault="00D070B3" w:rsidP="00395466">
      <w:pPr>
        <w:tabs>
          <w:tab w:val="left" w:pos="720"/>
          <w:tab w:val="left" w:pos="1080"/>
          <w:tab w:val="left" w:pos="144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903471" w:rsidRDefault="00CD11F0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2.2</w:t>
      </w:r>
      <w:r w:rsidR="0090347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03471">
        <w:rPr>
          <w:rFonts w:ascii="TH SarabunPSK" w:hAnsi="TH SarabunPSK" w:cs="TH SarabunPSK" w:hint="cs"/>
          <w:b/>
          <w:bCs/>
          <w:sz w:val="32"/>
          <w:szCs w:val="32"/>
          <w:cs/>
        </w:rPr>
        <w:t>เถ้าลอย</w:t>
      </w:r>
    </w:p>
    <w:p w:rsidR="00903471" w:rsidRDefault="00903471" w:rsidP="00903471">
      <w:pPr>
        <w:ind w:firstLine="720"/>
        <w:rPr>
          <w:rFonts w:ascii="TH SarabunPSK" w:hAnsi="TH SarabunPSK" w:cs="TH SarabunPSK"/>
          <w:sz w:val="32"/>
          <w:szCs w:val="32"/>
        </w:rPr>
      </w:pPr>
      <w:r w:rsidRPr="00120AB8">
        <w:rPr>
          <w:rFonts w:ascii="TH SarabunPSK" w:hAnsi="TH SarabunPSK" w:cs="TH SarabunPSK" w:hint="cs"/>
          <w:sz w:val="32"/>
          <w:szCs w:val="32"/>
          <w:cs/>
        </w:rPr>
        <w:t>เถ้าลอย</w:t>
      </w:r>
      <w:r w:rsidRPr="00120AB8">
        <w:rPr>
          <w:rFonts w:ascii="TH SarabunPSK" w:hAnsi="TH SarabunPSK" w:cs="TH SarabunPSK"/>
          <w:sz w:val="32"/>
          <w:szCs w:val="32"/>
          <w:cs/>
        </w:rPr>
        <w:t>เป็นวัสดุผลพลอยได้จากการเผาถ่านหินลิกไน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ต์</w:t>
      </w:r>
      <w:r w:rsidRPr="00120AB8">
        <w:rPr>
          <w:rFonts w:ascii="TH SarabunPSK" w:hAnsi="TH SarabunPSK" w:cs="TH SarabunPSK"/>
          <w:sz w:val="32"/>
          <w:szCs w:val="32"/>
          <w:cs/>
        </w:rPr>
        <w:t>เป็นเชื้อเพลิงจากโรงไฟฟ้าแม่เมาะ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20AB8">
        <w:rPr>
          <w:rFonts w:ascii="TH SarabunPSK" w:hAnsi="TH SarabunPSK" w:cs="TH SarabunPSK"/>
          <w:sz w:val="32"/>
          <w:szCs w:val="32"/>
          <w:cs/>
        </w:rPr>
        <w:t>อำเภอแม่เมาะ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จังหวัดลำปาง</w:t>
      </w:r>
      <w:r w:rsidR="00BE1F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1F89" w:rsidRPr="00883B78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ดังแสดงใน</w:t>
      </w:r>
      <w:r w:rsidR="00BE1F8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</w:t>
      </w:r>
      <w:r w:rsidR="00BE1F89" w:rsidRPr="00883B7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="00A2259F">
        <w:rPr>
          <w:rFonts w:ascii="TH SarabunPSK" w:hAnsi="TH SarabunPSK" w:cs="TH SarabunPSK"/>
          <w:color w:val="000000" w:themeColor="text1"/>
          <w:sz w:val="32"/>
          <w:szCs w:val="32"/>
        </w:rPr>
        <w:t>2.6</w:t>
      </w:r>
      <w:r w:rsidR="00BE1F8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โดยใช้วิธี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</w:rPr>
        <w:t xml:space="preserve">Pulverized Coal Combustion </w:t>
      </w:r>
      <w:r w:rsidRPr="00120AB8">
        <w:rPr>
          <w:rFonts w:ascii="TH SarabunPSK" w:hAnsi="TH SarabunPSK" w:cs="TH SarabunPSK"/>
          <w:sz w:val="32"/>
          <w:szCs w:val="32"/>
          <w:cs/>
        </w:rPr>
        <w:t>ถ่านหินจะถูกบดให้เป็นผงแล้วพ่นเข้าไปในเตาเผาพร้อมอากาศมีการใช้ถ่านหินลิกไนต์ประมาณวันละกว่า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</w:rPr>
        <w:lastRenderedPageBreak/>
        <w:t>40,000</w:t>
      </w:r>
      <w:r w:rsidRPr="00120AB8">
        <w:rPr>
          <w:rFonts w:ascii="TH SarabunPSK" w:hAnsi="TH SarabunPSK" w:cs="TH SarabunPSK"/>
          <w:sz w:val="32"/>
          <w:szCs w:val="32"/>
          <w:cs/>
        </w:rPr>
        <w:t>ตัน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การเผาไหม้จะได้เถ้าลิกไนต์ออกมาประมาณวันละ</w:t>
      </w:r>
      <w:r w:rsidRPr="00120AB8">
        <w:rPr>
          <w:rFonts w:ascii="TH SarabunPSK" w:hAnsi="TH SarabunPSK" w:cs="TH SarabunPSK"/>
          <w:sz w:val="32"/>
          <w:szCs w:val="32"/>
        </w:rPr>
        <w:t xml:space="preserve"> 10,000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ตันในจำนวนนี้จะเป็นเถ้าลอยประมาณ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</w:rPr>
        <w:t>8,000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ตัน</w:t>
      </w:r>
      <w:r w:rsidR="003878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7849" w:rsidRPr="00883B78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ดังแสดงใน</w:t>
      </w:r>
      <w:r w:rsidR="003878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</w:t>
      </w:r>
      <w:r w:rsidR="00387849" w:rsidRPr="00883B7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="00A2259F">
        <w:rPr>
          <w:rFonts w:ascii="TH SarabunPSK" w:hAnsi="TH SarabunPSK" w:cs="TH SarabunPSK"/>
          <w:color w:val="000000" w:themeColor="text1"/>
          <w:sz w:val="32"/>
          <w:szCs w:val="32"/>
        </w:rPr>
        <w:t>2.7</w:t>
      </w:r>
      <w:r w:rsidR="0038784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ซึ่งมีขนาดเล็กกว่า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1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ไมครอนจนถึง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200 ไมครอนซึ่งตามมาตรฐาน</w:t>
      </w:r>
      <w:r w:rsidRPr="00120AB8">
        <w:rPr>
          <w:rFonts w:ascii="TH SarabunPSK" w:hAnsi="TH SarabunPSK" w:cs="TH SarabunPSK"/>
          <w:sz w:val="32"/>
          <w:szCs w:val="32"/>
        </w:rPr>
        <w:t xml:space="preserve"> American Society for Testing and Materials C 618 (1997M: 296-298) </w:t>
      </w:r>
      <w:r w:rsidRPr="00120AB8">
        <w:rPr>
          <w:rFonts w:ascii="TH SarabunPSK" w:hAnsi="TH SarabunPSK" w:cs="TH SarabunPSK"/>
          <w:sz w:val="32"/>
          <w:szCs w:val="32"/>
          <w:cs/>
        </w:rPr>
        <w:t>ได้แบ่งเถ้าลอยออกเป็น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2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ชนิดตามองค์ประกอบทางเคมีคือ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</w:rPr>
        <w:t>Class F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และ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</w:rPr>
        <w:t>Class C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โดยเถ้าลอย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</w:rPr>
        <w:t xml:space="preserve">Class F </w:t>
      </w:r>
      <w:r w:rsidRPr="00120AB8">
        <w:rPr>
          <w:rFonts w:ascii="TH SarabunPSK" w:hAnsi="TH SarabunPSK" w:cs="TH SarabunPSK"/>
          <w:sz w:val="32"/>
          <w:szCs w:val="32"/>
          <w:cs/>
        </w:rPr>
        <w:t>มีผลรวมออกไซด์ของซิลิกา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(</w:t>
      </w:r>
      <w:r w:rsidRPr="00120AB8">
        <w:rPr>
          <w:rFonts w:ascii="TH SarabunPSK" w:hAnsi="TH SarabunPSK" w:cs="TH SarabunPSK"/>
          <w:sz w:val="32"/>
          <w:szCs w:val="32"/>
        </w:rPr>
        <w:t>SiO</w:t>
      </w:r>
      <w:r w:rsidRPr="00120AB8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120AB8">
        <w:rPr>
          <w:rFonts w:ascii="TH SarabunPSK" w:hAnsi="TH SarabunPSK" w:cs="TH SarabunPSK"/>
          <w:sz w:val="32"/>
          <w:szCs w:val="32"/>
          <w:cs/>
        </w:rPr>
        <w:t>)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120AB8">
        <w:rPr>
          <w:rFonts w:ascii="TH SarabunPSK" w:hAnsi="TH SarabunPSK" w:cs="TH SarabunPSK"/>
          <w:sz w:val="32"/>
          <w:szCs w:val="32"/>
          <w:cs/>
        </w:rPr>
        <w:t>อะลู</w:t>
      </w:r>
      <w:proofErr w:type="spellEnd"/>
      <w:r w:rsidRPr="00120AB8">
        <w:rPr>
          <w:rFonts w:ascii="TH SarabunPSK" w:hAnsi="TH SarabunPSK" w:cs="TH SarabunPSK"/>
          <w:sz w:val="32"/>
          <w:szCs w:val="32"/>
          <w:cs/>
        </w:rPr>
        <w:t>มินา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(</w:t>
      </w:r>
      <w:r w:rsidRPr="00120AB8">
        <w:rPr>
          <w:rFonts w:ascii="TH SarabunPSK" w:hAnsi="TH SarabunPSK" w:cs="TH SarabunPSK"/>
          <w:sz w:val="32"/>
          <w:szCs w:val="32"/>
        </w:rPr>
        <w:t>Al</w:t>
      </w:r>
      <w:r w:rsidRPr="00120AB8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120AB8">
        <w:rPr>
          <w:rFonts w:ascii="TH SarabunPSK" w:hAnsi="TH SarabunPSK" w:cs="TH SarabunPSK"/>
          <w:sz w:val="32"/>
          <w:szCs w:val="32"/>
        </w:rPr>
        <w:t>O</w:t>
      </w:r>
      <w:r w:rsidRPr="00120AB8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)และเหล็ก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(</w:t>
      </w:r>
      <w:r w:rsidRPr="00120AB8">
        <w:rPr>
          <w:rFonts w:ascii="TH SarabunPSK" w:hAnsi="TH SarabunPSK" w:cs="TH SarabunPSK"/>
          <w:sz w:val="32"/>
          <w:szCs w:val="32"/>
        </w:rPr>
        <w:t>FeO</w:t>
      </w:r>
      <w:r w:rsidRPr="00120AB8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Pr="00120AB8">
        <w:rPr>
          <w:rFonts w:ascii="TH SarabunPSK" w:hAnsi="TH SarabunPSK" w:cs="TH SarabunPSK"/>
          <w:sz w:val="32"/>
          <w:szCs w:val="32"/>
          <w:cs/>
        </w:rPr>
        <w:t>)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ไม่น้อยกว่าร้อยละ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70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โดยน้ำหนักในขณะที่เถ้าลอย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</w:rPr>
        <w:t xml:space="preserve">Class C </w:t>
      </w:r>
      <w:r w:rsidRPr="00120AB8">
        <w:rPr>
          <w:rFonts w:ascii="TH SarabunPSK" w:hAnsi="TH SarabunPSK" w:cs="TH SarabunPSK"/>
          <w:sz w:val="32"/>
          <w:szCs w:val="32"/>
          <w:cs/>
        </w:rPr>
        <w:t>มีแคลเซียมออกไซด์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120AB8">
        <w:rPr>
          <w:rFonts w:ascii="TH SarabunPSK" w:hAnsi="TH SarabunPSK" w:cs="TH SarabunPSK"/>
          <w:sz w:val="32"/>
          <w:szCs w:val="32"/>
        </w:rPr>
        <w:t>CaO</w:t>
      </w:r>
      <w:proofErr w:type="spellEnd"/>
      <w:r w:rsidRPr="00120AB8">
        <w:rPr>
          <w:rFonts w:ascii="TH SarabunPSK" w:hAnsi="TH SarabunPSK" w:cs="TH SarabunPSK"/>
          <w:sz w:val="32"/>
          <w:szCs w:val="32"/>
          <w:cs/>
        </w:rPr>
        <w:t>)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มากกว่าร้อยละ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10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โดยน้ำหนักและมีผลรวมออกไซด์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120AB8">
        <w:rPr>
          <w:rFonts w:ascii="TH SarabunPSK" w:hAnsi="TH SarabunPSK" w:cs="TH SarabunPSK"/>
          <w:sz w:val="32"/>
          <w:szCs w:val="32"/>
          <w:cs/>
        </w:rPr>
        <w:t>ซิลิกา(</w:t>
      </w:r>
      <w:r w:rsidRPr="00120AB8">
        <w:rPr>
          <w:rFonts w:ascii="TH SarabunPSK" w:hAnsi="TH SarabunPSK" w:cs="TH SarabunPSK"/>
          <w:sz w:val="32"/>
          <w:szCs w:val="32"/>
        </w:rPr>
        <w:t>SiO2</w:t>
      </w:r>
      <w:r w:rsidRPr="00120AB8">
        <w:rPr>
          <w:rFonts w:ascii="TH SarabunPSK" w:hAnsi="TH SarabunPSK" w:cs="TH SarabunPSK"/>
          <w:sz w:val="32"/>
          <w:szCs w:val="32"/>
          <w:cs/>
        </w:rPr>
        <w:t>)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120AB8">
        <w:rPr>
          <w:rFonts w:ascii="TH SarabunPSK" w:hAnsi="TH SarabunPSK" w:cs="TH SarabunPSK"/>
          <w:sz w:val="32"/>
          <w:szCs w:val="32"/>
          <w:cs/>
        </w:rPr>
        <w:t>อะลู</w:t>
      </w:r>
      <w:proofErr w:type="spellEnd"/>
      <w:r w:rsidRPr="00120AB8">
        <w:rPr>
          <w:rFonts w:ascii="TH SarabunPSK" w:hAnsi="TH SarabunPSK" w:cs="TH SarabunPSK"/>
          <w:sz w:val="32"/>
          <w:szCs w:val="32"/>
          <w:cs/>
        </w:rPr>
        <w:t>มินา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(</w:t>
      </w:r>
      <w:r w:rsidRPr="00120AB8">
        <w:rPr>
          <w:rFonts w:ascii="TH SarabunPSK" w:hAnsi="TH SarabunPSK" w:cs="TH SarabunPSK"/>
          <w:sz w:val="32"/>
          <w:szCs w:val="32"/>
        </w:rPr>
        <w:t>Al</w:t>
      </w:r>
      <w:r w:rsidRPr="00120AB8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120AB8">
        <w:rPr>
          <w:rFonts w:ascii="TH SarabunPSK" w:hAnsi="TH SarabunPSK" w:cs="TH SarabunPSK"/>
          <w:sz w:val="32"/>
          <w:szCs w:val="32"/>
        </w:rPr>
        <w:t>O</w:t>
      </w:r>
      <w:r w:rsidRPr="00120AB8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Pr="00120AB8">
        <w:rPr>
          <w:rFonts w:ascii="TH SarabunPSK" w:hAnsi="TH SarabunPSK" w:cs="TH SarabunPSK"/>
          <w:sz w:val="32"/>
          <w:szCs w:val="32"/>
          <w:cs/>
        </w:rPr>
        <w:t>)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และเหล็ก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(</w:t>
      </w:r>
      <w:r w:rsidRPr="00120AB8">
        <w:rPr>
          <w:rFonts w:ascii="TH SarabunPSK" w:hAnsi="TH SarabunPSK" w:cs="TH SarabunPSK"/>
          <w:sz w:val="32"/>
          <w:szCs w:val="32"/>
        </w:rPr>
        <w:t>FeO</w:t>
      </w:r>
      <w:r w:rsidRPr="00120AB8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Pr="00120AB8">
        <w:rPr>
          <w:rFonts w:ascii="TH SarabunPSK" w:hAnsi="TH SarabunPSK" w:cs="TH SarabunPSK"/>
          <w:sz w:val="32"/>
          <w:szCs w:val="32"/>
          <w:cs/>
        </w:rPr>
        <w:t>)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ไม่น้อยกว่าร้อยละ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50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แต่ไม่เกินร้อยละ 70 โดยน้ำหนักและยังมีข้อกำหนดที่เหมือนกันทั้ง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</w:rPr>
        <w:t xml:space="preserve">Class C </w:t>
      </w:r>
      <w:r w:rsidRPr="00120AB8">
        <w:rPr>
          <w:rFonts w:ascii="TH SarabunPSK" w:hAnsi="TH SarabunPSK" w:cs="TH SarabunPSK"/>
          <w:sz w:val="32"/>
          <w:szCs w:val="32"/>
          <w:cs/>
        </w:rPr>
        <w:t>และ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</w:rPr>
        <w:t>Class F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คือมีปริมาณ</w:t>
      </w:r>
      <w:proofErr w:type="spellStart"/>
      <w:r w:rsidRPr="00120AB8">
        <w:rPr>
          <w:rFonts w:ascii="TH SarabunPSK" w:hAnsi="TH SarabunPSK" w:cs="TH SarabunPSK"/>
          <w:sz w:val="32"/>
          <w:szCs w:val="32"/>
          <w:cs/>
        </w:rPr>
        <w:t>ซัลเฟอร์</w:t>
      </w:r>
      <w:proofErr w:type="spellEnd"/>
      <w:r w:rsidRPr="00120AB8">
        <w:rPr>
          <w:rFonts w:ascii="TH SarabunPSK" w:hAnsi="TH SarabunPSK" w:cs="TH SarabunPSK"/>
          <w:sz w:val="32"/>
          <w:szCs w:val="32"/>
          <w:cs/>
        </w:rPr>
        <w:t>ไตรออกไซด์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(</w:t>
      </w:r>
      <w:r w:rsidRPr="00120AB8">
        <w:rPr>
          <w:rFonts w:ascii="TH SarabunPSK" w:hAnsi="TH SarabunPSK" w:cs="TH SarabunPSK"/>
          <w:sz w:val="32"/>
          <w:szCs w:val="32"/>
        </w:rPr>
        <w:t>SO</w:t>
      </w:r>
      <w:r w:rsidRPr="00120AB8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Pr="00120AB8">
        <w:rPr>
          <w:rFonts w:ascii="TH SarabunPSK" w:hAnsi="TH SarabunPSK" w:cs="TH SarabunPSK"/>
          <w:sz w:val="32"/>
          <w:szCs w:val="32"/>
          <w:cs/>
        </w:rPr>
        <w:t>)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ไม่เกินร้อยละ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5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โดยน้ำหนักมีความชื้นไม่เกินร้อยละ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3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ของน้ำหนักมีค่าการสูญเสียน้ำหนักเนื่องจากการเผา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120AB8">
        <w:rPr>
          <w:rFonts w:ascii="TH SarabunPSK" w:hAnsi="TH SarabunPSK" w:cs="TH SarabunPSK"/>
          <w:sz w:val="32"/>
          <w:szCs w:val="32"/>
        </w:rPr>
        <w:t>LossonIgnition,LOI</w:t>
      </w:r>
      <w:proofErr w:type="spellEnd"/>
      <w:r w:rsidRPr="00120AB8">
        <w:rPr>
          <w:rFonts w:ascii="TH SarabunPSK" w:hAnsi="TH SarabunPSK" w:cs="TH SarabunPSK"/>
          <w:sz w:val="32"/>
          <w:szCs w:val="32"/>
          <w:cs/>
        </w:rPr>
        <w:t>)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ไม่เกินร้อยละ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6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โดยน้ำหนัก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สำหรับ</w:t>
      </w:r>
      <w:r w:rsidRPr="00120AB8">
        <w:rPr>
          <w:rFonts w:ascii="TH SarabunPSK" w:hAnsi="TH SarabunPSK" w:cs="TH SarabunPSK"/>
          <w:sz w:val="32"/>
          <w:szCs w:val="32"/>
        </w:rPr>
        <w:t xml:space="preserve"> Class C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และใน</w:t>
      </w:r>
      <w:r w:rsidRPr="00120AB8">
        <w:rPr>
          <w:rFonts w:ascii="TH SarabunPSK" w:hAnsi="TH SarabunPSK" w:cs="TH SarabunPSK"/>
          <w:sz w:val="32"/>
          <w:szCs w:val="32"/>
          <w:cs/>
        </w:rPr>
        <w:t>ส่วน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120AB8">
        <w:rPr>
          <w:rFonts w:ascii="TH SarabunPSK" w:hAnsi="TH SarabunPSK" w:cs="TH SarabunPSK"/>
          <w:sz w:val="32"/>
          <w:szCs w:val="32"/>
        </w:rPr>
        <w:t xml:space="preserve"> Class F </w:t>
      </w:r>
      <w:r w:rsidRPr="00120AB8">
        <w:rPr>
          <w:rFonts w:ascii="TH SarabunPSK" w:hAnsi="TH SarabunPSK" w:cs="TH SarabunPSK"/>
          <w:sz w:val="32"/>
          <w:szCs w:val="32"/>
          <w:cs/>
        </w:rPr>
        <w:t>อนุโลมให้ไม่เกินร้อยละ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12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โดยน้ำหนักมีดัชนีกำลังของ</w:t>
      </w:r>
      <w:proofErr w:type="spellStart"/>
      <w:r w:rsidRPr="00120AB8">
        <w:rPr>
          <w:rFonts w:ascii="TH SarabunPSK" w:hAnsi="TH SarabunPSK" w:cs="TH SarabunPSK"/>
          <w:sz w:val="32"/>
          <w:szCs w:val="32"/>
          <w:cs/>
        </w:rPr>
        <w:t>มอร์ต้าร์</w:t>
      </w:r>
      <w:proofErr w:type="spellEnd"/>
      <w:r w:rsidRPr="00120AB8">
        <w:rPr>
          <w:rFonts w:ascii="TH SarabunPSK" w:hAnsi="TH SarabunPSK" w:cs="TH SarabunPSK"/>
          <w:sz w:val="32"/>
          <w:szCs w:val="32"/>
          <w:cs/>
        </w:rPr>
        <w:t>ที่ผสมวัสดุ</w:t>
      </w:r>
      <w:proofErr w:type="spellStart"/>
      <w:r w:rsidRPr="00120AB8">
        <w:rPr>
          <w:rFonts w:ascii="TH SarabunPSK" w:hAnsi="TH SarabunPSK" w:cs="TH SarabunPSK"/>
          <w:sz w:val="32"/>
          <w:szCs w:val="32"/>
          <w:cs/>
        </w:rPr>
        <w:t>ปอซ</w:t>
      </w:r>
      <w:proofErr w:type="spellEnd"/>
      <w:r w:rsidRPr="00120AB8">
        <w:rPr>
          <w:rFonts w:ascii="TH SarabunPSK" w:hAnsi="TH SarabunPSK" w:cs="TH SarabunPSK"/>
          <w:sz w:val="32"/>
          <w:szCs w:val="32"/>
          <w:cs/>
        </w:rPr>
        <w:t>โซลานในอัตราส่วนร้อยละ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20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โดยน้ำหนักวัสดุประสานที่อายุ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7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หรือ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28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วันสูงกว่าร้อยละ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75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ของกำลังอัด</w:t>
      </w:r>
      <w:proofErr w:type="spellStart"/>
      <w:r w:rsidRPr="00120AB8">
        <w:rPr>
          <w:rFonts w:ascii="TH SarabunPSK" w:hAnsi="TH SarabunPSK" w:cs="TH SarabunPSK"/>
          <w:sz w:val="32"/>
          <w:szCs w:val="32"/>
          <w:cs/>
        </w:rPr>
        <w:t>มอร์ต้าร์</w:t>
      </w:r>
      <w:proofErr w:type="spellEnd"/>
      <w:r w:rsidRPr="00120AB8">
        <w:rPr>
          <w:rFonts w:ascii="TH SarabunPSK" w:hAnsi="TH SarabunPSK" w:cs="TH SarabunPSK"/>
          <w:sz w:val="32"/>
          <w:szCs w:val="32"/>
          <w:cs/>
        </w:rPr>
        <w:t>มาตรฐาน(ใช้ปูนซีเมนต์เป็นวัสดุประสานทั้งหมด)และมีความต้องการน้ำ(</w:t>
      </w:r>
      <w:proofErr w:type="spellStart"/>
      <w:r w:rsidRPr="00120AB8">
        <w:rPr>
          <w:rFonts w:ascii="TH SarabunPSK" w:hAnsi="TH SarabunPSK" w:cs="TH SarabunPSK"/>
          <w:sz w:val="32"/>
          <w:szCs w:val="32"/>
        </w:rPr>
        <w:t>WaterRequirement</w:t>
      </w:r>
      <w:proofErr w:type="spellEnd"/>
      <w:r w:rsidRPr="00120AB8">
        <w:rPr>
          <w:rFonts w:ascii="TH SarabunPSK" w:hAnsi="TH SarabunPSK" w:cs="TH SarabunPSK"/>
          <w:sz w:val="32"/>
          <w:szCs w:val="32"/>
          <w:cs/>
        </w:rPr>
        <w:t>)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ไม่เกินร้อยละ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105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ของ</w:t>
      </w:r>
      <w:proofErr w:type="spellStart"/>
      <w:r w:rsidRPr="00120AB8">
        <w:rPr>
          <w:rFonts w:ascii="TH SarabunPSK" w:hAnsi="TH SarabunPSK" w:cs="TH SarabunPSK"/>
          <w:sz w:val="32"/>
          <w:szCs w:val="32"/>
          <w:cs/>
        </w:rPr>
        <w:t>มอร์ต้าร์</w:t>
      </w:r>
      <w:proofErr w:type="spellEnd"/>
      <w:r w:rsidRPr="00120AB8">
        <w:rPr>
          <w:rFonts w:ascii="TH SarabunPSK" w:hAnsi="TH SarabunPSK" w:cs="TH SarabunPSK"/>
          <w:sz w:val="32"/>
          <w:szCs w:val="32"/>
          <w:cs/>
        </w:rPr>
        <w:t>มาตรฐานและต้องมีปริมาณอนุภาคที่ค้างบนตะแกรงมาตรฐานเบอร์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325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ซึ่งมีขนาดช่องเปิด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45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ไมโครเมตร ไม่เกินร้อยละ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34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  <w:cs/>
        </w:rPr>
        <w:t>ของน้ำหนักทั้งหมด</w:t>
      </w:r>
    </w:p>
    <w:p w:rsidR="00BE1F89" w:rsidRPr="00BE1F89" w:rsidRDefault="00BE1F89" w:rsidP="00BE1F89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AA7830F" wp14:editId="275B8FFF">
            <wp:extent cx="4470400" cy="300355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D56" w:rsidRDefault="00061D56" w:rsidP="00BE1F89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E1F89" w:rsidRDefault="00BE1F89" w:rsidP="00BE1F89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ภาพประกอบที่ </w:t>
      </w:r>
      <w:r w:rsidR="00A2259F">
        <w:rPr>
          <w:rFonts w:ascii="TH SarabunPSK" w:hAnsi="TH SarabunPSK" w:cs="TH SarabunPSK"/>
          <w:color w:val="000000" w:themeColor="text1"/>
          <w:sz w:val="32"/>
          <w:szCs w:val="32"/>
        </w:rPr>
        <w:t>2.6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โรงไฟฟ้าแม่เมาะ</w:t>
      </w:r>
    </w:p>
    <w:p w:rsidR="00061D56" w:rsidRDefault="00283F74" w:rsidP="00BE1F89">
      <w:pPr>
        <w:jc w:val="center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283F74">
        <w:rPr>
          <w:rFonts w:ascii="TH SarabunPSK" w:hAnsi="TH SarabunPSK" w:cs="TH SarabunPSK"/>
          <w:color w:val="000000" w:themeColor="text1"/>
          <w:sz w:val="32"/>
          <w:szCs w:val="32"/>
        </w:rPr>
        <w:t>http://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daily.bangkokbiznews.com/detail)</w:t>
      </w:r>
    </w:p>
    <w:p w:rsidR="00BE1F89" w:rsidRPr="00BE1F89" w:rsidRDefault="00BE1F89" w:rsidP="00BE1F89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4629150" cy="29337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672" cy="294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F89" w:rsidRDefault="00BE1F89" w:rsidP="00BE1F89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E1F89" w:rsidRDefault="00BE1F89" w:rsidP="00BE1F89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ภาพประกอบที่ </w:t>
      </w:r>
      <w:r w:rsidR="00A2259F">
        <w:rPr>
          <w:rFonts w:ascii="TH SarabunPSK" w:hAnsi="TH SarabunPSK" w:cs="TH SarabunPSK"/>
          <w:color w:val="000000" w:themeColor="text1"/>
          <w:sz w:val="32"/>
          <w:szCs w:val="32"/>
        </w:rPr>
        <w:t>2.7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เถ้าลอยที</w:t>
      </w:r>
      <w:r w:rsidR="00D070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ได้จากโรงไฟฟ้าแม่เมาะ</w:t>
      </w:r>
    </w:p>
    <w:p w:rsidR="00903471" w:rsidRDefault="00283F74" w:rsidP="00283F7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 w:rsidRPr="00283F74">
        <w:rPr>
          <w:rFonts w:ascii="TH SarabunPSK" w:hAnsi="TH SarabunPSK" w:cs="TH SarabunPSK"/>
          <w:sz w:val="32"/>
          <w:szCs w:val="32"/>
        </w:rPr>
        <w:t>http://www.balanceenergythai.com</w:t>
      </w:r>
      <w:r>
        <w:rPr>
          <w:rFonts w:ascii="TH SarabunPSK" w:hAnsi="TH SarabunPSK" w:cs="TH SarabunPSK"/>
          <w:sz w:val="32"/>
          <w:szCs w:val="32"/>
        </w:rPr>
        <w:t>)</w:t>
      </w:r>
    </w:p>
    <w:p w:rsidR="0020513A" w:rsidRPr="00606FD2" w:rsidRDefault="00606FD2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06FD2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6FD2">
        <w:rPr>
          <w:rFonts w:ascii="TH SarabunPSK" w:hAnsi="TH SarabunPSK" w:cs="TH SarabunPSK" w:hint="cs"/>
          <w:b/>
          <w:bCs/>
          <w:sz w:val="32"/>
          <w:szCs w:val="32"/>
          <w:cs/>
        </w:rPr>
        <w:t>ชานอ้อย</w:t>
      </w:r>
    </w:p>
    <w:p w:rsidR="00D070B3" w:rsidRDefault="00606FD2" w:rsidP="00606FD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120AB8">
        <w:rPr>
          <w:rFonts w:ascii="TH SarabunPSK" w:eastAsia="AngsanaNew" w:hAnsi="TH SarabunPSK" w:cs="TH SarabunPSK"/>
          <w:sz w:val="32"/>
          <w:szCs w:val="32"/>
          <w:cs/>
        </w:rPr>
        <w:t>ชานอ้อยเป็นวัสดุที่ได้จากอุตสาหกรรมอ้อยและน้ำตาล โดยการนำลำต้นอ้อยที่หีบเอาน้ำอ้อย หรือน้ำตาลออกแล้ว จะเหลือ ชานอ้อย หรือไฟเบอร์ (</w:t>
      </w:r>
      <w:r w:rsidRPr="00120AB8">
        <w:rPr>
          <w:rFonts w:ascii="TH SarabunPSK" w:eastAsia="AngsanaNew" w:hAnsi="TH SarabunPSK" w:cs="TH SarabunPSK"/>
          <w:sz w:val="32"/>
          <w:szCs w:val="32"/>
        </w:rPr>
        <w:t xml:space="preserve">fiber) </w:t>
      </w:r>
      <w:r w:rsidRPr="00120AB8">
        <w:rPr>
          <w:rFonts w:ascii="TH SarabunPSK" w:eastAsia="AngsanaNew" w:hAnsi="TH SarabunPSK" w:cs="TH SarabunPSK"/>
          <w:sz w:val="32"/>
          <w:szCs w:val="32"/>
          <w:cs/>
        </w:rPr>
        <w:t xml:space="preserve">๔๘.๕% </w:t>
      </w:r>
      <w:r w:rsidR="003E4721">
        <w:rPr>
          <w:rFonts w:ascii="TH SarabunPSK" w:eastAsia="AngsanaNew" w:hAnsi="TH SarabunPSK" w:cs="TH SarabunPSK" w:hint="cs"/>
          <w:sz w:val="32"/>
          <w:szCs w:val="32"/>
          <w:cs/>
        </w:rPr>
        <w:t xml:space="preserve">ดังภาพประกอบ ที่ </w:t>
      </w:r>
      <w:r w:rsidR="003055A3">
        <w:rPr>
          <w:rFonts w:ascii="TH SarabunPSK" w:eastAsia="AngsanaNew" w:hAnsi="TH SarabunPSK" w:cs="TH SarabunPSK"/>
          <w:sz w:val="32"/>
          <w:szCs w:val="32"/>
        </w:rPr>
        <w:t>2.8</w:t>
      </w:r>
      <w:r w:rsidRPr="00120AB8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eastAsia="AngsanaNew" w:hAnsi="TH SarabunPSK" w:cs="TH SarabunPSK"/>
          <w:sz w:val="32"/>
          <w:szCs w:val="32"/>
          <w:cs/>
        </w:rPr>
        <w:t>น้ำ ๔๘.๐% น้ำตาล ๓.๐% และสารประกอบอื่นๆ ชานอ้อยได้ถูกนำใช้ประโยชน์ได้หลายอย่างเช่น อัดเป็นแผ่น (</w:t>
      </w:r>
      <w:r w:rsidRPr="00120AB8">
        <w:rPr>
          <w:rFonts w:ascii="TH SarabunPSK" w:eastAsia="AngsanaNew" w:hAnsi="TH SarabunPSK" w:cs="TH SarabunPSK"/>
          <w:sz w:val="32"/>
          <w:szCs w:val="32"/>
        </w:rPr>
        <w:t xml:space="preserve">particle board) </w:t>
      </w:r>
      <w:r w:rsidRPr="00120AB8">
        <w:rPr>
          <w:rFonts w:ascii="TH SarabunPSK" w:eastAsia="AngsanaNew" w:hAnsi="TH SarabunPSK" w:cs="TH SarabunPSK"/>
          <w:sz w:val="32"/>
          <w:szCs w:val="32"/>
          <w:cs/>
        </w:rPr>
        <w:t>ไม้อัดผิวเส้นใย (</w:t>
      </w:r>
      <w:r w:rsidRPr="00120AB8">
        <w:rPr>
          <w:rFonts w:ascii="TH SarabunPSK" w:eastAsia="AngsanaNew" w:hAnsi="TH SarabunPSK" w:cs="TH SarabunPSK"/>
          <w:sz w:val="32"/>
          <w:szCs w:val="32"/>
        </w:rPr>
        <w:t xml:space="preserve">fiber-overlaid plywood)  </w:t>
      </w:r>
      <w:r w:rsidRPr="00120AB8">
        <w:rPr>
          <w:rFonts w:ascii="TH SarabunPSK" w:eastAsia="AngsanaNew" w:hAnsi="TH SarabunPSK" w:cs="TH SarabunPSK"/>
          <w:sz w:val="32"/>
          <w:szCs w:val="32"/>
          <w:cs/>
        </w:rPr>
        <w:t xml:space="preserve">ผลิตเป็นเยื้อกระดาษ และ ใช้เป็นเชื้อเพลิงในการผลิตกระแสไฟฟ้าเพื่อใช้ภายในโรงงาน  และขายให้แก่การไฟฟ้าฝ่ายผลิตแห่งประเทศไทย  </w:t>
      </w:r>
      <w:r w:rsidRPr="00120AB8">
        <w:rPr>
          <w:rFonts w:ascii="TH SarabunPSK" w:eastAsia="AngsanaNew" w:hAnsi="TH SarabunPSK" w:cs="TH SarabunPSK" w:hint="cs"/>
          <w:sz w:val="32"/>
          <w:szCs w:val="32"/>
          <w:cs/>
        </w:rPr>
        <w:t>และ</w:t>
      </w:r>
      <w:r w:rsidRPr="00120AB8">
        <w:rPr>
          <w:rFonts w:ascii="TH SarabunPSK" w:eastAsia="AngsanaNew" w:hAnsi="TH SarabunPSK" w:cs="TH SarabunPSK"/>
          <w:sz w:val="32"/>
          <w:szCs w:val="32"/>
          <w:cs/>
        </w:rPr>
        <w:t>ในปี 2558</w:t>
      </w:r>
      <w:r w:rsidRPr="00120AB8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120AB8">
        <w:rPr>
          <w:rFonts w:ascii="TH SarabunPSK" w:eastAsia="AngsanaNew" w:hAnsi="TH SarabunPSK" w:cs="TH SarabunPSK"/>
          <w:sz w:val="32"/>
          <w:szCs w:val="32"/>
          <w:cs/>
        </w:rPr>
        <w:t>คาดการณ์</w:t>
      </w:r>
      <w:r w:rsidRPr="00120AB8">
        <w:rPr>
          <w:rFonts w:ascii="TH SarabunPSK" w:eastAsia="AngsanaNew" w:hAnsi="TH SarabunPSK" w:cs="TH SarabunPSK" w:hint="cs"/>
          <w:sz w:val="32"/>
          <w:szCs w:val="32"/>
          <w:cs/>
        </w:rPr>
        <w:t>ว่า</w:t>
      </w:r>
      <w:r w:rsidRPr="00120AB8">
        <w:rPr>
          <w:rFonts w:ascii="TH SarabunPSK" w:eastAsia="AngsanaNew" w:hAnsi="TH SarabunPSK" w:cs="TH SarabunPSK"/>
          <w:sz w:val="32"/>
          <w:szCs w:val="32"/>
          <w:cs/>
        </w:rPr>
        <w:t xml:space="preserve">หลังจากหีบอ้อยเพื่อผลิตน้ำตาลแล้วจะเหลือชานอ้อยจากกระบวนการผลิต  ประมาณ  </w:t>
      </w:r>
      <w:r w:rsidRPr="00120AB8">
        <w:rPr>
          <w:rFonts w:ascii="TH SarabunPSK" w:eastAsia="AngsanaNew" w:hAnsi="TH SarabunPSK" w:cs="TH SarabunPSK"/>
          <w:sz w:val="32"/>
          <w:szCs w:val="32"/>
        </w:rPr>
        <w:t xml:space="preserve">57 </w:t>
      </w:r>
      <w:r w:rsidRPr="00120AB8">
        <w:rPr>
          <w:rFonts w:ascii="TH SarabunPSK" w:eastAsia="AngsanaNew" w:hAnsi="TH SarabunPSK" w:cs="TH SarabunPSK"/>
          <w:sz w:val="32"/>
          <w:szCs w:val="32"/>
          <w:cs/>
        </w:rPr>
        <w:t>ล้าน</w:t>
      </w:r>
      <w:r w:rsidRPr="00120AB8">
        <w:rPr>
          <w:rFonts w:ascii="TH SarabunPSK" w:eastAsia="AngsanaNew" w:hAnsi="TH SarabunPSK" w:cs="TH SarabunPSK" w:hint="cs"/>
          <w:sz w:val="32"/>
          <w:szCs w:val="32"/>
          <w:cs/>
        </w:rPr>
        <w:t>ตัน</w:t>
      </w:r>
    </w:p>
    <w:p w:rsidR="004525EA" w:rsidRPr="00120AB8" w:rsidRDefault="004525EA" w:rsidP="00606FD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06FD2" w:rsidRPr="00120AB8" w:rsidRDefault="00606FD2" w:rsidP="00606FD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606FD2" w:rsidRPr="00120AB8" w:rsidRDefault="00606FD2" w:rsidP="00606FD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4540250" cy="2432050"/>
            <wp:effectExtent l="0" t="0" r="0" b="0"/>
            <wp:docPr id="3" name="รูปภาพ 3" descr="http://swscience.files.wordpress.com/2012/02/e0b88ae0b8b2e0b899e0b8ade0b989e0b8ade0b8a2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wscience.files.wordpress.com/2012/02/e0b88ae0b8b2e0b899e0b8ade0b989e0b8ade0b8a2-cop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FD2" w:rsidRPr="00120AB8" w:rsidRDefault="00606FD2" w:rsidP="00606FD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968CF" w:rsidRDefault="00606FD2" w:rsidP="004525E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 w:rsidRPr="00120AB8">
        <w:rPr>
          <w:rFonts w:ascii="TH SarabunPSK" w:hAnsi="TH SarabunPSK" w:cs="TH SarabunPSK"/>
          <w:sz w:val="32"/>
          <w:szCs w:val="32"/>
        </w:rPr>
        <w:tab/>
      </w:r>
      <w:r w:rsidR="003E4721">
        <w:rPr>
          <w:rFonts w:ascii="TH SarabunPSK" w:hAnsi="TH SarabunPSK" w:cs="TH SarabunPSK" w:hint="cs"/>
          <w:sz w:val="32"/>
          <w:szCs w:val="32"/>
          <w:cs/>
        </w:rPr>
        <w:t xml:space="preserve">ภาพประกอบที่ </w:t>
      </w:r>
      <w:r w:rsidR="003055A3">
        <w:rPr>
          <w:rFonts w:ascii="TH SarabunPSK" w:hAnsi="TH SarabunPSK" w:cs="TH SarabunPSK"/>
          <w:sz w:val="32"/>
          <w:szCs w:val="32"/>
        </w:rPr>
        <w:t>2.8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ชานอ้อยที่เหลือจากกระบวนการหีบอ้อย</w:t>
      </w:r>
    </w:p>
    <w:p w:rsidR="008968CF" w:rsidRDefault="00902395" w:rsidP="00902395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hyperlink r:id="rId17" w:history="1">
        <w:r w:rsidRPr="00E36FA7">
          <w:rPr>
            <w:rStyle w:val="ad"/>
            <w:rFonts w:ascii="TH SarabunPSK" w:hAnsi="TH SarabunPSK" w:cs="TH SarabunPSK"/>
            <w:sz w:val="32"/>
            <w:szCs w:val="32"/>
          </w:rPr>
          <w:t>https://swscience.wordpress.com</w:t>
        </w:r>
      </w:hyperlink>
      <w:r>
        <w:rPr>
          <w:rFonts w:ascii="TH SarabunPSK" w:hAnsi="TH SarabunPSK" w:cs="TH SarabunPSK"/>
          <w:sz w:val="32"/>
          <w:szCs w:val="32"/>
        </w:rPr>
        <w:t>)</w:t>
      </w:r>
    </w:p>
    <w:p w:rsidR="00902395" w:rsidRDefault="00902395" w:rsidP="00902395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  <w:bookmarkStart w:id="0" w:name="_GoBack"/>
      <w:bookmarkEnd w:id="0"/>
    </w:p>
    <w:p w:rsidR="004525EA" w:rsidRDefault="004525EA" w:rsidP="004525EA">
      <w:pPr>
        <w:tabs>
          <w:tab w:val="left" w:pos="720"/>
          <w:tab w:val="left" w:pos="1080"/>
          <w:tab w:val="left" w:pos="1418"/>
        </w:tabs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2.4 </w:t>
      </w:r>
      <w:r w:rsidRPr="004B3035">
        <w:rPr>
          <w:rFonts w:ascii="TH SarabunPSK" w:hAnsi="TH SarabunPSK" w:cs="TH SarabunPSK"/>
          <w:b/>
          <w:bCs/>
          <w:sz w:val="32"/>
          <w:szCs w:val="32"/>
          <w:cs/>
        </w:rPr>
        <w:t>ฉนวนกันความร้อน</w:t>
      </w:r>
    </w:p>
    <w:p w:rsidR="004525EA" w:rsidRPr="00651B6D" w:rsidRDefault="004525EA" w:rsidP="004525EA">
      <w:pPr>
        <w:tabs>
          <w:tab w:val="left" w:pos="720"/>
          <w:tab w:val="left" w:pos="1080"/>
          <w:tab w:val="left" w:pos="1418"/>
        </w:tabs>
        <w:rPr>
          <w:rFonts w:ascii="TH SarabunPSK" w:eastAsia="Times New Roman" w:hAnsi="TH SarabunPSK" w:cs="TH SarabunPSK"/>
          <w:sz w:val="32"/>
          <w:szCs w:val="32"/>
        </w:rPr>
      </w:pPr>
      <w:r>
        <w:tab/>
      </w:r>
      <w:r w:rsidRPr="00651B6D">
        <w:rPr>
          <w:rFonts w:ascii="TH SarabunPSK" w:hAnsi="TH SarabunPSK" w:cs="TH SarabunPSK"/>
          <w:sz w:val="32"/>
          <w:szCs w:val="32"/>
          <w:cs/>
        </w:rPr>
        <w:t>ฉนวนกันความร้อนโดยทั่วไปหมายถึง วัตถุหรือวัสดุที่มีความสามารถในการสกัดกั้นความร้อนไม่ให้ส่งผ่านจากด้านใดด้านหนึ่งไปยังอีกด้านหนึ่งได้ง่าย การส่งผ่านความร้อนจากด้านหนึ่งไปยังอีกด้านหนึ่งของวัสดุใด ๆ หรือการถ่ายเทความร้อน (</w:t>
      </w:r>
      <w:r w:rsidRPr="00651B6D">
        <w:rPr>
          <w:rFonts w:ascii="TH SarabunPSK" w:hAnsi="TH SarabunPSK" w:cs="TH SarabunPSK"/>
          <w:sz w:val="32"/>
          <w:szCs w:val="32"/>
        </w:rPr>
        <w:t>Heat Transfer</w:t>
      </w:r>
      <w:r w:rsidRPr="00651B6D">
        <w:rPr>
          <w:rFonts w:ascii="TH SarabunPSK" w:hAnsi="TH SarabunPSK" w:cs="TH SarabunPSK"/>
          <w:sz w:val="32"/>
          <w:szCs w:val="32"/>
          <w:cs/>
        </w:rPr>
        <w:t xml:space="preserve">) ระหว่างวัตถุสามารถเกิดขึ้นได้ก็ต่อเมื่ออุณหภูมิของวัตถุทั้งสองมีความแตกต่างกัน ซึ่งลักษณะการถ่ายเทความร้อนนั้นมี </w:t>
      </w:r>
      <w:r w:rsidRPr="00651B6D">
        <w:rPr>
          <w:rFonts w:ascii="TH SarabunPSK" w:hAnsi="TH SarabunPSK" w:cs="TH SarabunPSK"/>
          <w:sz w:val="32"/>
          <w:szCs w:val="32"/>
        </w:rPr>
        <w:t>3</w:t>
      </w:r>
      <w:r w:rsidRPr="00651B6D">
        <w:rPr>
          <w:rFonts w:ascii="TH SarabunPSK" w:hAnsi="TH SarabunPSK" w:cs="TH SarabunPSK"/>
          <w:sz w:val="32"/>
          <w:szCs w:val="32"/>
          <w:cs/>
        </w:rPr>
        <w:t xml:space="preserve"> วิธี โดยอาจเกิดขึ้นจากวิธีใดวิธีหนึ่งหรือหลาย ๆ วิธีพร้อมกัน ได้แก่</w:t>
      </w:r>
    </w:p>
    <w:p w:rsidR="004525EA" w:rsidRPr="00651B6D" w:rsidRDefault="004525EA" w:rsidP="004525EA">
      <w:pPr>
        <w:tabs>
          <w:tab w:val="left" w:pos="720"/>
          <w:tab w:val="left" w:pos="1080"/>
          <w:tab w:val="left" w:pos="1418"/>
        </w:tabs>
        <w:rPr>
          <w:rFonts w:ascii="TH SarabunPSK" w:eastAsia="Times New Roman" w:hAnsi="TH SarabunPSK" w:cs="TH SarabunPSK"/>
          <w:sz w:val="32"/>
          <w:szCs w:val="32"/>
        </w:rPr>
      </w:pPr>
      <w:r w:rsidRPr="00651B6D">
        <w:rPr>
          <w:rFonts w:ascii="TH SarabunPSK" w:hAnsi="TH SarabunPSK" w:cs="TH SarabunPSK" w:hint="cs"/>
          <w:sz w:val="32"/>
          <w:szCs w:val="32"/>
          <w:cs/>
        </w:rPr>
        <w:tab/>
      </w:r>
      <w:r w:rsidRPr="00651B6D">
        <w:rPr>
          <w:rFonts w:ascii="TH SarabunPSK" w:hAnsi="TH SarabunPSK" w:cs="TH SarabunPSK" w:hint="cs"/>
          <w:sz w:val="32"/>
          <w:szCs w:val="32"/>
          <w:cs/>
        </w:rPr>
        <w:tab/>
      </w:r>
      <w:r w:rsidRPr="00651B6D">
        <w:rPr>
          <w:rFonts w:ascii="TH SarabunPSK" w:hAnsi="TH SarabunPSK" w:cs="TH SarabunPSK"/>
          <w:sz w:val="32"/>
          <w:szCs w:val="32"/>
          <w:cs/>
        </w:rPr>
        <w:t>1. การนำความร้อน (</w:t>
      </w:r>
      <w:r w:rsidRPr="00651B6D">
        <w:rPr>
          <w:rFonts w:ascii="TH SarabunPSK" w:hAnsi="TH SarabunPSK" w:cs="TH SarabunPSK"/>
          <w:sz w:val="32"/>
          <w:szCs w:val="32"/>
        </w:rPr>
        <w:t>Conduction</w:t>
      </w:r>
      <w:r w:rsidRPr="00651B6D">
        <w:rPr>
          <w:rFonts w:ascii="TH SarabunPSK" w:hAnsi="TH SarabunPSK" w:cs="TH SarabunPSK"/>
          <w:sz w:val="32"/>
          <w:szCs w:val="32"/>
          <w:cs/>
        </w:rPr>
        <w:t>) คือ ปรากฏการณ์ที่พลังงานความร้อนถ่ายเทภายในวัตถุหนึ่ง ๆ หรือระหว่างวัตถุสองชิ้นที่สัมผัสกัน โดยมีทิศทางของการเคลื่อนที่จากบริเวณที่มีอุณหภูมิสูงไปยังบริเวณที่มีอุณหภูมิต่ำกว่า โดยที่ตัวกลางไม่มีการเคลื่อนที่</w:t>
      </w:r>
    </w:p>
    <w:p w:rsidR="004525EA" w:rsidRDefault="004525EA" w:rsidP="004525EA">
      <w:pPr>
        <w:tabs>
          <w:tab w:val="left" w:pos="720"/>
          <w:tab w:val="left" w:pos="1080"/>
          <w:tab w:val="left" w:pos="1418"/>
        </w:tabs>
        <w:rPr>
          <w:rFonts w:ascii="TH SarabunPSK" w:eastAsia="Times New Roman" w:hAnsi="TH SarabunPSK" w:cs="TH SarabunPSK"/>
          <w:sz w:val="32"/>
          <w:szCs w:val="32"/>
        </w:rPr>
      </w:pPr>
      <w:r w:rsidRPr="00651B6D">
        <w:rPr>
          <w:rFonts w:ascii="TH SarabunPSK" w:hAnsi="TH SarabunPSK" w:cs="TH SarabunPSK" w:hint="cs"/>
          <w:sz w:val="32"/>
          <w:szCs w:val="32"/>
          <w:cs/>
        </w:rPr>
        <w:tab/>
      </w:r>
      <w:r w:rsidRPr="00651B6D">
        <w:rPr>
          <w:rFonts w:ascii="TH SarabunPSK" w:hAnsi="TH SarabunPSK" w:cs="TH SarabunPSK" w:hint="cs"/>
          <w:sz w:val="32"/>
          <w:szCs w:val="32"/>
          <w:cs/>
        </w:rPr>
        <w:tab/>
      </w:r>
      <w:r w:rsidRPr="00651B6D">
        <w:rPr>
          <w:rFonts w:ascii="TH SarabunPSK" w:hAnsi="TH SarabunPSK" w:cs="TH SarabunPSK"/>
          <w:sz w:val="32"/>
          <w:szCs w:val="32"/>
          <w:cs/>
        </w:rPr>
        <w:t>2. การพาความร้อน (</w:t>
      </w:r>
      <w:r w:rsidRPr="00651B6D">
        <w:rPr>
          <w:rFonts w:ascii="TH SarabunPSK" w:hAnsi="TH SarabunPSK" w:cs="TH SarabunPSK"/>
          <w:sz w:val="32"/>
          <w:szCs w:val="32"/>
        </w:rPr>
        <w:t>Convection</w:t>
      </w:r>
      <w:r w:rsidRPr="00651B6D">
        <w:rPr>
          <w:rFonts w:ascii="TH SarabunPSK" w:hAnsi="TH SarabunPSK" w:cs="TH SarabunPSK"/>
          <w:sz w:val="32"/>
          <w:szCs w:val="32"/>
          <w:cs/>
        </w:rPr>
        <w:t>) คือ การถ่ายโอนความร้อนที่เกิดจากที่สารใดสารหนึ่งได้รับความร้อนแล้ว ความหนาแน่นของอนุภาคน้อยลงขยายตัวลอยตัวสูงขึ้น พร้อมทั้งพาความร้อนไปด้วย ขณะเดียวกันส่วนอื่นที่ไม่ได้รับความร้อนยังมีความหนาแน่นของอนุภาคมากกว่า จะเคลื่อนที่มาแทนที่เป็นแบบนี้ไปเรื่อย ๆ จนสสารนั้นได้รับความร้อนทั่วกันจึงเรียกว่า “การพาความร้อน”</w:t>
      </w:r>
    </w:p>
    <w:p w:rsidR="004525EA" w:rsidRPr="004525EA" w:rsidRDefault="004525EA" w:rsidP="004525EA">
      <w:pPr>
        <w:tabs>
          <w:tab w:val="left" w:pos="720"/>
          <w:tab w:val="left" w:pos="1080"/>
          <w:tab w:val="left" w:pos="1418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651B6D">
        <w:rPr>
          <w:rFonts w:ascii="TH SarabunPSK" w:hAnsi="TH SarabunPSK" w:cs="TH SarabunPSK"/>
          <w:sz w:val="32"/>
          <w:szCs w:val="32"/>
          <w:cs/>
        </w:rPr>
        <w:t>3. การแผ่ความร้อน (</w:t>
      </w:r>
      <w:r w:rsidRPr="00651B6D">
        <w:rPr>
          <w:rFonts w:ascii="TH SarabunPSK" w:hAnsi="TH SarabunPSK" w:cs="TH SarabunPSK"/>
          <w:sz w:val="32"/>
          <w:szCs w:val="32"/>
        </w:rPr>
        <w:t>Radiation</w:t>
      </w:r>
      <w:r w:rsidRPr="00651B6D">
        <w:rPr>
          <w:rFonts w:ascii="TH SarabunPSK" w:hAnsi="TH SarabunPSK" w:cs="TH SarabunPSK"/>
          <w:sz w:val="32"/>
          <w:szCs w:val="32"/>
          <w:cs/>
        </w:rPr>
        <w:t>) คือ การถ่ายโอนความร้อนที่เกิดจากแหล่งความร้อนหนึ่งไปยังสารที่มีอุณหภูมิต่ำกว่าโดยไม่ต้องอาศัยตัวกลาง เรียกว่า การแผ่รังสีความร้อน</w:t>
      </w:r>
    </w:p>
    <w:p w:rsidR="004525EA" w:rsidRDefault="004525EA" w:rsidP="004525EA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651B6D">
        <w:rPr>
          <w:rFonts w:ascii="TH SarabunPSK" w:hAnsi="TH SarabunPSK" w:cs="TH SarabunPSK"/>
          <w:sz w:val="32"/>
          <w:szCs w:val="32"/>
          <w:cs/>
        </w:rPr>
        <w:t>ฉนวนความร้อนเป็นส่วนที่จำเป็นสำหรับอาคารในปัจจุบัน นอกจากเป็นส่วนของพื้นห้อง ผนังและฝ้าเพดานของตัวอาคาร ยังเป็นฉนวนสำหรับระบบเชิงกลในอาคาร เช่น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1B6D">
        <w:rPr>
          <w:rFonts w:ascii="TH SarabunPSK" w:hAnsi="TH SarabunPSK" w:cs="TH SarabunPSK"/>
          <w:sz w:val="32"/>
          <w:szCs w:val="32"/>
          <w:cs/>
        </w:rPr>
        <w:t xml:space="preserve">ระบบทำความร้อน ทำความเย็น </w:t>
      </w:r>
      <w:r w:rsidRPr="00651B6D">
        <w:rPr>
          <w:rFonts w:ascii="TH SarabunPSK" w:hAnsi="TH SarabunPSK" w:cs="TH SarabunPSK"/>
          <w:sz w:val="32"/>
          <w:szCs w:val="32"/>
          <w:cs/>
        </w:rPr>
        <w:lastRenderedPageBreak/>
        <w:t>สุขภัณฑ์ และระบบปรับอากาศ การใช้งานฉนวนความร้อนที่ได้รับการออกแบบอย่างเหมาะสมกับพื้นห้อง ผนัง และหลังคา สามารถลดภาระความร้อนและความเย็น มีผลทำให้ลดขนาดอุปกรณ์ทำความร้อนหรือความเย็น ทำให้ลดค่าใช้จ่ายโดยรวมได้ นอกจากนี้ฉนวนความร้อนยังช่วยควบคุมอุณหภูมิให้อยู่ในสภาวะที่ไม่เปลี่ยนแปลงมาก จึงทำให้ผู้อยู่อาศัยในอาคาร มีความรู้สึกสบายมากขึ้น</w:t>
      </w:r>
    </w:p>
    <w:p w:rsidR="004525EA" w:rsidRPr="00651B6D" w:rsidRDefault="004525EA" w:rsidP="004525EA">
      <w:pPr>
        <w:tabs>
          <w:tab w:val="left" w:pos="720"/>
          <w:tab w:val="left" w:pos="1080"/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4525EA" w:rsidRPr="004525EA" w:rsidRDefault="004525EA" w:rsidP="004525EA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2.5 </w:t>
      </w:r>
      <w:r w:rsidRPr="00651B6D">
        <w:rPr>
          <w:rFonts w:ascii="TH SarabunPSK" w:hAnsi="TH SarabunPSK" w:cs="TH SarabunPSK"/>
          <w:b/>
          <w:bCs/>
          <w:sz w:val="32"/>
          <w:szCs w:val="32"/>
          <w:cs/>
        </w:rPr>
        <w:t>การถ่ายเทความร้อน (</w:t>
      </w:r>
      <w:r w:rsidRPr="00651B6D">
        <w:rPr>
          <w:rFonts w:ascii="TH SarabunPSK" w:hAnsi="TH SarabunPSK" w:cs="TH SarabunPSK"/>
          <w:b/>
          <w:bCs/>
          <w:sz w:val="32"/>
          <w:szCs w:val="32"/>
        </w:rPr>
        <w:t>Heat Transfer</w:t>
      </w:r>
      <w:r w:rsidRPr="00651B6D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930CC0" w:rsidRDefault="004525EA" w:rsidP="004525EA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651B6D">
        <w:rPr>
          <w:rFonts w:ascii="TH SarabunPSK" w:hAnsi="TH SarabunPSK" w:cs="TH SarabunPSK"/>
          <w:sz w:val="32"/>
          <w:szCs w:val="32"/>
          <w:cs/>
        </w:rPr>
        <w:tab/>
        <w:t>การถ่ายเทความร้อน คือ</w:t>
      </w:r>
      <w:r w:rsidRPr="00651B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1B6D">
        <w:rPr>
          <w:rFonts w:ascii="TH SarabunPSK" w:hAnsi="TH SarabunPSK" w:cs="TH SarabunPSK"/>
          <w:sz w:val="32"/>
          <w:szCs w:val="32"/>
          <w:cs/>
        </w:rPr>
        <w:t xml:space="preserve">การเคลื่อนที่ของความร้อนซึ่งเป็นพลังงานรูปแบบหนึ่งจากระบบหนึ่งไปยังอีกระบบหนึ่ง เนื่องมาจากความแตกต่างของอุณหภูมิทั้งสองระบบ ความร้อนจะถ่ายเทจากบริเวณที่อุณหภูมิสูงไปยังบริเวณที่อุณหภูมิต่ำเสมอ การถ่ายเทความร้อนมี </w:t>
      </w:r>
      <w:r w:rsidRPr="00651B6D">
        <w:rPr>
          <w:rFonts w:ascii="TH SarabunPSK" w:hAnsi="TH SarabunPSK" w:cs="TH SarabunPSK"/>
          <w:sz w:val="32"/>
          <w:szCs w:val="32"/>
        </w:rPr>
        <w:t xml:space="preserve">3 </w:t>
      </w:r>
      <w:r w:rsidRPr="00651B6D">
        <w:rPr>
          <w:rFonts w:ascii="TH SarabunPSK" w:hAnsi="TH SarabunPSK" w:cs="TH SarabunPSK"/>
          <w:sz w:val="32"/>
          <w:szCs w:val="32"/>
          <w:cs/>
        </w:rPr>
        <w:t>วิธี คือ การนำความร้อน (</w:t>
      </w:r>
      <w:r w:rsidRPr="00651B6D">
        <w:rPr>
          <w:rFonts w:ascii="TH SarabunPSK" w:hAnsi="TH SarabunPSK" w:cs="TH SarabunPSK"/>
          <w:sz w:val="32"/>
          <w:szCs w:val="32"/>
        </w:rPr>
        <w:t>Conduction</w:t>
      </w:r>
      <w:r w:rsidRPr="00651B6D">
        <w:rPr>
          <w:rFonts w:ascii="TH SarabunPSK" w:hAnsi="TH SarabunPSK" w:cs="TH SarabunPSK"/>
          <w:sz w:val="32"/>
          <w:szCs w:val="32"/>
          <w:cs/>
        </w:rPr>
        <w:t>) เป็นปรากฏการณ์ที่พลังงานความร้อนถ่ายเทภายในวัตถุหนึ่งๆ หรือระหว่างที่สัมผัสกัน จากบริเวณอุณหภูมิสูงไปยังบริเวณอุณหภูมิในลักษณะที่วัตถุเหล่านั้นเป็นตัวกลาง โดยเป็นการส่งถ่ายพลังงานจากโมเลกุลหนึ่งไปยังโมเลกุลหนึ่งอย่างต่อเนื่อง โดยไม่มีการเคลื่อนที่ของมวลตัวกลางนั้น การพาความร้อน (</w:t>
      </w:r>
      <w:r w:rsidRPr="00651B6D">
        <w:rPr>
          <w:rFonts w:ascii="TH SarabunPSK" w:hAnsi="TH SarabunPSK" w:cs="TH SarabunPSK"/>
          <w:sz w:val="32"/>
          <w:szCs w:val="32"/>
        </w:rPr>
        <w:t>Convection</w:t>
      </w:r>
      <w:r w:rsidRPr="00651B6D">
        <w:rPr>
          <w:rFonts w:ascii="TH SarabunPSK" w:hAnsi="TH SarabunPSK" w:cs="TH SarabunPSK"/>
          <w:sz w:val="32"/>
          <w:szCs w:val="32"/>
          <w:cs/>
        </w:rPr>
        <w:t>) ปรากฏการณ์ที่พลังงานความร้อนถ่ายเทพลังงานโดยอาศัยการเคลื่อนที่ของมวลสารของตัวกลางทั้งที่เป็นของไหลและก๊าซ</w:t>
      </w:r>
      <w:r w:rsidRPr="00651B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1B6D">
        <w:rPr>
          <w:rFonts w:ascii="TH SarabunPSK" w:hAnsi="TH SarabunPSK" w:cs="TH SarabunPSK"/>
          <w:sz w:val="32"/>
          <w:szCs w:val="32"/>
          <w:cs/>
        </w:rPr>
        <w:t>ที่มีพลังงานบรรจุอยู่จากจุดหนึ่งไปยังอีกจุดหนึ่ง และเป็นการถ่ายเทความร้อนระหว่างตัวกลางที่เป็นของไหลกับผิวที่เป็นของแข็ง การแผ่รังสีความร้อน (</w:t>
      </w:r>
      <w:r w:rsidRPr="00651B6D">
        <w:rPr>
          <w:rFonts w:ascii="TH SarabunPSK" w:hAnsi="TH SarabunPSK" w:cs="TH SarabunPSK"/>
          <w:sz w:val="32"/>
          <w:szCs w:val="32"/>
        </w:rPr>
        <w:t>Thermal Radiation</w:t>
      </w:r>
      <w:r w:rsidRPr="00651B6D">
        <w:rPr>
          <w:rFonts w:ascii="TH SarabunPSK" w:hAnsi="TH SarabunPSK" w:cs="TH SarabunPSK"/>
          <w:sz w:val="32"/>
          <w:szCs w:val="32"/>
          <w:cs/>
        </w:rPr>
        <w:t>) ปรากฏการณ์การถ่ายเทความร้อน โดยอาศัยสเปคตรัมการแผ่รังสี คลื่นแม่เหล็กไฟฟ้าที่เปล่งออกมาจากพื้นผิวของวัตถุที่ถูกกระตุ้นทางความร้อน รังสีคลื่นแม่เหล็กไฟฟ้านี้ (ซึ่งรวมแสงที่ตามองเห็น คลื่นวิทยุ และรังสี</w:t>
      </w:r>
      <w:proofErr w:type="spellStart"/>
      <w:r w:rsidRPr="00651B6D">
        <w:rPr>
          <w:rFonts w:ascii="TH SarabunPSK" w:hAnsi="TH SarabunPSK" w:cs="TH SarabunPSK"/>
          <w:sz w:val="32"/>
          <w:szCs w:val="32"/>
          <w:cs/>
        </w:rPr>
        <w:t>เอ็กซ์</w:t>
      </w:r>
      <w:proofErr w:type="spellEnd"/>
      <w:r w:rsidRPr="00651B6D">
        <w:rPr>
          <w:rFonts w:ascii="TH SarabunPSK" w:hAnsi="TH SarabunPSK" w:cs="TH SarabunPSK"/>
          <w:sz w:val="32"/>
          <w:szCs w:val="32"/>
          <w:cs/>
        </w:rPr>
        <w:t>) จะกระจายออกทุกทิศทุกทาง และเมื่อรังสีนี้ไปกระทบกับวัตถุหนึ่ง บางส่วนอาจสะท้อนกลับ บางส่วนอาจส่งผ่านทะลุไป และบางส่วนอาจถูกดูดกลืนไว้  ถ้ารังสีที่ตกกระทบคือรังสีความร้อน รังสีที่ถูกดูดกลืนไว้จะปรากฏเป็นความร้อนภายในวัตถุที่ดูดกลืนรังสีนั้นไว้  กลไกการถ่ายเทความร้อนอยู่ภายใต้กฎของคลื่นแม่เหล็กไฟฟ้า (</w:t>
      </w:r>
      <w:r w:rsidRPr="00651B6D">
        <w:rPr>
          <w:rFonts w:ascii="TH SarabunPSK" w:hAnsi="TH SarabunPSK" w:cs="TH SarabunPSK"/>
          <w:sz w:val="32"/>
          <w:szCs w:val="32"/>
        </w:rPr>
        <w:t>Electromagnetic Waves</w:t>
      </w:r>
      <w:r w:rsidRPr="00651B6D">
        <w:rPr>
          <w:rFonts w:ascii="TH SarabunPSK" w:hAnsi="TH SarabunPSK" w:cs="TH SarabunPSK"/>
          <w:sz w:val="32"/>
          <w:szCs w:val="32"/>
          <w:cs/>
        </w:rPr>
        <w:t>) ในความเป็นจริง การถ่ายเทความร้อนมักไม่ปรากฏว่าเป็นวิธีใดวิธีหนึ่งโดยเฉพาะ แต่จะเป็นรูปแบบผสมของวิธีข้างต้นรวมกัน เพียงแต่รูปแบบไหนจะสำคัญมากกว่าเป็นกรณีๆ ไปเท่านั้น</w:t>
      </w:r>
    </w:p>
    <w:p w:rsidR="003D2B9D" w:rsidRDefault="003D2B9D" w:rsidP="004525EA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:rsidR="00930CC0" w:rsidRPr="00651B6D" w:rsidRDefault="00930CC0" w:rsidP="004525EA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2.6 </w:t>
      </w:r>
      <w:r w:rsidRPr="00651B6D">
        <w:rPr>
          <w:rFonts w:ascii="TH SarabunPSK" w:hAnsi="TH SarabunPSK" w:cs="TH SarabunPSK"/>
          <w:b/>
          <w:bCs/>
          <w:sz w:val="32"/>
          <w:szCs w:val="32"/>
          <w:cs/>
        </w:rPr>
        <w:t>การนำความร้อน (</w:t>
      </w:r>
      <w:r w:rsidRPr="00651B6D">
        <w:rPr>
          <w:rFonts w:ascii="TH SarabunPSK" w:hAnsi="TH SarabunPSK" w:cs="TH SarabunPSK"/>
          <w:b/>
          <w:bCs/>
          <w:sz w:val="32"/>
          <w:szCs w:val="32"/>
        </w:rPr>
        <w:t>Conduction</w:t>
      </w:r>
      <w:r w:rsidRPr="00651B6D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A07FBE" w:rsidRPr="00651B6D" w:rsidRDefault="00A07FBE" w:rsidP="00A07FBE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651B6D">
        <w:rPr>
          <w:rFonts w:ascii="TH SarabunPSK" w:hAnsi="TH SarabunPSK" w:cs="TH SarabunPSK"/>
          <w:sz w:val="32"/>
          <w:szCs w:val="32"/>
        </w:rPr>
        <w:tab/>
      </w:r>
      <w:r w:rsidRPr="00651B6D">
        <w:rPr>
          <w:rFonts w:ascii="TH SarabunPSK" w:hAnsi="TH SarabunPSK" w:cs="TH SarabunPSK"/>
          <w:sz w:val="32"/>
          <w:szCs w:val="32"/>
          <w:cs/>
        </w:rPr>
        <w:t>การนำความร้อนเป็นกระบวนการที่เกิดขึ้นบนชั้นอะตอมของอนุภาค พบว่าในโลหะการนำความร้อนเป็นผลมาจากการเคลื่อนที่ของอิเล็กตรอนอิสระ (คล้ายการนำไฟฟ้า) ส่วนในของเหลวและของแข็งที่มีสภาพนำความร้อนต่ำ การนำความร้อนเกิดจากการสั่นของโมเลกุลข้างเคียงที่อยู่ติดกันในลักษณะของพลังงานความสั่นสะเทือน (</w:t>
      </w:r>
      <w:r w:rsidRPr="00651B6D">
        <w:rPr>
          <w:rFonts w:ascii="TH SarabunPSK" w:hAnsi="TH SarabunPSK" w:cs="TH SarabunPSK"/>
          <w:sz w:val="32"/>
          <w:szCs w:val="32"/>
        </w:rPr>
        <w:t>Vibration Energy</w:t>
      </w:r>
      <w:r w:rsidRPr="00651B6D">
        <w:rPr>
          <w:rFonts w:ascii="TH SarabunPSK" w:hAnsi="TH SarabunPSK" w:cs="TH SarabunPSK"/>
          <w:sz w:val="32"/>
          <w:szCs w:val="32"/>
          <w:cs/>
        </w:rPr>
        <w:t>) พลังงานความร้อนจะเคลื่อนที่ลึกเข้าไปในเนื้อของวัตถุเรื่อยๆ ถ้าอุณหภูมิที่ทุกๆ จุด ของวัตถุที่นำความร้อนมีค่าคงที่ โดยไม่แปรเปลี่ยนตาม</w:t>
      </w:r>
      <w:r w:rsidRPr="00651B6D">
        <w:rPr>
          <w:rFonts w:ascii="TH SarabunPSK" w:hAnsi="TH SarabunPSK" w:cs="TH SarabunPSK"/>
          <w:sz w:val="32"/>
          <w:szCs w:val="32"/>
          <w:cs/>
        </w:rPr>
        <w:lastRenderedPageBreak/>
        <w:t>เวลา เรียกว่า การนำความร้อนในสภาวะคงที่ (</w:t>
      </w:r>
      <w:r w:rsidRPr="00651B6D">
        <w:rPr>
          <w:rFonts w:ascii="TH SarabunPSK" w:hAnsi="TH SarabunPSK" w:cs="TH SarabunPSK"/>
          <w:sz w:val="32"/>
          <w:szCs w:val="32"/>
        </w:rPr>
        <w:t>Steady</w:t>
      </w:r>
      <w:r w:rsidRPr="00651B6D">
        <w:rPr>
          <w:rFonts w:ascii="TH SarabunPSK" w:hAnsi="TH SarabunPSK" w:cs="TH SarabunPSK"/>
          <w:sz w:val="32"/>
          <w:szCs w:val="32"/>
          <w:cs/>
        </w:rPr>
        <w:t>-</w:t>
      </w:r>
      <w:r w:rsidRPr="00651B6D">
        <w:rPr>
          <w:rFonts w:ascii="TH SarabunPSK" w:hAnsi="TH SarabunPSK" w:cs="TH SarabunPSK"/>
          <w:sz w:val="32"/>
          <w:szCs w:val="32"/>
        </w:rPr>
        <w:t>state Heat Conduction</w:t>
      </w:r>
      <w:r w:rsidRPr="00651B6D">
        <w:rPr>
          <w:rFonts w:ascii="TH SarabunPSK" w:hAnsi="TH SarabunPSK" w:cs="TH SarabunPSK"/>
          <w:sz w:val="32"/>
          <w:szCs w:val="32"/>
          <w:cs/>
        </w:rPr>
        <w:t>) ปริมาณความร้อนที่ไหลผ่านพื้นผิวหนึ่งหน่วยของวัตถุในหนึ่งหน่วยเวลา จะมีค่าคงที่ ในทางตรงข้ามถ้าอุณหภูมิของวัตถุส่วนหนึ่งมีการแปรเปลี่ยนค่าตามเวลา เรียกว่าการนำความร้อนในสภาวะไม่คงที่ (</w:t>
      </w:r>
      <w:r w:rsidRPr="00651B6D">
        <w:rPr>
          <w:rFonts w:ascii="TH SarabunPSK" w:hAnsi="TH SarabunPSK" w:cs="TH SarabunPSK"/>
          <w:sz w:val="32"/>
          <w:szCs w:val="32"/>
        </w:rPr>
        <w:t>Unsteady</w:t>
      </w:r>
      <w:r w:rsidRPr="00651B6D">
        <w:rPr>
          <w:rFonts w:ascii="TH SarabunPSK" w:hAnsi="TH SarabunPSK" w:cs="TH SarabunPSK"/>
          <w:sz w:val="32"/>
          <w:szCs w:val="32"/>
          <w:cs/>
        </w:rPr>
        <w:t>-</w:t>
      </w:r>
      <w:r w:rsidRPr="00651B6D">
        <w:rPr>
          <w:rFonts w:ascii="TH SarabunPSK" w:hAnsi="TH SarabunPSK" w:cs="TH SarabunPSK"/>
          <w:sz w:val="32"/>
          <w:szCs w:val="32"/>
        </w:rPr>
        <w:t>state Heat Conduction</w:t>
      </w:r>
      <w:r w:rsidRPr="00651B6D">
        <w:rPr>
          <w:rFonts w:ascii="TH SarabunPSK" w:hAnsi="TH SarabunPSK" w:cs="TH SarabunPSK"/>
          <w:sz w:val="32"/>
          <w:szCs w:val="32"/>
          <w:cs/>
        </w:rPr>
        <w:t xml:space="preserve">) ส่วนในก๊าซเกิดการนำความร้อนผ่านการสั่นระหว่างโมเลกุล </w:t>
      </w:r>
      <w:r w:rsidRPr="00651B6D">
        <w:rPr>
          <w:rFonts w:ascii="TH SarabunPSK" w:hAnsi="TH SarabunPSK" w:cs="TH SarabunPSK" w:hint="cs"/>
          <w:sz w:val="32"/>
          <w:szCs w:val="32"/>
          <w:cs/>
        </w:rPr>
        <w:t>(</w:t>
      </w:r>
      <w:r w:rsidRPr="00651B6D">
        <w:rPr>
          <w:rFonts w:ascii="TH SarabunPSK" w:hAnsi="TH SarabunPSK" w:cs="TH SarabunPSK"/>
          <w:sz w:val="32"/>
          <w:szCs w:val="32"/>
          <w:cs/>
        </w:rPr>
        <w:t xml:space="preserve">นายวินิจ ศรีอุบล. </w:t>
      </w:r>
      <w:r w:rsidRPr="00651B6D">
        <w:rPr>
          <w:rFonts w:ascii="TH SarabunPSK" w:hAnsi="TH SarabunPSK" w:cs="TH SarabunPSK" w:hint="cs"/>
          <w:sz w:val="32"/>
          <w:szCs w:val="32"/>
          <w:cs/>
        </w:rPr>
        <w:t>2551)</w:t>
      </w:r>
    </w:p>
    <w:p w:rsidR="00A07FBE" w:rsidRPr="00651B6D" w:rsidRDefault="00A07FBE" w:rsidP="00A07FBE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651B6D">
        <w:rPr>
          <w:rFonts w:ascii="TH SarabunPSK" w:hAnsi="TH SarabunPSK" w:cs="TH SarabunPSK"/>
          <w:sz w:val="32"/>
          <w:szCs w:val="32"/>
          <w:cs/>
        </w:rPr>
        <w:tab/>
        <w:t>อัตราการถ่ายเทความร้อนโดยการนำความร้อน แปรผันโดยตรงกับผลต่างของอุณหภูมิคร่อมผิววัตถุ (ด้านอุณหภูมิสูงและต่ำ) และพื้นผิวที่ความร้อนไหลผ่าน (ตั้งฉากกับทิศทางการไหลของความร้อน) แต่แปรผกผันกับความหนาของวัตถุ (ระยะทางที่ความร้อนถ่านเท) ดัง</w:t>
      </w:r>
      <w:r w:rsidRPr="00651B6D">
        <w:rPr>
          <w:rFonts w:ascii="TH SarabunPSK" w:hAnsi="TH SarabunPSK" w:cs="TH SarabunPSK" w:hint="cs"/>
          <w:sz w:val="32"/>
          <w:szCs w:val="32"/>
          <w:cs/>
        </w:rPr>
        <w:t>แสดงใน</w:t>
      </w:r>
      <w:r w:rsidRPr="00651B6D">
        <w:rPr>
          <w:rFonts w:ascii="TH SarabunPSK" w:hAnsi="TH SarabunPSK" w:cs="TH SarabunPSK"/>
          <w:sz w:val="32"/>
          <w:szCs w:val="32"/>
          <w:cs/>
        </w:rPr>
        <w:t>ภาพ</w:t>
      </w:r>
      <w:r w:rsidRPr="00651B6D">
        <w:rPr>
          <w:rFonts w:ascii="TH SarabunPSK" w:hAnsi="TH SarabunPSK" w:cs="TH SarabunPSK" w:hint="cs"/>
          <w:sz w:val="32"/>
          <w:szCs w:val="32"/>
          <w:cs/>
        </w:rPr>
        <w:t>ประกอบ</w:t>
      </w:r>
      <w:r w:rsidRPr="00651B6D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3055A3">
        <w:rPr>
          <w:rFonts w:ascii="TH SarabunPSK" w:hAnsi="TH SarabunPSK" w:cs="TH SarabunPSK"/>
          <w:sz w:val="32"/>
          <w:szCs w:val="32"/>
        </w:rPr>
        <w:t>2.9</w:t>
      </w:r>
      <w:r w:rsidRPr="00651B6D">
        <w:rPr>
          <w:rFonts w:ascii="TH SarabunPSK" w:hAnsi="TH SarabunPSK" w:cs="TH SarabunPSK"/>
          <w:sz w:val="32"/>
          <w:szCs w:val="32"/>
          <w:cs/>
        </w:rPr>
        <w:t xml:space="preserve"> และสมการการนำความร้อนของแผ่นราบของฟู</w:t>
      </w:r>
      <w:proofErr w:type="spellStart"/>
      <w:r w:rsidRPr="00651B6D">
        <w:rPr>
          <w:rFonts w:ascii="TH SarabunPSK" w:hAnsi="TH SarabunPSK" w:cs="TH SarabunPSK"/>
          <w:sz w:val="32"/>
          <w:szCs w:val="32"/>
          <w:cs/>
        </w:rPr>
        <w:t>เรียร์</w:t>
      </w:r>
      <w:proofErr w:type="spellEnd"/>
      <w:r w:rsidRPr="00651B6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651B6D">
        <w:rPr>
          <w:rFonts w:ascii="TH SarabunPSK" w:hAnsi="TH SarabunPSK" w:cs="TH SarabunPSK"/>
          <w:sz w:val="32"/>
          <w:szCs w:val="32"/>
        </w:rPr>
        <w:t>Fourier</w:t>
      </w:r>
      <w:r w:rsidRPr="00651B6D">
        <w:rPr>
          <w:rFonts w:ascii="TH SarabunPSK" w:hAnsi="TH SarabunPSK" w:cs="TH SarabunPSK"/>
          <w:sz w:val="32"/>
          <w:szCs w:val="32"/>
          <w:cs/>
        </w:rPr>
        <w:t>’</w:t>
      </w:r>
      <w:r w:rsidRPr="00651B6D">
        <w:rPr>
          <w:rFonts w:ascii="TH SarabunPSK" w:hAnsi="TH SarabunPSK" w:cs="TH SarabunPSK"/>
          <w:sz w:val="32"/>
          <w:szCs w:val="32"/>
        </w:rPr>
        <w:t>s equation</w:t>
      </w:r>
      <w:r w:rsidRPr="00651B6D">
        <w:rPr>
          <w:rFonts w:ascii="TH SarabunPSK" w:hAnsi="TH SarabunPSK" w:cs="TH SarabunPSK"/>
          <w:sz w:val="32"/>
          <w:szCs w:val="32"/>
          <w:cs/>
        </w:rPr>
        <w:t>) ดังสมการต่อไปนี้</w:t>
      </w:r>
    </w:p>
    <w:p w:rsidR="00A07FBE" w:rsidRPr="00651B6D" w:rsidRDefault="00A07FBE" w:rsidP="00A07FBE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:rsidR="00A07FBE" w:rsidRPr="00651B6D" w:rsidRDefault="00A57B81" w:rsidP="00A07FBE">
      <w:pPr>
        <w:tabs>
          <w:tab w:val="left" w:pos="720"/>
          <w:tab w:val="left" w:pos="1080"/>
          <w:tab w:val="left" w:pos="1440"/>
        </w:tabs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>
          <v:line id="_x0000_s1056" style="position:absolute;left:0;text-align:left;z-index:251658240" from="129.8pt,18.65pt" to="180.2pt,18.65pt"/>
        </w:pict>
      </w:r>
      <w:proofErr w:type="gramStart"/>
      <w:r w:rsidR="00A07FBE" w:rsidRPr="00651B6D">
        <w:rPr>
          <w:rFonts w:ascii="TH SarabunPSK" w:hAnsi="TH SarabunPSK" w:cs="TH SarabunPSK"/>
          <w:sz w:val="32"/>
          <w:szCs w:val="32"/>
        </w:rPr>
        <w:t xml:space="preserve">Q  </w:t>
      </w:r>
      <w:r w:rsidR="00A07FBE" w:rsidRPr="00651B6D">
        <w:rPr>
          <w:rFonts w:ascii="TH SarabunPSK" w:hAnsi="TH SarabunPSK" w:cs="TH SarabunPSK"/>
          <w:sz w:val="32"/>
          <w:szCs w:val="32"/>
          <w:cs/>
        </w:rPr>
        <w:t>=</w:t>
      </w:r>
      <w:proofErr w:type="gramEnd"/>
      <w:r w:rsidR="00A07FBE" w:rsidRPr="00651B6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07FBE" w:rsidRPr="00651B6D">
        <w:rPr>
          <w:rFonts w:ascii="TH SarabunPSK" w:hAnsi="TH SarabunPSK" w:cs="TH SarabunPSK"/>
          <w:sz w:val="32"/>
          <w:szCs w:val="32"/>
        </w:rPr>
        <w:t>kA</w:t>
      </w:r>
      <w:r w:rsidR="00A07FBE" w:rsidRPr="00651B6D">
        <w:rPr>
          <w:rFonts w:ascii="TH SarabunPSK" w:hAnsi="TH SarabunPSK" w:cs="TH SarabunPSK"/>
          <w:sz w:val="32"/>
          <w:szCs w:val="32"/>
          <w:cs/>
        </w:rPr>
        <w:t>(</w:t>
      </w:r>
      <w:r w:rsidR="00A07FBE" w:rsidRPr="00651B6D">
        <w:rPr>
          <w:rFonts w:ascii="TH SarabunPSK" w:hAnsi="TH SarabunPSK" w:cs="TH SarabunPSK"/>
          <w:sz w:val="32"/>
          <w:szCs w:val="32"/>
        </w:rPr>
        <w:t>T</w:t>
      </w:r>
      <w:r w:rsidR="00A07FBE" w:rsidRPr="00651B6D">
        <w:rPr>
          <w:rFonts w:ascii="TH SarabunPSK" w:hAnsi="TH SarabunPSK" w:cs="TH SarabunPSK"/>
          <w:sz w:val="32"/>
          <w:szCs w:val="32"/>
          <w:vertAlign w:val="subscript"/>
        </w:rPr>
        <w:t>1</w:t>
      </w:r>
      <w:r w:rsidR="00A07FBE" w:rsidRPr="00651B6D">
        <w:rPr>
          <w:rFonts w:ascii="TH SarabunPSK" w:hAnsi="TH SarabunPSK" w:cs="TH SarabunPSK"/>
          <w:sz w:val="32"/>
          <w:szCs w:val="32"/>
          <w:cs/>
        </w:rPr>
        <w:t>-</w:t>
      </w:r>
      <w:r w:rsidR="00A07FBE" w:rsidRPr="00651B6D">
        <w:rPr>
          <w:rFonts w:ascii="TH SarabunPSK" w:hAnsi="TH SarabunPSK" w:cs="TH SarabunPSK"/>
          <w:sz w:val="32"/>
          <w:szCs w:val="32"/>
        </w:rPr>
        <w:t>T</w:t>
      </w:r>
      <w:r w:rsidR="00A07FBE" w:rsidRPr="00651B6D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="00A07FBE" w:rsidRPr="00651B6D">
        <w:rPr>
          <w:rFonts w:ascii="TH SarabunPSK" w:hAnsi="TH SarabunPSK" w:cs="TH SarabunPSK"/>
          <w:sz w:val="32"/>
          <w:szCs w:val="32"/>
          <w:cs/>
        </w:rPr>
        <w:t>)</w:t>
      </w:r>
      <w:r w:rsidR="00A07FBE" w:rsidRPr="00651B6D">
        <w:rPr>
          <w:rFonts w:ascii="TH SarabunPSK" w:hAnsi="TH SarabunPSK" w:cs="TH SarabunPSK"/>
          <w:sz w:val="32"/>
          <w:szCs w:val="32"/>
        </w:rPr>
        <w:tab/>
      </w:r>
      <w:r w:rsidR="00A07FBE" w:rsidRPr="00651B6D">
        <w:rPr>
          <w:rFonts w:ascii="TH SarabunPSK" w:hAnsi="TH SarabunPSK" w:cs="TH SarabunPSK"/>
          <w:sz w:val="32"/>
          <w:szCs w:val="32"/>
        </w:rPr>
        <w:tab/>
      </w:r>
      <w:r w:rsidR="00A07FBE" w:rsidRPr="00651B6D">
        <w:rPr>
          <w:rFonts w:ascii="TH SarabunPSK" w:hAnsi="TH SarabunPSK" w:cs="TH SarabunPSK"/>
          <w:sz w:val="32"/>
          <w:szCs w:val="32"/>
        </w:rPr>
        <w:tab/>
      </w:r>
      <w:r w:rsidR="00A07FBE" w:rsidRPr="00651B6D">
        <w:rPr>
          <w:rFonts w:ascii="TH SarabunPSK" w:hAnsi="TH SarabunPSK" w:cs="TH SarabunPSK"/>
          <w:sz w:val="32"/>
          <w:szCs w:val="32"/>
        </w:rPr>
        <w:tab/>
      </w:r>
      <w:r w:rsidR="00A07FBE" w:rsidRPr="00651B6D">
        <w:rPr>
          <w:rFonts w:ascii="TH SarabunPSK" w:hAnsi="TH SarabunPSK" w:cs="TH SarabunPSK"/>
          <w:sz w:val="32"/>
          <w:szCs w:val="32"/>
        </w:rPr>
        <w:tab/>
      </w:r>
    </w:p>
    <w:p w:rsidR="00A07FBE" w:rsidRPr="00651B6D" w:rsidRDefault="00A07FBE" w:rsidP="00A07FBE">
      <w:pPr>
        <w:tabs>
          <w:tab w:val="left" w:pos="720"/>
          <w:tab w:val="left" w:pos="1080"/>
          <w:tab w:val="left" w:pos="1440"/>
        </w:tabs>
        <w:ind w:left="2684"/>
        <w:rPr>
          <w:rFonts w:ascii="TH SarabunPSK" w:hAnsi="TH SarabunPSK" w:cs="TH SarabunPSK"/>
          <w:sz w:val="32"/>
          <w:szCs w:val="32"/>
        </w:rPr>
      </w:pPr>
      <w:r w:rsidRPr="00651B6D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51B6D">
        <w:rPr>
          <w:rFonts w:ascii="TH SarabunPSK" w:hAnsi="TH SarabunPSK" w:cs="TH SarabunPSK"/>
          <w:sz w:val="32"/>
          <w:szCs w:val="32"/>
        </w:rPr>
        <w:sym w:font="Symbol" w:char="F044"/>
      </w:r>
      <w:proofErr w:type="gramStart"/>
      <w:r w:rsidRPr="00651B6D">
        <w:rPr>
          <w:rFonts w:ascii="TH SarabunPSK" w:hAnsi="TH SarabunPSK" w:cs="TH SarabunPSK"/>
          <w:sz w:val="32"/>
          <w:szCs w:val="32"/>
        </w:rPr>
        <w:t>x</w:t>
      </w:r>
      <w:proofErr w:type="gramEnd"/>
    </w:p>
    <w:p w:rsidR="00A07FBE" w:rsidRPr="00651B6D" w:rsidRDefault="00A07FBE" w:rsidP="00A07FBE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:rsidR="00A07FBE" w:rsidRPr="00651B6D" w:rsidRDefault="00A07FBE" w:rsidP="00A07FBE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651B6D">
        <w:rPr>
          <w:rFonts w:ascii="TH SarabunPSK" w:hAnsi="TH SarabunPSK" w:cs="TH SarabunPSK" w:hint="cs"/>
          <w:sz w:val="32"/>
          <w:szCs w:val="32"/>
          <w:cs/>
        </w:rPr>
        <w:tab/>
      </w:r>
      <w:r w:rsidRPr="00651B6D">
        <w:rPr>
          <w:rFonts w:ascii="TH SarabunPSK" w:hAnsi="TH SarabunPSK" w:cs="TH SarabunPSK" w:hint="cs"/>
          <w:sz w:val="32"/>
          <w:szCs w:val="32"/>
          <w:cs/>
        </w:rPr>
        <w:tab/>
      </w:r>
      <w:r w:rsidRPr="00651B6D">
        <w:rPr>
          <w:rFonts w:ascii="TH SarabunPSK" w:hAnsi="TH SarabunPSK" w:cs="TH SarabunPSK"/>
          <w:sz w:val="32"/>
          <w:szCs w:val="32"/>
          <w:cs/>
        </w:rPr>
        <w:t>เมื่อ</w:t>
      </w:r>
      <w:r w:rsidRPr="00651B6D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51B6D">
        <w:rPr>
          <w:rFonts w:ascii="TH SarabunPSK" w:hAnsi="TH SarabunPSK" w:cs="TH SarabunPSK"/>
          <w:sz w:val="32"/>
          <w:szCs w:val="32"/>
        </w:rPr>
        <w:t xml:space="preserve">Q   </w:t>
      </w:r>
      <w:r w:rsidRPr="00651B6D">
        <w:rPr>
          <w:rFonts w:ascii="TH SarabunPSK" w:hAnsi="TH SarabunPSK" w:cs="TH SarabunPSK"/>
          <w:sz w:val="32"/>
          <w:szCs w:val="32"/>
        </w:rPr>
        <w:tab/>
      </w:r>
      <w:r w:rsidRPr="00651B6D">
        <w:rPr>
          <w:rFonts w:ascii="TH SarabunPSK" w:hAnsi="TH SarabunPSK" w:cs="TH SarabunPSK"/>
          <w:sz w:val="32"/>
          <w:szCs w:val="32"/>
          <w:cs/>
        </w:rPr>
        <w:t xml:space="preserve">= ปริมาณความร้อนที่ถ่ายเทต่อ </w:t>
      </w:r>
      <w:r w:rsidRPr="00651B6D">
        <w:rPr>
          <w:rFonts w:ascii="TH SarabunPSK" w:hAnsi="TH SarabunPSK" w:cs="TH SarabunPSK"/>
          <w:sz w:val="32"/>
          <w:szCs w:val="32"/>
        </w:rPr>
        <w:t xml:space="preserve">1 </w:t>
      </w:r>
      <w:r w:rsidRPr="00651B6D">
        <w:rPr>
          <w:rFonts w:ascii="TH SarabunPSK" w:hAnsi="TH SarabunPSK" w:cs="TH SarabunPSK"/>
          <w:sz w:val="32"/>
          <w:szCs w:val="32"/>
          <w:cs/>
        </w:rPr>
        <w:t>วินาทีในหน่วยวัตต์ (</w:t>
      </w:r>
      <w:r w:rsidRPr="00651B6D">
        <w:rPr>
          <w:rFonts w:ascii="TH SarabunPSK" w:hAnsi="TH SarabunPSK" w:cs="TH SarabunPSK"/>
          <w:sz w:val="32"/>
          <w:szCs w:val="32"/>
        </w:rPr>
        <w:t>W</w:t>
      </w:r>
      <w:r w:rsidRPr="00651B6D">
        <w:rPr>
          <w:rFonts w:ascii="TH SarabunPSK" w:hAnsi="TH SarabunPSK" w:cs="TH SarabunPSK"/>
          <w:sz w:val="32"/>
          <w:szCs w:val="32"/>
          <w:cs/>
        </w:rPr>
        <w:t>)</w:t>
      </w:r>
    </w:p>
    <w:p w:rsidR="00A07FBE" w:rsidRDefault="00A07FBE" w:rsidP="008C52C4">
      <w:pPr>
        <w:tabs>
          <w:tab w:val="left" w:pos="720"/>
          <w:tab w:val="left" w:pos="1080"/>
          <w:tab w:val="left" w:pos="1440"/>
        </w:tabs>
        <w:ind w:left="2160" w:hanging="1308"/>
        <w:rPr>
          <w:rFonts w:ascii="TH SarabunPSK" w:hAnsi="TH SarabunPSK" w:cs="TH SarabunPSK"/>
          <w:sz w:val="32"/>
          <w:szCs w:val="32"/>
        </w:rPr>
      </w:pPr>
      <w:r w:rsidRPr="00651B6D">
        <w:rPr>
          <w:rFonts w:ascii="TH SarabunPSK" w:hAnsi="TH SarabunPSK" w:cs="TH SarabunPSK"/>
          <w:sz w:val="32"/>
          <w:szCs w:val="32"/>
        </w:rPr>
        <w:tab/>
      </w:r>
      <w:r w:rsidRPr="00651B6D">
        <w:rPr>
          <w:rFonts w:ascii="TH SarabunPSK" w:hAnsi="TH SarabunPSK" w:cs="TH SarabunPSK"/>
          <w:sz w:val="32"/>
          <w:szCs w:val="32"/>
        </w:rPr>
        <w:tab/>
      </w:r>
      <w:r w:rsidRPr="00651B6D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51B6D">
        <w:rPr>
          <w:rFonts w:ascii="TH SarabunPSK" w:hAnsi="TH SarabunPSK" w:cs="TH SarabunPSK"/>
          <w:sz w:val="32"/>
          <w:szCs w:val="32"/>
        </w:rPr>
        <w:t xml:space="preserve">k   </w:t>
      </w:r>
      <w:r w:rsidRPr="00651B6D">
        <w:rPr>
          <w:rFonts w:ascii="TH SarabunPSK" w:hAnsi="TH SarabunPSK" w:cs="TH SarabunPSK"/>
          <w:sz w:val="32"/>
          <w:szCs w:val="32"/>
        </w:rPr>
        <w:tab/>
      </w:r>
      <w:r w:rsidRPr="00651B6D">
        <w:rPr>
          <w:rFonts w:ascii="TH SarabunPSK" w:hAnsi="TH SarabunPSK" w:cs="TH SarabunPSK"/>
          <w:sz w:val="32"/>
          <w:szCs w:val="32"/>
          <w:cs/>
        </w:rPr>
        <w:t>= สภาพการนำความร้อน (</w:t>
      </w:r>
      <w:r w:rsidRPr="00651B6D">
        <w:rPr>
          <w:rFonts w:ascii="TH SarabunPSK" w:hAnsi="TH SarabunPSK" w:cs="TH SarabunPSK"/>
          <w:sz w:val="32"/>
          <w:szCs w:val="32"/>
        </w:rPr>
        <w:t>Thermal Conductivity</w:t>
      </w:r>
      <w:r w:rsidRPr="00651B6D">
        <w:rPr>
          <w:rFonts w:ascii="TH SarabunPSK" w:hAnsi="TH SarabunPSK" w:cs="TH SarabunPSK"/>
          <w:sz w:val="32"/>
          <w:szCs w:val="32"/>
          <w:cs/>
        </w:rPr>
        <w:t>) ในหน่วยวัตต์ต่อ</w:t>
      </w:r>
      <w:r w:rsidR="008C52C4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8C52C4" w:rsidRPr="00651B6D" w:rsidRDefault="008C52C4" w:rsidP="008C52C4">
      <w:pPr>
        <w:tabs>
          <w:tab w:val="left" w:pos="720"/>
          <w:tab w:val="left" w:pos="1080"/>
          <w:tab w:val="left" w:pos="1440"/>
        </w:tabs>
        <w:ind w:left="2160" w:hanging="130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651B6D">
        <w:rPr>
          <w:rFonts w:ascii="TH SarabunPSK" w:hAnsi="TH SarabunPSK" w:cs="TH SarabunPSK"/>
          <w:sz w:val="32"/>
          <w:szCs w:val="32"/>
          <w:cs/>
        </w:rPr>
        <w:t>เมตร</w:t>
      </w:r>
      <w:proofErr w:type="spellStart"/>
      <w:r w:rsidRPr="00651B6D">
        <w:rPr>
          <w:rFonts w:ascii="TH SarabunPSK" w:hAnsi="TH SarabunPSK" w:cs="TH SarabunPSK"/>
          <w:sz w:val="32"/>
          <w:szCs w:val="32"/>
          <w:cs/>
        </w:rPr>
        <w:t>เคลวิน</w:t>
      </w:r>
      <w:proofErr w:type="spellEnd"/>
      <w:r w:rsidRPr="00651B6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651B6D">
        <w:rPr>
          <w:rFonts w:ascii="TH SarabunPSK" w:hAnsi="TH SarabunPSK" w:cs="TH SarabunPSK"/>
          <w:sz w:val="32"/>
          <w:szCs w:val="32"/>
        </w:rPr>
        <w:t>W</w:t>
      </w:r>
      <w:r w:rsidRPr="00651B6D">
        <w:rPr>
          <w:rFonts w:ascii="TH SarabunPSK" w:hAnsi="TH SarabunPSK" w:cs="TH SarabunPSK"/>
          <w:sz w:val="32"/>
          <w:szCs w:val="32"/>
          <w:cs/>
        </w:rPr>
        <w:t>/</w:t>
      </w:r>
      <w:r w:rsidRPr="00651B6D">
        <w:rPr>
          <w:rFonts w:ascii="TH SarabunPSK" w:hAnsi="TH SarabunPSK" w:cs="TH SarabunPSK"/>
          <w:sz w:val="32"/>
          <w:szCs w:val="32"/>
        </w:rPr>
        <w:t>m</w:t>
      </w:r>
      <w:r w:rsidRPr="00651B6D">
        <w:rPr>
          <w:rFonts w:ascii="TH SarabunPSK" w:hAnsi="TH SarabunPSK" w:cs="TH SarabunPSK"/>
          <w:sz w:val="32"/>
          <w:szCs w:val="32"/>
          <w:cs/>
        </w:rPr>
        <w:t>.</w:t>
      </w:r>
      <w:r w:rsidRPr="00651B6D">
        <w:rPr>
          <w:rFonts w:ascii="TH SarabunPSK" w:hAnsi="TH SarabunPSK" w:cs="TH SarabunPSK"/>
          <w:sz w:val="32"/>
          <w:szCs w:val="32"/>
        </w:rPr>
        <w:t>K</w:t>
      </w:r>
      <w:r w:rsidRPr="00651B6D">
        <w:rPr>
          <w:rFonts w:ascii="TH SarabunPSK" w:hAnsi="TH SarabunPSK" w:cs="TH SarabunPSK"/>
          <w:sz w:val="32"/>
          <w:szCs w:val="32"/>
          <w:cs/>
        </w:rPr>
        <w:t>)</w:t>
      </w:r>
    </w:p>
    <w:p w:rsidR="00A07FBE" w:rsidRPr="00651B6D" w:rsidRDefault="00A07FBE" w:rsidP="00A07FBE">
      <w:pPr>
        <w:tabs>
          <w:tab w:val="left" w:pos="720"/>
          <w:tab w:val="left" w:pos="1080"/>
          <w:tab w:val="left" w:pos="1440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651B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51B6D">
        <w:rPr>
          <w:rFonts w:ascii="TH SarabunPSK" w:hAnsi="TH SarabunPSK" w:cs="TH SarabunPSK"/>
          <w:sz w:val="32"/>
          <w:szCs w:val="32"/>
        </w:rPr>
        <w:tab/>
      </w:r>
      <w:r w:rsidRPr="00651B6D">
        <w:rPr>
          <w:rFonts w:ascii="TH SarabunPSK" w:hAnsi="TH SarabunPSK" w:cs="TH SarabunPSK"/>
          <w:sz w:val="32"/>
          <w:szCs w:val="32"/>
        </w:rPr>
        <w:tab/>
        <w:t>T</w:t>
      </w:r>
      <w:r w:rsidRPr="00651B6D">
        <w:rPr>
          <w:rFonts w:ascii="TH SarabunPSK" w:hAnsi="TH SarabunPSK" w:cs="TH SarabunPSK"/>
          <w:sz w:val="32"/>
          <w:szCs w:val="32"/>
          <w:vertAlign w:val="subscript"/>
        </w:rPr>
        <w:t>1</w:t>
      </w:r>
      <w:r w:rsidRPr="00651B6D">
        <w:rPr>
          <w:rFonts w:ascii="TH SarabunPSK" w:hAnsi="TH SarabunPSK" w:cs="TH SarabunPSK"/>
          <w:sz w:val="32"/>
          <w:szCs w:val="32"/>
        </w:rPr>
        <w:t>, T</w:t>
      </w:r>
      <w:r w:rsidRPr="00651B6D">
        <w:rPr>
          <w:rFonts w:ascii="TH SarabunPSK" w:hAnsi="TH SarabunPSK" w:cs="TH SarabunPSK"/>
          <w:sz w:val="32"/>
          <w:szCs w:val="32"/>
          <w:vertAlign w:val="subscript"/>
        </w:rPr>
        <w:t xml:space="preserve">2 </w:t>
      </w:r>
      <w:r w:rsidRPr="00651B6D">
        <w:rPr>
          <w:rFonts w:ascii="TH SarabunPSK" w:hAnsi="TH SarabunPSK" w:cs="TH SarabunPSK"/>
          <w:sz w:val="32"/>
          <w:szCs w:val="32"/>
        </w:rPr>
        <w:tab/>
      </w:r>
      <w:r w:rsidRPr="00651B6D">
        <w:rPr>
          <w:rFonts w:ascii="TH SarabunPSK" w:hAnsi="TH SarabunPSK" w:cs="TH SarabunPSK"/>
          <w:sz w:val="32"/>
          <w:szCs w:val="32"/>
          <w:cs/>
        </w:rPr>
        <w:t>= อุณหภูมิสูงและต่ำที่ผิวแต่ละด้านตามลำดับในหน่วย</w:t>
      </w:r>
      <w:proofErr w:type="spellStart"/>
      <w:r w:rsidRPr="00651B6D">
        <w:rPr>
          <w:rFonts w:ascii="TH SarabunPSK" w:hAnsi="TH SarabunPSK" w:cs="TH SarabunPSK"/>
          <w:sz w:val="32"/>
          <w:szCs w:val="32"/>
          <w:cs/>
        </w:rPr>
        <w:t>เคลวิน</w:t>
      </w:r>
      <w:proofErr w:type="spellEnd"/>
      <w:r w:rsidRPr="00651B6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651B6D">
        <w:rPr>
          <w:rFonts w:ascii="TH SarabunPSK" w:hAnsi="TH SarabunPSK" w:cs="TH SarabunPSK"/>
          <w:sz w:val="32"/>
          <w:szCs w:val="32"/>
        </w:rPr>
        <w:t>K</w:t>
      </w:r>
      <w:r w:rsidRPr="00651B6D">
        <w:rPr>
          <w:rFonts w:ascii="TH SarabunPSK" w:hAnsi="TH SarabunPSK" w:cs="TH SarabunPSK"/>
          <w:sz w:val="32"/>
          <w:szCs w:val="32"/>
          <w:cs/>
        </w:rPr>
        <w:t>)</w:t>
      </w:r>
    </w:p>
    <w:p w:rsidR="00A07FBE" w:rsidRPr="00651B6D" w:rsidRDefault="00A07FBE" w:rsidP="00A07FBE">
      <w:pPr>
        <w:tabs>
          <w:tab w:val="left" w:pos="720"/>
          <w:tab w:val="left" w:pos="1080"/>
          <w:tab w:val="left" w:pos="1440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651B6D">
        <w:rPr>
          <w:rFonts w:ascii="TH SarabunPSK" w:hAnsi="TH SarabunPSK" w:cs="TH SarabunPSK"/>
          <w:sz w:val="32"/>
          <w:szCs w:val="32"/>
        </w:rPr>
        <w:tab/>
      </w:r>
      <w:r w:rsidRPr="00651B6D">
        <w:rPr>
          <w:rFonts w:ascii="TH SarabunPSK" w:hAnsi="TH SarabunPSK" w:cs="TH SarabunPSK"/>
          <w:sz w:val="32"/>
          <w:szCs w:val="32"/>
        </w:rPr>
        <w:tab/>
      </w:r>
      <w:r w:rsidRPr="00651B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51B6D">
        <w:rPr>
          <w:rFonts w:ascii="TH SarabunPSK" w:hAnsi="TH SarabunPSK" w:cs="TH SarabunPSK"/>
          <w:sz w:val="32"/>
          <w:szCs w:val="32"/>
        </w:rPr>
        <w:sym w:font="Symbol" w:char="F044"/>
      </w:r>
      <w:r w:rsidRPr="00651B6D">
        <w:rPr>
          <w:rFonts w:ascii="TH SarabunPSK" w:hAnsi="TH SarabunPSK" w:cs="TH SarabunPSK"/>
          <w:sz w:val="32"/>
          <w:szCs w:val="32"/>
        </w:rPr>
        <w:t xml:space="preserve">x      </w:t>
      </w:r>
      <w:r w:rsidRPr="00651B6D">
        <w:rPr>
          <w:rFonts w:ascii="TH SarabunPSK" w:hAnsi="TH SarabunPSK" w:cs="TH SarabunPSK"/>
          <w:sz w:val="32"/>
          <w:szCs w:val="32"/>
          <w:cs/>
        </w:rPr>
        <w:t>= ความหนาของแผ่นราบในหน่วยเมตร (</w:t>
      </w:r>
      <w:r w:rsidRPr="00651B6D">
        <w:rPr>
          <w:rFonts w:ascii="TH SarabunPSK" w:hAnsi="TH SarabunPSK" w:cs="TH SarabunPSK"/>
          <w:sz w:val="32"/>
          <w:szCs w:val="32"/>
        </w:rPr>
        <w:t>m</w:t>
      </w:r>
      <w:r w:rsidRPr="00651B6D">
        <w:rPr>
          <w:rFonts w:ascii="TH SarabunPSK" w:hAnsi="TH SarabunPSK" w:cs="TH SarabunPSK"/>
          <w:sz w:val="32"/>
          <w:szCs w:val="32"/>
          <w:cs/>
        </w:rPr>
        <w:t>)</w:t>
      </w:r>
    </w:p>
    <w:p w:rsidR="00A07FBE" w:rsidRPr="00651B6D" w:rsidRDefault="00A07FBE" w:rsidP="00A07FBE">
      <w:pPr>
        <w:tabs>
          <w:tab w:val="left" w:pos="720"/>
          <w:tab w:val="left" w:pos="1080"/>
          <w:tab w:val="left" w:pos="1440"/>
        </w:tabs>
        <w:ind w:firstLine="720"/>
        <w:rPr>
          <w:rFonts w:ascii="TH SarabunPSK" w:hAnsi="TH SarabunPSK" w:cs="TH SarabunPSK"/>
          <w:sz w:val="32"/>
          <w:szCs w:val="32"/>
        </w:rPr>
      </w:pPr>
    </w:p>
    <w:p w:rsidR="00A07FBE" w:rsidRDefault="00A07FBE" w:rsidP="00A07FBE">
      <w:pPr>
        <w:tabs>
          <w:tab w:val="left" w:pos="720"/>
          <w:tab w:val="left" w:pos="108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51B6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B7045D8" wp14:editId="7D34682D">
            <wp:extent cx="1797148" cy="1669774"/>
            <wp:effectExtent l="19050" t="0" r="0" b="0"/>
            <wp:docPr id="5" name="Picture 26" descr="one-pla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ne-plane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28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891" cy="166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2C4" w:rsidRPr="00651B6D" w:rsidRDefault="008C52C4" w:rsidP="00A07FBE">
      <w:pPr>
        <w:tabs>
          <w:tab w:val="left" w:pos="720"/>
          <w:tab w:val="left" w:pos="108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7FBE" w:rsidRDefault="00A07FBE" w:rsidP="00A07FBE">
      <w:pPr>
        <w:tabs>
          <w:tab w:val="left" w:pos="720"/>
          <w:tab w:val="left" w:pos="1080"/>
          <w:tab w:val="left" w:pos="1440"/>
        </w:tabs>
        <w:jc w:val="center"/>
        <w:rPr>
          <w:rFonts w:ascii="TH SarabunPSK" w:hAnsi="TH SarabunPSK" w:cs="TH SarabunPSK"/>
          <w:sz w:val="32"/>
          <w:szCs w:val="32"/>
        </w:rPr>
      </w:pPr>
      <w:r w:rsidRPr="00651B6D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3055A3">
        <w:rPr>
          <w:rFonts w:ascii="TH SarabunPSK" w:hAnsi="TH SarabunPSK" w:cs="TH SarabunPSK"/>
          <w:b/>
          <w:bCs/>
          <w:sz w:val="32"/>
          <w:szCs w:val="32"/>
        </w:rPr>
        <w:t>2.9</w:t>
      </w:r>
      <w:r w:rsidRPr="00651B6D">
        <w:rPr>
          <w:rFonts w:ascii="TH SarabunPSK" w:hAnsi="TH SarabunPSK" w:cs="TH SarabunPSK"/>
          <w:sz w:val="32"/>
          <w:szCs w:val="32"/>
          <w:cs/>
        </w:rPr>
        <w:t xml:space="preserve"> การไหลของความร้อนผ่านแผ่นวัสดุ</w:t>
      </w:r>
    </w:p>
    <w:p w:rsidR="001F20FD" w:rsidRPr="001F20FD" w:rsidRDefault="001F20FD" w:rsidP="00A07FBE">
      <w:pPr>
        <w:tabs>
          <w:tab w:val="left" w:pos="720"/>
          <w:tab w:val="left" w:pos="1080"/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F20FD" w:rsidRPr="001F20FD" w:rsidRDefault="001F20FD" w:rsidP="001F20FD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F20FD">
        <w:rPr>
          <w:rFonts w:ascii="TH SarabunPSK" w:eastAsia="CordiaUPC" w:hAnsi="TH SarabunPSK" w:cs="TH SarabunPSK"/>
          <w:b/>
          <w:bCs/>
          <w:sz w:val="32"/>
          <w:szCs w:val="32"/>
        </w:rPr>
        <w:t xml:space="preserve">2.7 </w:t>
      </w:r>
      <w:r w:rsidRPr="001F20FD">
        <w:rPr>
          <w:rFonts w:ascii="TH SarabunPSK" w:eastAsia="CordiaUPC" w:hAnsi="TH SarabunPSK" w:cs="TH SarabunPSK"/>
          <w:b/>
          <w:bCs/>
          <w:sz w:val="32"/>
          <w:szCs w:val="32"/>
          <w:cs/>
        </w:rPr>
        <w:t>เอกสารบทความอ้างอิงและงานวิจัยที่เกี่ยวข้อง</w:t>
      </w:r>
    </w:p>
    <w:p w:rsidR="001F20FD" w:rsidRPr="001D28AC" w:rsidRDefault="001F20FD" w:rsidP="001F20FD">
      <w:pPr>
        <w:ind w:firstLine="720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  <w:r w:rsidRPr="001D28AC">
        <w:rPr>
          <w:rFonts w:ascii="TH SarabunPSK" w:hAnsi="TH SarabunPSK" w:cs="TH SarabunPSK"/>
          <w:sz w:val="32"/>
          <w:szCs w:val="32"/>
          <w:cs/>
        </w:rPr>
        <w:t>ช่อประดับ (</w:t>
      </w:r>
      <w:r w:rsidRPr="001D28AC">
        <w:rPr>
          <w:rFonts w:ascii="TH SarabunPSK" w:hAnsi="TH SarabunPSK" w:cs="TH SarabunPSK"/>
          <w:sz w:val="32"/>
          <w:szCs w:val="32"/>
        </w:rPr>
        <w:t>2547</w:t>
      </w:r>
      <w:r w:rsidRPr="001D28AC">
        <w:rPr>
          <w:rFonts w:ascii="TH SarabunPSK" w:hAnsi="TH SarabunPSK" w:cs="TH SarabunPSK" w:hint="cs"/>
          <w:sz w:val="32"/>
          <w:szCs w:val="32"/>
          <w:cs/>
        </w:rPr>
        <w:t>) ศึกษาผลของแกลบจ่อคุณสมบัติทางกายภาพของอิฐสามัญที่ทำจากดินเหนียว</w:t>
      </w:r>
      <w:r w:rsidRPr="001D28AC">
        <w:rPr>
          <w:rFonts w:ascii="TH SarabunPSK" w:hAnsi="TH SarabunPSK" w:cs="TH SarabunPSK"/>
          <w:sz w:val="32"/>
          <w:szCs w:val="32"/>
          <w:cs/>
        </w:rPr>
        <w:t xml:space="preserve">เอก </w:t>
      </w:r>
      <w:r w:rsidRPr="001D28AC">
        <w:rPr>
          <w:rFonts w:ascii="TH SarabunPSK" w:hAnsi="TH SarabunPSK" w:cs="TH SarabunPSK" w:hint="cs"/>
          <w:sz w:val="32"/>
          <w:szCs w:val="32"/>
          <w:cs/>
        </w:rPr>
        <w:t xml:space="preserve">ผสมแกลบมีอัตราส่วนของแกลบต่อดินเหนียวโดยน้ำหนักแห้งที่ร้อยละ </w:t>
      </w:r>
      <w:r w:rsidRPr="001D28AC">
        <w:rPr>
          <w:rFonts w:ascii="TH SarabunPSK" w:hAnsi="TH SarabunPSK" w:cs="TH SarabunPSK"/>
          <w:sz w:val="32"/>
          <w:szCs w:val="32"/>
        </w:rPr>
        <w:t xml:space="preserve">0, 3.4, 4.9 </w:t>
      </w:r>
      <w:r w:rsidRPr="001D28AC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1D28AC">
        <w:rPr>
          <w:rFonts w:ascii="TH SarabunPSK" w:hAnsi="TH SarabunPSK" w:cs="TH SarabunPSK"/>
          <w:sz w:val="32"/>
          <w:szCs w:val="32"/>
        </w:rPr>
        <w:lastRenderedPageBreak/>
        <w:t xml:space="preserve">7.8 </w:t>
      </w:r>
      <w:r w:rsidRPr="001D28AC">
        <w:rPr>
          <w:rFonts w:ascii="TH SarabunPSK" w:hAnsi="TH SarabunPSK" w:cs="TH SarabunPSK" w:hint="cs"/>
          <w:sz w:val="32"/>
          <w:szCs w:val="32"/>
          <w:cs/>
        </w:rPr>
        <w:t xml:space="preserve">เผาที่อุณหภูมิ </w:t>
      </w:r>
      <w:r w:rsidRPr="001D28AC">
        <w:rPr>
          <w:rFonts w:ascii="TH SarabunPSK" w:hAnsi="TH SarabunPSK" w:cs="TH SarabunPSK"/>
          <w:sz w:val="32"/>
          <w:szCs w:val="32"/>
        </w:rPr>
        <w:t xml:space="preserve">800, 1000 </w:t>
      </w:r>
      <w:r w:rsidRPr="001D28AC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1D28AC">
        <w:rPr>
          <w:rFonts w:ascii="TH SarabunPSK" w:hAnsi="TH SarabunPSK" w:cs="TH SarabunPSK"/>
          <w:sz w:val="32"/>
          <w:szCs w:val="32"/>
        </w:rPr>
        <w:t xml:space="preserve">1200 </w:t>
      </w:r>
      <w:r w:rsidRPr="001D28AC">
        <w:rPr>
          <w:rFonts w:ascii="TH SarabunPSK" w:hAnsi="TH SarabunPSK" w:cs="TH SarabunPSK" w:hint="cs"/>
          <w:sz w:val="32"/>
          <w:szCs w:val="32"/>
          <w:cs/>
        </w:rPr>
        <w:t>องศาเซลเซียส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ผลจาการทดลองพบว่า แกลบมีผลทำให้อิฐมีกำลังรับแรงอัดลดลง และลดในอัตราที่รวดเร็วกว่าการเพิ่มขึ้นของความพรุน เมื่ออิฐมีความพรุนตัวเพิ่มขึ้นจะส่งผลให้ค่าการดูดซึมน้ำเพิ่มขึ้นตามไปด้วย อิฐที่เหมาะสมสำหรับงานก่อสร้างคืออิฐที่ผสมแกลบร้อยละ </w:t>
      </w:r>
      <w:r>
        <w:rPr>
          <w:rFonts w:ascii="TH SarabunPSK" w:hAnsi="TH SarabunPSK" w:cs="TH SarabunPSK"/>
          <w:sz w:val="32"/>
          <w:szCs w:val="32"/>
        </w:rPr>
        <w:t xml:space="preserve">2.2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เผาที่อุณหภูมิ </w:t>
      </w:r>
      <w:r>
        <w:rPr>
          <w:rFonts w:ascii="TH SarabunPSK" w:hAnsi="TH SarabunPSK" w:cs="TH SarabunPSK"/>
          <w:sz w:val="32"/>
          <w:szCs w:val="32"/>
        </w:rPr>
        <w:t xml:space="preserve">800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องศาเซลเซียส ซึ่งมีค่ากำลังรับแรงอัด </w:t>
      </w:r>
      <w:r>
        <w:rPr>
          <w:rFonts w:ascii="TH SarabunPSK" w:hAnsi="TH SarabunPSK" w:cs="TH SarabunPSK"/>
          <w:sz w:val="32"/>
          <w:szCs w:val="32"/>
        </w:rPr>
        <w:t xml:space="preserve">35 </w:t>
      </w:r>
      <w:r>
        <w:rPr>
          <w:rFonts w:ascii="TH SarabunPSK" w:hAnsi="TH SarabunPSK" w:cs="TH SarabunPSK" w:hint="cs"/>
          <w:sz w:val="32"/>
          <w:szCs w:val="32"/>
          <w:cs/>
        </w:rPr>
        <w:t>กิโลกรัมต่อตารางเซนติเมตร และค่าการดูดซึมน้ำ</w:t>
      </w:r>
      <w:r w:rsidRPr="001D28AC">
        <w:rPr>
          <w:rFonts w:ascii="TH SarabunPSK" w:hAnsi="TH SarabunPSK" w:cs="TH SarabunPSK" w:hint="cs"/>
          <w:sz w:val="32"/>
          <w:szCs w:val="32"/>
          <w:cs/>
        </w:rPr>
        <w:t xml:space="preserve">เท่ากับร้อยละ </w:t>
      </w:r>
      <w:r w:rsidRPr="001D28AC">
        <w:rPr>
          <w:rFonts w:ascii="TH SarabunPSK" w:hAnsi="TH SarabunPSK" w:cs="TH SarabunPSK"/>
          <w:sz w:val="32"/>
          <w:szCs w:val="32"/>
        </w:rPr>
        <w:t xml:space="preserve">24 </w:t>
      </w:r>
    </w:p>
    <w:p w:rsidR="001F20FD" w:rsidRDefault="001F20FD" w:rsidP="001F20F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D28AC">
        <w:rPr>
          <w:rFonts w:ascii="TH SarabunPSK" w:hAnsi="TH SarabunPSK" w:cs="TH SarabunPSK"/>
          <w:sz w:val="32"/>
          <w:szCs w:val="32"/>
          <w:cs/>
        </w:rPr>
        <w:t xml:space="preserve">พนาทอง </w:t>
      </w:r>
      <w:proofErr w:type="spellStart"/>
      <w:r w:rsidRPr="001D28AC">
        <w:rPr>
          <w:rFonts w:ascii="TH SarabunPSK" w:hAnsi="TH SarabunPSK" w:cs="TH SarabunPSK"/>
          <w:sz w:val="32"/>
          <w:szCs w:val="32"/>
          <w:cs/>
        </w:rPr>
        <w:t>อินทร</w:t>
      </w:r>
      <w:proofErr w:type="spellEnd"/>
      <w:r w:rsidRPr="001D28AC">
        <w:rPr>
          <w:rFonts w:ascii="TH SarabunPSK" w:hAnsi="TH SarabunPSK" w:cs="TH SarabunPSK"/>
          <w:sz w:val="32"/>
          <w:szCs w:val="32"/>
          <w:cs/>
        </w:rPr>
        <w:t>ชัย (</w:t>
      </w:r>
      <w:r w:rsidRPr="001D28AC">
        <w:rPr>
          <w:rFonts w:ascii="TH SarabunPSK" w:hAnsi="TH SarabunPSK" w:cs="TH SarabunPSK"/>
          <w:sz w:val="32"/>
          <w:szCs w:val="32"/>
        </w:rPr>
        <w:t>2548</w:t>
      </w:r>
      <w:r w:rsidRPr="001D28AC">
        <w:rPr>
          <w:rFonts w:ascii="TH SarabunPSK" w:hAnsi="TH SarabunPSK" w:cs="TH SarabunPSK" w:hint="cs"/>
          <w:sz w:val="32"/>
          <w:szCs w:val="32"/>
          <w:cs/>
        </w:rPr>
        <w:t>) ศึกษาคุณสมบัติเชิงกลและเชิงความร้อนของอิฐดินเหนียวผสมเถ้าลอยและยิปซัมจากโรงไฟฟ้าแม่เมาะ โดยศึกษา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คุณสมบัติเชิงกลคือ ความต้านทานความเค้นอัดและความต้านทานโมเมนต์ดัด และศึกษาคุณสมบัติเชิงความร้อนคือการนำความร้อน รวมไปถึงศึกษาสมบัติทางกายภาพคือ ความหนาแน่น ความพรุน และการดูดซึมน้ำ ตัวอย่างของอิฐเผาที่อุณหภูมิ </w:t>
      </w:r>
      <w:r>
        <w:rPr>
          <w:rFonts w:ascii="TH SarabunPSK" w:hAnsi="TH SarabunPSK" w:cs="TH SarabunPSK"/>
          <w:sz w:val="32"/>
          <w:szCs w:val="32"/>
        </w:rPr>
        <w:t xml:space="preserve">1000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องศาเซลเซียส โดยเปลี่ยนแปลงอัตราส่วนผสมของเถ้าลอยเป็น </w:t>
      </w:r>
      <w:r>
        <w:rPr>
          <w:rFonts w:ascii="TH SarabunPSK" w:hAnsi="TH SarabunPSK" w:cs="TH SarabunPSK"/>
          <w:sz w:val="32"/>
          <w:szCs w:val="32"/>
        </w:rPr>
        <w:t xml:space="preserve">0, 20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40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เปอร์เซ็นต์โดยน้ำหนัก และยิปซัม </w:t>
      </w:r>
      <w:r>
        <w:rPr>
          <w:rFonts w:ascii="TH SarabunPSK" w:hAnsi="TH SarabunPSK" w:cs="TH SarabunPSK"/>
          <w:sz w:val="32"/>
          <w:szCs w:val="32"/>
        </w:rPr>
        <w:t xml:space="preserve">0, 10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>20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เปอร์เซ็นต์โดยน้ำหนัก ส่วนที่เหลือเป็นดินเหนียว ผลจากการศึกษาพบว่า ที่ส่วนผสมยิปซัม 10%  ที่ทุกสัดส่วนของเถ้าลอย  ค่าความต้านทานความเค้นอัดและค่าความต้านทานโมเมนต์ดัดจะสูงกว่าที่ส่วนผสมต่ำกว่าหรือสูงกว่า 10%   ส่วนผสมของเถ้าลอยในสัดส่วนที่เพิ่มขึ้นจาก 0%  จะทำให้ค่าความต้านทานความเค้นอัดและค่าความต้านทานโมเมนต์ดัดลดลง  แต่จะเพิ่มขึ้นอีกเล็กน้อยที่ส่วนผสมของเถ้าลอยอยู่ในช่วงมากกว่า 20% การผสมเถ้าลอยมากขึ้นจะทำให้ค่าการนำความร้อนลดลงในขณะที่ความแข็งแรงลดลง สำหรับค่าความหนาแน่น ความพรุน และการดูดซึมน้ำ ผ่านมาตรฐานและอยู่ในเกณฑ์ของอิฐสามัญก่อสร้าง ซึ่งอัตราส่วนผสมที่เหมาะสมคือ เถ้าลอย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ยิปซัม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ดินเหนียว เท่ากับ </w:t>
      </w:r>
      <w:r>
        <w:rPr>
          <w:rFonts w:ascii="TH SarabunPSK" w:hAnsi="TH SarabunPSK" w:cs="TH SarabunPSK"/>
          <w:sz w:val="32"/>
          <w:szCs w:val="32"/>
        </w:rPr>
        <w:t xml:space="preserve">0 : 10 : 90 %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โดยน้ำหนัก อิฐที่ได้จะมีค่าความต้านทานความเค้นอัดระหว่าง </w:t>
      </w:r>
      <w:r>
        <w:rPr>
          <w:rFonts w:ascii="TH SarabunPSK" w:hAnsi="TH SarabunPSK" w:cs="TH SarabunPSK"/>
          <w:sz w:val="32"/>
          <w:szCs w:val="32"/>
        </w:rPr>
        <w:t xml:space="preserve">3.8340-4.3545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เมกะพาสคัล ค่าความต้านทานโมเมนต์ดัด </w:t>
      </w:r>
      <w:r>
        <w:rPr>
          <w:rFonts w:ascii="TH SarabunPSK" w:hAnsi="TH SarabunPSK" w:cs="TH SarabunPSK"/>
          <w:sz w:val="32"/>
          <w:szCs w:val="32"/>
        </w:rPr>
        <w:t xml:space="preserve">3.0752-3.6477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เมกะพาสคัล และค่าการนำความร้อนคือ </w:t>
      </w:r>
      <w:r>
        <w:rPr>
          <w:rFonts w:ascii="TH SarabunPSK" w:hAnsi="TH SarabunPSK" w:cs="TH SarabunPSK"/>
          <w:sz w:val="32"/>
          <w:szCs w:val="32"/>
        </w:rPr>
        <w:t xml:space="preserve">0.2997-0.3026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วัตต์ต่อเมตร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เคลวิน</w:t>
      </w:r>
      <w:proofErr w:type="spellEnd"/>
    </w:p>
    <w:p w:rsidR="001F20FD" w:rsidRDefault="001F20FD" w:rsidP="001F20F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D28AC">
        <w:rPr>
          <w:rFonts w:ascii="TH SarabunPSK" w:hAnsi="TH SarabunPSK" w:cs="TH SarabunPSK"/>
          <w:sz w:val="32"/>
          <w:szCs w:val="32"/>
        </w:rPr>
        <w:t xml:space="preserve">Faller (2004) </w:t>
      </w:r>
      <w:r w:rsidRPr="001D28AC">
        <w:rPr>
          <w:rFonts w:ascii="TH SarabunPSK" w:hAnsi="TH SarabunPSK" w:cs="TH SarabunPSK" w:hint="cs"/>
          <w:sz w:val="32"/>
          <w:szCs w:val="32"/>
          <w:cs/>
        </w:rPr>
        <w:t>ศึกษาใช้ขี้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เลื่อยผสมดินเหนียวเพื่อผลิตอิฐ โดยใช้ขี้เลื่อยขนาดใหญ่ปนอยู่ตั้งแต่ </w:t>
      </w:r>
      <w:r>
        <w:rPr>
          <w:rFonts w:ascii="TH SarabunPSK" w:hAnsi="TH SarabunPSK" w:cs="TH SarabunPSK"/>
          <w:sz w:val="32"/>
          <w:szCs w:val="32"/>
        </w:rPr>
        <w:t>0.5-10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มิลลิเมตร หลังการเผาจะให้ให้มีช่องว่างขนาดไม่เท่ากันและมีความพรุนตัวมาก ทำให้ค่าความแข็งแรงลดลง และค่าความเป็นฉนวนความร้อนเพิ่มตามไปด้วย</w:t>
      </w:r>
    </w:p>
    <w:p w:rsidR="001F20FD" w:rsidRDefault="001F20FD" w:rsidP="001F20FD">
      <w:pPr>
        <w:ind w:firstLine="893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>
        <w:rPr>
          <w:rFonts w:ascii="TH SarabunPSK" w:hAnsi="TH SarabunPSK" w:cs="TH SarabunPSK"/>
          <w:sz w:val="32"/>
          <w:szCs w:val="32"/>
        </w:rPr>
        <w:t>Okunade</w:t>
      </w:r>
      <w:proofErr w:type="spellEnd"/>
      <w:r>
        <w:rPr>
          <w:rFonts w:ascii="TH SarabunPSK" w:hAnsi="TH SarabunPSK" w:cs="TH SarabunPSK"/>
          <w:sz w:val="32"/>
          <w:szCs w:val="32"/>
        </w:rPr>
        <w:t>, E. A. (2008)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ใช้เถ้าไม้และขี้เลื่อยผสมในเนื้อดินสำหรับทำอิฐในอัตราส่วน </w:t>
      </w:r>
      <w:r>
        <w:rPr>
          <w:rFonts w:ascii="TH SarabunPSK" w:hAnsi="TH SarabunPSK" w:cs="TH SarabunPSK"/>
          <w:sz w:val="32"/>
          <w:szCs w:val="32"/>
        </w:rPr>
        <w:t xml:space="preserve">70:30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โดยน้ำหนักที่ใช้ในการศึกษา อัตราส่วนผสมจาก </w:t>
      </w:r>
      <w:r>
        <w:rPr>
          <w:rFonts w:ascii="TH SarabunPSK" w:hAnsi="TH SarabunPSK" w:cs="TH SarabunPSK"/>
          <w:sz w:val="32"/>
          <w:szCs w:val="32"/>
        </w:rPr>
        <w:t>0-10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เปอร์เซ็นต์ ผลจากการศึกษาพบว่า เมื่อปริมาณของขี้เลื่อยเพิ่มขึ้นจะทำให้ค่าการรับแรงอัดลดลงในขณะที่อุณหภูมิการเผาเพิ่มขึ้นจาก </w:t>
      </w:r>
      <w:r>
        <w:rPr>
          <w:rFonts w:ascii="TH SarabunPSK" w:hAnsi="TH SarabunPSK" w:cs="TH SarabunPSK"/>
          <w:sz w:val="32"/>
          <w:szCs w:val="32"/>
        </w:rPr>
        <w:t xml:space="preserve">950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องศาเซลเซียส เป็น </w:t>
      </w:r>
      <w:r>
        <w:rPr>
          <w:rFonts w:ascii="TH SarabunPSK" w:hAnsi="TH SarabunPSK" w:cs="TH SarabunPSK"/>
          <w:sz w:val="32"/>
          <w:szCs w:val="32"/>
        </w:rPr>
        <w:t xml:space="preserve">1100 </w:t>
      </w:r>
      <w:r>
        <w:rPr>
          <w:rFonts w:ascii="TH SarabunPSK" w:hAnsi="TH SarabunPSK" w:cs="TH SarabunPSK" w:hint="cs"/>
          <w:sz w:val="32"/>
          <w:szCs w:val="32"/>
          <w:cs/>
        </w:rPr>
        <w:t>องศาเซลเซียส ค่าการรับแรงอัดเพิ่งขึ้นสูงขึ้น และค่าการดูดซึมน้ำลดลง</w:t>
      </w:r>
    </w:p>
    <w:p w:rsidR="001F20FD" w:rsidRDefault="001F20FD" w:rsidP="001F20FD">
      <w:pPr>
        <w:ind w:firstLine="720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  <w:r w:rsidRPr="00120AB8">
        <w:rPr>
          <w:rFonts w:ascii="TH SarabunPSK" w:hAnsi="TH SarabunPSK" w:cs="TH SarabunPSK"/>
          <w:sz w:val="32"/>
          <w:szCs w:val="32"/>
          <w:lang w:val="en-GB"/>
        </w:rPr>
        <w:t>Souza et al. (2011)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ศึกษาการนำเถ้าชานอ้อยมาเป็นตัวเติมในส่วนผสมของการทำวัสดุเซรา</w:t>
      </w:r>
      <w:proofErr w:type="spellStart"/>
      <w:r w:rsidRPr="00120AB8">
        <w:rPr>
          <w:rFonts w:ascii="TH SarabunPSK" w:hAnsi="TH SarabunPSK" w:cs="TH SarabunPSK" w:hint="cs"/>
          <w:sz w:val="32"/>
          <w:szCs w:val="32"/>
          <w:cs/>
        </w:rPr>
        <w:t>มิก</w:t>
      </w:r>
      <w:proofErr w:type="spellEnd"/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สำหรับทำกระเบื้องมุงหลังคา โดยเถ้าชานอ้อยที่นำมาผสมในการทำกระเบื้องมุงหลังคาเท่ากับ</w:t>
      </w:r>
      <w:r w:rsidRPr="00120AB8">
        <w:rPr>
          <w:rFonts w:ascii="TH SarabunPSK" w:hAnsi="TH SarabunPSK" w:cs="TH SarabunPSK"/>
          <w:sz w:val="32"/>
          <w:szCs w:val="32"/>
        </w:rPr>
        <w:t xml:space="preserve"> 0, 20, 40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20AB8">
        <w:rPr>
          <w:rFonts w:ascii="TH SarabunPSK" w:hAnsi="TH SarabunPSK" w:cs="TH SarabunPSK"/>
          <w:sz w:val="32"/>
          <w:szCs w:val="32"/>
        </w:rPr>
        <w:t xml:space="preserve"> 60%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ของเถ้าโดยน้ำหนัก และนำตัวอย่างผลิตภัณฑ์ไปเผาที่อุณหภูมิ</w:t>
      </w:r>
      <w:r w:rsidRPr="00120AB8">
        <w:rPr>
          <w:rFonts w:ascii="TH SarabunPSK" w:hAnsi="TH SarabunPSK" w:cs="TH SarabunPSK"/>
          <w:sz w:val="32"/>
          <w:szCs w:val="32"/>
        </w:rPr>
        <w:t xml:space="preserve"> 800, 900, 1000, 1100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20AB8">
        <w:rPr>
          <w:rFonts w:ascii="TH SarabunPSK" w:hAnsi="TH SarabunPSK" w:cs="TH SarabunPSK"/>
          <w:sz w:val="32"/>
          <w:szCs w:val="32"/>
        </w:rPr>
        <w:t xml:space="preserve"> 1200 </w:t>
      </w:r>
      <w:proofErr w:type="spellStart"/>
      <w:r w:rsidRPr="00120AB8">
        <w:rPr>
          <w:rFonts w:ascii="TH SarabunPSK" w:hAnsi="TH SarabunPSK" w:cs="TH SarabunPSK"/>
          <w:sz w:val="32"/>
          <w:szCs w:val="32"/>
          <w:vertAlign w:val="superscript"/>
        </w:rPr>
        <w:t>o</w:t>
      </w:r>
      <w:r w:rsidRPr="00120AB8">
        <w:rPr>
          <w:rFonts w:ascii="TH SarabunPSK" w:hAnsi="TH SarabunPSK" w:cs="TH SarabunPSK"/>
          <w:sz w:val="32"/>
          <w:szCs w:val="32"/>
        </w:rPr>
        <w:t>C.</w:t>
      </w:r>
      <w:proofErr w:type="spellEnd"/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ผลจากการศึกษาพบว่าเมื่อเพิ่มปริมาณเถ้าชานอ้อยจาก</w:t>
      </w:r>
      <w:r w:rsidRPr="00120AB8">
        <w:rPr>
          <w:rFonts w:ascii="TH SarabunPSK" w:hAnsi="TH SarabunPSK" w:cs="TH SarabunPSK"/>
          <w:sz w:val="32"/>
          <w:szCs w:val="32"/>
        </w:rPr>
        <w:t xml:space="preserve"> 0-60% </w:t>
      </w:r>
      <w:r w:rsidRPr="00120AB8">
        <w:rPr>
          <w:rFonts w:ascii="TH SarabunPSK" w:hAnsi="TH SarabunPSK" w:cs="TH SarabunPSK" w:hint="cs"/>
          <w:sz w:val="32"/>
          <w:szCs w:val="32"/>
          <w:cs/>
        </w:rPr>
        <w:lastRenderedPageBreak/>
        <w:t>ในตัวอย่างชิ้นทดลองนั้นปริมาณการดูดซึมน้ำจะลดลงและค่าการดูซึมน้ำจะไม่เปลี่ยนแปลงที่อุณหภูมิต่ำกว่า</w:t>
      </w:r>
      <w:r w:rsidRPr="00120AB8">
        <w:rPr>
          <w:rFonts w:ascii="TH SarabunPSK" w:hAnsi="TH SarabunPSK" w:cs="TH SarabunPSK"/>
          <w:sz w:val="32"/>
          <w:szCs w:val="32"/>
        </w:rPr>
        <w:t xml:space="preserve"> 1000 </w:t>
      </w:r>
      <w:proofErr w:type="spellStart"/>
      <w:r w:rsidRPr="00120AB8">
        <w:rPr>
          <w:rFonts w:ascii="TH SarabunPSK" w:hAnsi="TH SarabunPSK" w:cs="TH SarabunPSK"/>
          <w:sz w:val="32"/>
          <w:szCs w:val="32"/>
          <w:vertAlign w:val="superscript"/>
        </w:rPr>
        <w:t>o</w:t>
      </w:r>
      <w:r w:rsidRPr="00120AB8">
        <w:rPr>
          <w:rFonts w:ascii="TH SarabunPSK" w:hAnsi="TH SarabunPSK" w:cs="TH SarabunPSK"/>
          <w:sz w:val="32"/>
          <w:szCs w:val="32"/>
        </w:rPr>
        <w:t>C</w:t>
      </w:r>
      <w:proofErr w:type="spellEnd"/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แต่จะเปลี่ยนแปลงอย่างเห็นได้ชัดที่อุณหภูมิ </w:t>
      </w:r>
      <w:r w:rsidRPr="00120AB8">
        <w:rPr>
          <w:rFonts w:ascii="TH SarabunPSK" w:hAnsi="TH SarabunPSK" w:cs="TH SarabunPSK"/>
          <w:sz w:val="32"/>
          <w:szCs w:val="32"/>
        </w:rPr>
        <w:t xml:space="preserve">1100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20AB8">
        <w:rPr>
          <w:rFonts w:ascii="TH SarabunPSK" w:hAnsi="TH SarabunPSK" w:cs="TH SarabunPSK"/>
          <w:sz w:val="32"/>
          <w:szCs w:val="32"/>
        </w:rPr>
        <w:t xml:space="preserve"> 1200 </w:t>
      </w:r>
      <w:proofErr w:type="spellStart"/>
      <w:r w:rsidRPr="00120AB8">
        <w:rPr>
          <w:rFonts w:ascii="TH SarabunPSK" w:hAnsi="TH SarabunPSK" w:cs="TH SarabunPSK"/>
          <w:sz w:val="32"/>
          <w:szCs w:val="32"/>
          <w:vertAlign w:val="superscript"/>
        </w:rPr>
        <w:t>o</w:t>
      </w:r>
      <w:r w:rsidRPr="00120AB8">
        <w:rPr>
          <w:rFonts w:ascii="TH SarabunPSK" w:hAnsi="TH SarabunPSK" w:cs="TH SarabunPSK"/>
          <w:sz w:val="32"/>
          <w:szCs w:val="32"/>
        </w:rPr>
        <w:t>C</w:t>
      </w:r>
      <w:proofErr w:type="spellEnd"/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เป็นผลมาจากการหลอมเหลวของเฟสที่เป็นตัวหลอมละลายในเนื้อดินร่วมกับซิลิกาและองค์ประกอบอื่นๆ ที่มาจากเถ้าชานอ้อย ซึ่งจะทำให้ความพรุนตัวลดลงเมื่ออุณหภูมิในการเผาสูงขึ้น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การเพิ่มปริมาณของเถ้าชานอ้อยจะทำให้ค่าความแข็งแรงลดลง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อย่างไรก็ตามค่าความแข็งแรงของชิ้นตัวอย่างจะเพิ่มขึ้นเมื่ออุณหภูมิในการเผาเพิ่ม จำทำให้ความพรุนลดลงค่าความหนานแน่นเพิ่มขึ้นตามไปด้วยเมื่ออุณหภูมิในการเผาสูงขึ้น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สรุปผลจากการศึกษาแสดงให้เห็นว่าการใช้เถ้าชานอ้อยในปริมาณตั้งแต่</w:t>
      </w:r>
      <w:r w:rsidRPr="00120AB8">
        <w:rPr>
          <w:rFonts w:ascii="TH SarabunPSK" w:hAnsi="TH SarabunPSK" w:cs="TH SarabunPSK"/>
          <w:sz w:val="32"/>
          <w:szCs w:val="32"/>
        </w:rPr>
        <w:t xml:space="preserve"> 20-60%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โดยน้ำหนัก และอุณหภูมิในการเผาตั้งแต่ </w:t>
      </w:r>
      <w:r w:rsidRPr="00120AB8">
        <w:rPr>
          <w:rFonts w:ascii="TH SarabunPSK" w:hAnsi="TH SarabunPSK" w:cs="TH SarabunPSK"/>
          <w:sz w:val="32"/>
          <w:szCs w:val="32"/>
        </w:rPr>
        <w:t xml:space="preserve">1000 </w:t>
      </w:r>
      <w:proofErr w:type="spellStart"/>
      <w:r w:rsidRPr="00120AB8">
        <w:rPr>
          <w:rFonts w:ascii="TH SarabunPSK" w:hAnsi="TH SarabunPSK" w:cs="TH SarabunPSK"/>
          <w:sz w:val="32"/>
          <w:szCs w:val="32"/>
          <w:vertAlign w:val="superscript"/>
        </w:rPr>
        <w:t>o</w:t>
      </w:r>
      <w:r w:rsidRPr="00120AB8">
        <w:rPr>
          <w:rFonts w:ascii="TH SarabunPSK" w:hAnsi="TH SarabunPSK" w:cs="TH SarabunPSK"/>
          <w:sz w:val="32"/>
          <w:szCs w:val="32"/>
        </w:rPr>
        <w:t>C</w:t>
      </w:r>
      <w:proofErr w:type="spellEnd"/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ขึ้นไปจะช่วยให้ผลิตภัณฑ์กระเบื้องมุงหลังคามีความทนทานที่ดี ดูดซึมน้ำน้อยและค่าความแข็งแรงสูง นอกจากนี้การนำเถ้าชานอ้อยมาใช้ยังเป็นผลดีของการเพิ่มมูลค่าจากของเสียที่มีอยู่ในปริมาณที่มากเป็นการนำเอามาใช้ให้เกิดประโยชน์และยังช่วยในเรื่องการรักษาสิ่งแวดล้อมอีกทางด้วย อีกทั้งหากมีการศึกษาเพิ่มเติมผลจากการใช้เถ้าชานอ้อยเป็นตัวเติมในส่วนผสมของอิฐดินเผา เมื่อผสมเถ้าชานอ้อยแล้วหลังจากการเผาจะเกิดเป็นรูพรุนขึ้นในเนื้ออิฐ ซึ่งตรงนี้อาจจะต้องศึกษาการปรับปรุงการเป็นแนวนความร้อนสำหรับอิฐดินเผาได้อีกทางหนึ่งก็เป็นได้</w:t>
      </w:r>
    </w:p>
    <w:p w:rsidR="001F20FD" w:rsidRPr="00120AB8" w:rsidRDefault="001F20FD" w:rsidP="001F20F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120AB8">
        <w:rPr>
          <w:rFonts w:ascii="TH SarabunPSK" w:hAnsi="TH SarabunPSK" w:cs="TH SarabunPSK" w:hint="cs"/>
          <w:sz w:val="32"/>
          <w:szCs w:val="32"/>
          <w:cs/>
          <w:lang w:val="en-GB"/>
        </w:rPr>
        <w:t>ปิ</w:t>
      </w:r>
      <w:proofErr w:type="spellEnd"/>
      <w:r w:rsidRPr="00120AB8">
        <w:rPr>
          <w:rFonts w:ascii="TH SarabunPSK" w:hAnsi="TH SarabunPSK" w:cs="TH SarabunPSK" w:hint="cs"/>
          <w:sz w:val="32"/>
          <w:szCs w:val="32"/>
          <w:cs/>
          <w:lang w:val="en-GB"/>
        </w:rPr>
        <w:t>ยาลัคน์ เงินชูกลิ่น (2555) ศึกษาการใช้เถ้าแกลบในการผลิตอิฐบล็อกประสานในอัตราส่วนปูนซีเมนต์ต่อดินลูกรัง (1</w:t>
      </w:r>
      <w:r w:rsidRPr="00120AB8">
        <w:rPr>
          <w:rFonts w:ascii="TH SarabunPSK" w:hAnsi="TH SarabunPSK" w:cs="TH SarabunPSK"/>
          <w:sz w:val="32"/>
          <w:szCs w:val="32"/>
        </w:rPr>
        <w:t>:7</w:t>
      </w:r>
      <w:r w:rsidR="00A22780">
        <w:rPr>
          <w:rFonts w:ascii="TH SarabunPSK" w:hAnsi="TH SarabunPSK" w:cs="TH SarabunPSK" w:hint="cs"/>
          <w:sz w:val="32"/>
          <w:szCs w:val="32"/>
          <w:cs/>
          <w:lang w:val="en-GB"/>
        </w:rPr>
        <w:t>) โดยแทนที่ปูนซีเมน</w:t>
      </w:r>
      <w:r w:rsidRPr="00120AB8">
        <w:rPr>
          <w:rFonts w:ascii="TH SarabunPSK" w:hAnsi="TH SarabunPSK" w:cs="TH SarabunPSK" w:hint="cs"/>
          <w:sz w:val="32"/>
          <w:szCs w:val="32"/>
          <w:cs/>
          <w:lang w:val="en-GB"/>
        </w:rPr>
        <w:t>ต์ที่ 0</w:t>
      </w:r>
      <w:r w:rsidRPr="00120AB8">
        <w:rPr>
          <w:rFonts w:ascii="TH SarabunPSK" w:hAnsi="TH SarabunPSK" w:cs="TH SarabunPSK"/>
          <w:sz w:val="32"/>
          <w:szCs w:val="32"/>
        </w:rPr>
        <w:t xml:space="preserve">%,5%,10%,15%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และ 20</w:t>
      </w:r>
      <w:r w:rsidRPr="00120AB8">
        <w:rPr>
          <w:rFonts w:ascii="TH SarabunPSK" w:hAnsi="TH SarabunPSK" w:cs="TH SarabunPSK"/>
          <w:sz w:val="32"/>
          <w:szCs w:val="32"/>
        </w:rPr>
        <w:t xml:space="preserve">%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พบว่า ความชื้นที่เหมาะในการอัดก้อนตัวอย่างอยู่ที 9.5</w:t>
      </w:r>
      <w:r w:rsidRPr="00120AB8">
        <w:rPr>
          <w:rFonts w:ascii="TH SarabunPSK" w:hAnsi="TH SarabunPSK" w:cs="TH SarabunPSK"/>
          <w:sz w:val="32"/>
          <w:szCs w:val="32"/>
        </w:rPr>
        <w:t xml:space="preserve">%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โดยน้ำหนักส่วนผสมโดยการแทนที่ 10</w:t>
      </w:r>
      <w:r w:rsidRPr="00120AB8">
        <w:rPr>
          <w:rFonts w:ascii="TH SarabunPSK" w:hAnsi="TH SarabunPSK" w:cs="TH SarabunPSK"/>
          <w:sz w:val="32"/>
          <w:szCs w:val="32"/>
        </w:rPr>
        <w:t xml:space="preserve">%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ที่อายุ 28 วันให้ค่ารับกำลังอัดสูงสุดเท่ากับ 162 </w:t>
      </w:r>
      <w:proofErr w:type="spellStart"/>
      <w:r w:rsidRPr="00120AB8">
        <w:rPr>
          <w:rFonts w:ascii="TH SarabunPSK" w:hAnsi="TH SarabunPSK" w:cs="TH SarabunPSK"/>
          <w:sz w:val="32"/>
          <w:szCs w:val="32"/>
        </w:rPr>
        <w:t>Ksc</w:t>
      </w:r>
      <w:proofErr w:type="spellEnd"/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ค่าการดูดซึมน้ำทุกอัต</w:t>
      </w:r>
      <w:r w:rsidR="00A22780">
        <w:rPr>
          <w:rFonts w:ascii="TH SarabunPSK" w:hAnsi="TH SarabunPSK" w:cs="TH SarabunPSK" w:hint="cs"/>
          <w:sz w:val="32"/>
          <w:szCs w:val="32"/>
          <w:cs/>
        </w:rPr>
        <w:t>ร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าส</w:t>
      </w:r>
      <w:r w:rsidR="00FA0B0D">
        <w:rPr>
          <w:rFonts w:ascii="TH SarabunPSK" w:hAnsi="TH SarabunPSK" w:cs="TH SarabunPSK" w:hint="cs"/>
          <w:sz w:val="32"/>
          <w:szCs w:val="32"/>
          <w:cs/>
        </w:rPr>
        <w:t>่วนการแทนที่สามารถผ่านเกณฑ์มาตร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ฐาน </w:t>
      </w:r>
      <w:proofErr w:type="spellStart"/>
      <w:r w:rsidRPr="00120AB8">
        <w:rPr>
          <w:rFonts w:ascii="TH SarabunPSK" w:hAnsi="TH SarabunPSK" w:cs="TH SarabunPSK" w:hint="cs"/>
          <w:sz w:val="32"/>
          <w:szCs w:val="32"/>
          <w:cs/>
        </w:rPr>
        <w:t>มอก</w:t>
      </w:r>
      <w:proofErr w:type="spellEnd"/>
      <w:r w:rsidRPr="00120AB8">
        <w:rPr>
          <w:rFonts w:ascii="TH SarabunPSK" w:hAnsi="TH SarabunPSK" w:cs="TH SarabunPSK" w:hint="cs"/>
          <w:sz w:val="32"/>
          <w:szCs w:val="32"/>
          <w:cs/>
        </w:rPr>
        <w:t>.57-2530</w:t>
      </w:r>
    </w:p>
    <w:p w:rsidR="001F20FD" w:rsidRPr="00120AB8" w:rsidRDefault="001F20FD" w:rsidP="001F20FD">
      <w:pPr>
        <w:ind w:firstLine="720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  <w:r w:rsidRPr="00120AB8">
        <w:rPr>
          <w:rFonts w:ascii="TH SarabunPSK" w:hAnsi="TH SarabunPSK" w:cs="TH SarabunPSK" w:hint="cs"/>
          <w:sz w:val="32"/>
          <w:szCs w:val="32"/>
          <w:cs/>
        </w:rPr>
        <w:t>จรูญ เจริญเนตรกุล (2555) ศึกษาควา</w:t>
      </w:r>
      <w:r w:rsidR="00CB577B">
        <w:rPr>
          <w:rFonts w:ascii="TH SarabunPSK" w:hAnsi="TH SarabunPSK" w:cs="TH SarabunPSK" w:hint="cs"/>
          <w:sz w:val="32"/>
          <w:szCs w:val="32"/>
          <w:cs/>
        </w:rPr>
        <w:t>มเป็นไปได้ในการน้าเถ้าใยปาล์มน้ำ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มัน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มาแทนที่ปูนซีเมนต์บางส่วน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เพื่อผลิตเป็นอิฐบล็อกประสาน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โดยแทนที่ปูนซีเมนต์บางส่วน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ในอัตราส่วนร้อยละ</w:t>
      </w:r>
      <w:r w:rsidRPr="00120AB8">
        <w:rPr>
          <w:rFonts w:ascii="TH SarabunPSK" w:hAnsi="TH SarabunPSK" w:cs="TH SarabunPSK"/>
          <w:sz w:val="32"/>
          <w:szCs w:val="32"/>
        </w:rPr>
        <w:t xml:space="preserve"> 10, 20, 30, 40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20AB8">
        <w:rPr>
          <w:rFonts w:ascii="TH SarabunPSK" w:hAnsi="TH SarabunPSK" w:cs="TH SarabunPSK"/>
          <w:sz w:val="32"/>
          <w:szCs w:val="32"/>
        </w:rPr>
        <w:t xml:space="preserve"> 50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โดยน้ำหนัก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ใช้มวลรวม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คือดินลูกรัง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และทรายละเอียดที่ร่อนผ่านตะแกรงเบอร์</w:t>
      </w:r>
      <w:r w:rsidRPr="00120AB8">
        <w:rPr>
          <w:rFonts w:ascii="TH SarabunPSK" w:hAnsi="TH SarabunPSK" w:cs="TH SarabunPSK"/>
          <w:sz w:val="32"/>
          <w:szCs w:val="32"/>
        </w:rPr>
        <w:t xml:space="preserve"> 4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บ่มในอากาศเป็นเวลา</w:t>
      </w:r>
      <w:r w:rsidRPr="00120AB8">
        <w:rPr>
          <w:rFonts w:ascii="TH SarabunPSK" w:hAnsi="TH SarabunPSK" w:cs="TH SarabunPSK"/>
          <w:sz w:val="32"/>
          <w:szCs w:val="32"/>
        </w:rPr>
        <w:t xml:space="preserve"> 28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วัน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นำอิฐบล็อกประสานที่ได้มาทดสอบกำลังอัด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การดูดซึมน้ำ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="00A22780">
        <w:rPr>
          <w:rFonts w:ascii="TH SarabunPSK" w:hAnsi="TH SarabunPSK" w:cs="TH SarabunPSK" w:hint="cs"/>
          <w:sz w:val="32"/>
          <w:szCs w:val="32"/>
          <w:cs/>
        </w:rPr>
        <w:t>และกำ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ลังอัดของอิฐบล็อกประสานก่อสูง</w:t>
      </w:r>
      <w:r w:rsidRPr="00120AB8">
        <w:rPr>
          <w:rFonts w:ascii="TH SarabunPSK" w:hAnsi="TH SarabunPSK" w:cs="TH SarabunPSK"/>
          <w:sz w:val="32"/>
          <w:szCs w:val="32"/>
        </w:rPr>
        <w:t xml:space="preserve"> 5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ก้อน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จากการศึกษาพบว่า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เมื่อปริมาณของเถ้าใยปาล์มน้ำมันเพิ่มขึ้น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จะทำให้ค่ากำลังอัดลดลง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และมีการดูดซึมน้ำสูงขึ้น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เมื่อนำผลการทดสอบเปรียบเทียบกับมาตรฐานผลิตภัณฑ์ชุมชน</w:t>
      </w:r>
      <w:r w:rsidRPr="00120AB8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Pr="00120AB8">
        <w:rPr>
          <w:rFonts w:ascii="TH SarabunPSK" w:hAnsi="TH SarabunPSK" w:cs="TH SarabunPSK" w:hint="cs"/>
          <w:sz w:val="32"/>
          <w:szCs w:val="32"/>
          <w:cs/>
        </w:rPr>
        <w:t>มผช</w:t>
      </w:r>
      <w:proofErr w:type="spellEnd"/>
      <w:r w:rsidRPr="00120AB8">
        <w:rPr>
          <w:rFonts w:ascii="TH SarabunPSK" w:hAnsi="TH SarabunPSK" w:cs="TH SarabunPSK"/>
          <w:sz w:val="32"/>
          <w:szCs w:val="32"/>
        </w:rPr>
        <w:t xml:space="preserve">.602/2547)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พบว่าบล็อกประสานที่มีเถ้าใยปาล์มน้ำมันที่แทนที่ปูนซีเมนต์ร้อยละ</w:t>
      </w:r>
      <w:r w:rsidRPr="00120AB8">
        <w:rPr>
          <w:rFonts w:ascii="TH SarabunPSK" w:hAnsi="TH SarabunPSK" w:cs="TH SarabunPSK"/>
          <w:sz w:val="32"/>
          <w:szCs w:val="32"/>
        </w:rPr>
        <w:t xml:space="preserve"> 10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20AB8">
        <w:rPr>
          <w:rFonts w:ascii="TH SarabunPSK" w:hAnsi="TH SarabunPSK" w:cs="TH SarabunPSK"/>
          <w:sz w:val="32"/>
          <w:szCs w:val="32"/>
        </w:rPr>
        <w:t xml:space="preserve"> 20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ผ่านมาตรฐานผลิตภัณฑ์อิฐบล็อกประสานชนิดรับน้ำหนัก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และอัตราส่วนอื่นๆ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ผ่านมาตรฐานชนิดไม่รับน้ำหนัก</w:t>
      </w:r>
      <w:r w:rsidRPr="00120AB8">
        <w:rPr>
          <w:rFonts w:ascii="TH SarabunPSK" w:hAnsi="TH SarabunPSK" w:cs="TH SarabunPSK"/>
          <w:sz w:val="32"/>
          <w:szCs w:val="32"/>
        </w:rPr>
        <w:t xml:space="preserve">  </w:t>
      </w:r>
    </w:p>
    <w:p w:rsidR="001F20FD" w:rsidRPr="00120AB8" w:rsidRDefault="001F20FD" w:rsidP="001F20FD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วุฒินัย  กกกำแหง (2553) ศึกษาผลกระทบของความสามารถในการรับกำอัดและการดูดซึมน้ำของบล็อกประสาน </w:t>
      </w:r>
      <w:proofErr w:type="spellStart"/>
      <w:r w:rsidRPr="00120AB8">
        <w:rPr>
          <w:rFonts w:ascii="TH SarabunPSK" w:hAnsi="TH SarabunPSK" w:cs="TH SarabunPSK" w:hint="cs"/>
          <w:sz w:val="32"/>
          <w:szCs w:val="32"/>
          <w:cs/>
        </w:rPr>
        <w:t>วว</w:t>
      </w:r>
      <w:proofErr w:type="spellEnd"/>
      <w:r w:rsidRPr="00120AB8">
        <w:rPr>
          <w:rFonts w:ascii="TH SarabunPSK" w:hAnsi="TH SarabunPSK" w:cs="TH SarabunPSK" w:hint="cs"/>
          <w:sz w:val="32"/>
          <w:szCs w:val="32"/>
          <w:cs/>
        </w:rPr>
        <w:t>. พบว่ากำลังอัดขึ้นอยู่กับความหนาแน่นและปริมาณปูนซีเมนต์ ส่วนการดูดกลืนน้ำจะขึ้นอยู่กับความหนาแน่นแห้ง ไม่ขึ้นกับปูนซีเมนต์ โดยกำลังอัดมีค่าเพิ่มขึ้นเมื่อความหนาแน่นแห้งสูงขึ้นและปริมาณปูนซีเมนต์เพิ่มขึ้นและมีค่าลดลงเมื่อความหนาแน่นแห้งน้อยลงและ</w:t>
      </w:r>
      <w:r w:rsidRPr="00120AB8">
        <w:rPr>
          <w:rFonts w:ascii="TH SarabunPSK" w:hAnsi="TH SarabunPSK" w:cs="TH SarabunPSK" w:hint="cs"/>
          <w:sz w:val="32"/>
          <w:szCs w:val="32"/>
          <w:cs/>
        </w:rPr>
        <w:lastRenderedPageBreak/>
        <w:t>ปริมาณปูนซีเมนต์น้อยลง ส่วนการดูดกลืนน้ำมีค่าลดลงเมื่อความหนาแน่นแห้งสูงขึ้นและมีค่าเพิ่มขึ้นเมื่อความหนาแน่นแห้งลดลง</w:t>
      </w:r>
    </w:p>
    <w:p w:rsidR="001F20FD" w:rsidRPr="00120AB8" w:rsidRDefault="001F20FD" w:rsidP="001F20FD">
      <w:pPr>
        <w:ind w:firstLine="72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proofErr w:type="spellStart"/>
      <w:r w:rsidRPr="00120AB8">
        <w:rPr>
          <w:rFonts w:ascii="TH SarabunPSK" w:hAnsi="TH SarabunPSK" w:cs="TH SarabunPSK"/>
          <w:sz w:val="32"/>
          <w:szCs w:val="32"/>
          <w:lang w:val="en-GB"/>
        </w:rPr>
        <w:t>Faria</w:t>
      </w:r>
      <w:proofErr w:type="spellEnd"/>
      <w:r w:rsidRPr="00120AB8">
        <w:rPr>
          <w:rFonts w:ascii="TH SarabunPSK" w:hAnsi="TH SarabunPSK" w:cs="TH SarabunPSK"/>
          <w:sz w:val="32"/>
          <w:szCs w:val="32"/>
          <w:lang w:val="en-GB"/>
        </w:rPr>
        <w:t xml:space="preserve"> et al. (2012) </w:t>
      </w:r>
      <w:r w:rsidRPr="00120AB8">
        <w:rPr>
          <w:rFonts w:ascii="TH SarabunPSK" w:hAnsi="TH SarabunPSK" w:cs="TH SarabunPSK" w:hint="cs"/>
          <w:sz w:val="32"/>
          <w:szCs w:val="32"/>
          <w:cs/>
          <w:lang w:val="en-GB"/>
        </w:rPr>
        <w:t>ได้รายงานผลการศึกษาจากการใช้เถ้าชานอ้อยผสมในการทำอิฐดินเผาพบว่า หลังจากการเผาปริมาณการดูซึมน้ำของอิฐจะเพิ่มขึ้นในขณะที่ค่าความแข็งแรงของอิฐลดลง อย่างไรก็ตามอุณหภูมิในการเผาที่เหมาะสมคือ</w:t>
      </w:r>
      <w:r w:rsidRPr="00120AB8">
        <w:rPr>
          <w:rFonts w:ascii="TH SarabunPSK" w:hAnsi="TH SarabunPSK" w:cs="TH SarabunPSK"/>
          <w:sz w:val="32"/>
          <w:szCs w:val="32"/>
          <w:lang w:val="en-GB"/>
        </w:rPr>
        <w:t xml:space="preserve"> 1000 </w:t>
      </w:r>
      <w:r w:rsidRPr="00120AB8">
        <w:rPr>
          <w:rFonts w:ascii="TH SarabunPSK" w:hAnsi="TH SarabunPSK" w:cs="TH SarabunPSK"/>
          <w:sz w:val="32"/>
          <w:szCs w:val="32"/>
          <w:vertAlign w:val="superscript"/>
          <w:lang w:val="en-GB"/>
        </w:rPr>
        <w:t>O</w:t>
      </w:r>
      <w:r w:rsidRPr="00120AB8">
        <w:rPr>
          <w:rFonts w:ascii="TH SarabunPSK" w:hAnsi="TH SarabunPSK" w:cs="TH SarabunPSK"/>
          <w:sz w:val="32"/>
          <w:szCs w:val="32"/>
          <w:lang w:val="en-GB"/>
        </w:rPr>
        <w:t>C</w:t>
      </w:r>
      <w:r w:rsidRPr="00120AB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ซึ่งค่าการดูดซึมน้ำจะน้อยลงนั้นแสดงให้เห็นว่าซิลิกาที่ได้จากเถ้าชานอ้อยทำปฏิกิริยาหลอมละลายรวมกับตัวหลอมละลายที่เป็นองค์ประกอบในเนื้อดินเช่น เฟลด์สปาร์ และตัวหลอมละลายอื่นๆ ซึ่งจะทำให้รูพรุนลดลงและส่งผลให้ความแข็งแรงเพิ่มขึ้น โดยปริมาณของเถ้าชานอ้อยที่เหมาะสำหรับเป็นส่วนผสมในดินเพื่อทำอิฐควรไม่เกิน</w:t>
      </w:r>
      <w:r w:rsidRPr="00120AB8">
        <w:rPr>
          <w:rFonts w:ascii="TH SarabunPSK" w:hAnsi="TH SarabunPSK" w:cs="TH SarabunPSK"/>
          <w:sz w:val="32"/>
          <w:szCs w:val="32"/>
          <w:lang w:val="en-GB"/>
        </w:rPr>
        <w:t xml:space="preserve"> 10 %</w:t>
      </w:r>
      <w:r w:rsidRPr="00120AB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โดยน้ำหนักของส่วนผสมและเหมาะที่จะนำเอามาใช้ในอุตสาหกรรมการผลิตอิฐดินเผา</w:t>
      </w:r>
      <w:r w:rsidRPr="00120AB8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</w:p>
    <w:p w:rsidR="001F20FD" w:rsidRPr="00120AB8" w:rsidRDefault="001F20FD" w:rsidP="001F20F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20AB8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120AB8">
        <w:rPr>
          <w:rFonts w:ascii="TH SarabunPSK" w:hAnsi="TH SarabunPSK" w:cs="TH SarabunPSK"/>
          <w:sz w:val="32"/>
          <w:szCs w:val="32"/>
        </w:rPr>
        <w:t>Kadir</w:t>
      </w:r>
      <w:proofErr w:type="spellEnd"/>
      <w:r w:rsidRPr="00120AB8">
        <w:rPr>
          <w:rFonts w:ascii="TH SarabunPSK" w:hAnsi="TH SarabunPSK" w:cs="TH SarabunPSK"/>
          <w:sz w:val="32"/>
          <w:szCs w:val="32"/>
        </w:rPr>
        <w:t xml:space="preserve"> and </w:t>
      </w:r>
      <w:proofErr w:type="spellStart"/>
      <w:r w:rsidRPr="00120AB8">
        <w:rPr>
          <w:rFonts w:ascii="TH SarabunPSK" w:hAnsi="TH SarabunPSK" w:cs="TH SarabunPSK"/>
          <w:sz w:val="32"/>
          <w:szCs w:val="32"/>
        </w:rPr>
        <w:t>Maasom</w:t>
      </w:r>
      <w:proofErr w:type="spellEnd"/>
      <w:r w:rsidRPr="00120AB8">
        <w:rPr>
          <w:rFonts w:ascii="TH SarabunPSK" w:hAnsi="TH SarabunPSK" w:cs="TH SarabunPSK"/>
          <w:sz w:val="32"/>
          <w:szCs w:val="32"/>
        </w:rPr>
        <w:t xml:space="preserve"> (2013)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ศึกษาการนำเอาเศษชานอ้อยมาผสมในการทำอิฐดินเผา โดยศึกษาค่าการนำความร้อน ค่าความแข็งแรง ผลจาการศึกษาพบว่า เมื่อนำเศษชานอ้อนมาผสมตั้งแต่ </w:t>
      </w:r>
      <w:r w:rsidRPr="00120AB8">
        <w:rPr>
          <w:rFonts w:ascii="TH SarabunPSK" w:hAnsi="TH SarabunPSK" w:cs="TH SarabunPSK"/>
          <w:sz w:val="32"/>
          <w:szCs w:val="32"/>
        </w:rPr>
        <w:t xml:space="preserve">1, 2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20AB8">
        <w:rPr>
          <w:rFonts w:ascii="TH SarabunPSK" w:hAnsi="TH SarabunPSK" w:cs="TH SarabunPSK"/>
          <w:sz w:val="32"/>
          <w:szCs w:val="32"/>
        </w:rPr>
        <w:t xml:space="preserve"> 3%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เปรียบเทียบกับที่ไม่ได้เติมค่าความหนาแน่นของอิฐอยู่ระหว่าง</w:t>
      </w:r>
      <w:r w:rsidRPr="00120AB8">
        <w:rPr>
          <w:rFonts w:ascii="TH SarabunPSK" w:hAnsi="TH SarabunPSK" w:cs="TH SarabunPSK"/>
          <w:sz w:val="32"/>
          <w:szCs w:val="32"/>
        </w:rPr>
        <w:t xml:space="preserve"> 1790, 1640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20AB8">
        <w:rPr>
          <w:rFonts w:ascii="TH SarabunPSK" w:hAnsi="TH SarabunPSK" w:cs="TH SarabunPSK"/>
          <w:sz w:val="32"/>
          <w:szCs w:val="32"/>
        </w:rPr>
        <w:t xml:space="preserve"> 1520 kg/m</w:t>
      </w:r>
      <w:r w:rsidRPr="00120AB8">
        <w:rPr>
          <w:rFonts w:ascii="TH SarabunPSK" w:hAnsi="TH SarabunPSK" w:cs="TH SarabunPSK"/>
          <w:sz w:val="32"/>
          <w:szCs w:val="32"/>
          <w:vertAlign w:val="superscript"/>
        </w:rPr>
        <w:t>3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ตามลำดับ ในขณะที่ค่าการนำความร้อนคือ</w:t>
      </w:r>
      <w:r w:rsidRPr="00120AB8">
        <w:rPr>
          <w:rFonts w:ascii="TH SarabunPSK" w:hAnsi="TH SarabunPSK" w:cs="TH SarabunPSK"/>
          <w:sz w:val="32"/>
          <w:szCs w:val="32"/>
        </w:rPr>
        <w:t xml:space="preserve"> 0.0117, 0.0111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20AB8">
        <w:rPr>
          <w:rFonts w:ascii="TH SarabunPSK" w:hAnsi="TH SarabunPSK" w:cs="TH SarabunPSK"/>
          <w:sz w:val="32"/>
          <w:szCs w:val="32"/>
        </w:rPr>
        <w:t xml:space="preserve"> 0.0107 W/</w:t>
      </w:r>
      <w:proofErr w:type="spellStart"/>
      <w:r w:rsidRPr="00120AB8">
        <w:rPr>
          <w:rFonts w:ascii="TH SarabunPSK" w:hAnsi="TH SarabunPSK" w:cs="TH SarabunPSK"/>
          <w:sz w:val="32"/>
          <w:szCs w:val="32"/>
        </w:rPr>
        <w:t>m.</w:t>
      </w:r>
      <w:r w:rsidRPr="00120AB8">
        <w:rPr>
          <w:rFonts w:ascii="TH SarabunPSK" w:hAnsi="TH SarabunPSK" w:cs="TH SarabunPSK"/>
          <w:sz w:val="32"/>
          <w:szCs w:val="32"/>
          <w:vertAlign w:val="superscript"/>
        </w:rPr>
        <w:t>o</w:t>
      </w:r>
      <w:r w:rsidRPr="00120AB8">
        <w:rPr>
          <w:rFonts w:ascii="TH SarabunPSK" w:hAnsi="TH SarabunPSK" w:cs="TH SarabunPSK"/>
          <w:sz w:val="32"/>
          <w:szCs w:val="32"/>
        </w:rPr>
        <w:t>K</w:t>
      </w:r>
      <w:proofErr w:type="spellEnd"/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และค่าความแข็งแรงของอิฐอยู่ระหว่าง</w:t>
      </w:r>
      <w:r w:rsidRPr="00120AB8">
        <w:rPr>
          <w:rFonts w:ascii="TH SarabunPSK" w:hAnsi="TH SarabunPSK" w:cs="TH SarabunPSK"/>
          <w:sz w:val="32"/>
          <w:szCs w:val="32"/>
        </w:rPr>
        <w:t xml:space="preserve"> 22.8, 14.2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20AB8">
        <w:rPr>
          <w:rFonts w:ascii="TH SarabunPSK" w:hAnsi="TH SarabunPSK" w:cs="TH SarabunPSK"/>
          <w:sz w:val="32"/>
          <w:szCs w:val="32"/>
        </w:rPr>
        <w:t xml:space="preserve"> 5.8 </w:t>
      </w:r>
      <w:proofErr w:type="spellStart"/>
      <w:r w:rsidRPr="00120AB8">
        <w:rPr>
          <w:rFonts w:ascii="TH SarabunPSK" w:hAnsi="TH SarabunPSK" w:cs="TH SarabunPSK"/>
          <w:sz w:val="32"/>
          <w:szCs w:val="32"/>
        </w:rPr>
        <w:t>MPa</w:t>
      </w:r>
      <w:proofErr w:type="spellEnd"/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ตามลำดับ ซึ่งค่าความแข็งแรงจะลดลงเมื่อปริมาณของเศษชานอ้อยเพิ่มขึ้นถึง </w:t>
      </w:r>
      <w:r w:rsidRPr="00120AB8">
        <w:rPr>
          <w:rFonts w:ascii="TH SarabunPSK" w:hAnsi="TH SarabunPSK" w:cs="TH SarabunPSK"/>
          <w:sz w:val="32"/>
          <w:szCs w:val="32"/>
        </w:rPr>
        <w:t>3%</w:t>
      </w:r>
    </w:p>
    <w:p w:rsidR="001F20FD" w:rsidRPr="00120AB8" w:rsidRDefault="001F20FD" w:rsidP="001F20FD">
      <w:pPr>
        <w:ind w:firstLine="567"/>
        <w:jc w:val="thaiDistribute"/>
        <w:textAlignment w:val="top"/>
        <w:rPr>
          <w:rFonts w:ascii="TH SarabunPSK" w:hAnsi="TH SarabunPSK" w:cs="TH SarabunPSK"/>
          <w:sz w:val="32"/>
          <w:szCs w:val="32"/>
        </w:rPr>
      </w:pPr>
      <w:r w:rsidRPr="00120AB8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120AB8">
        <w:rPr>
          <w:rFonts w:ascii="TH SarabunPSK" w:hAnsi="TH SarabunPSK" w:cs="TH SarabunPSK"/>
          <w:sz w:val="32"/>
          <w:szCs w:val="32"/>
          <w:lang w:val="en-GB"/>
        </w:rPr>
        <w:t>Görhan</w:t>
      </w:r>
      <w:proofErr w:type="spellEnd"/>
      <w:r w:rsidRPr="00120AB8">
        <w:rPr>
          <w:rFonts w:ascii="TH SarabunPSK" w:hAnsi="TH SarabunPSK" w:cs="TH SarabunPSK"/>
          <w:sz w:val="32"/>
          <w:szCs w:val="32"/>
          <w:lang w:val="en-GB"/>
        </w:rPr>
        <w:t xml:space="preserve"> and  </w:t>
      </w:r>
      <w:proofErr w:type="spellStart"/>
      <w:r w:rsidRPr="00120AB8">
        <w:rPr>
          <w:rFonts w:ascii="TH SarabunPSK" w:hAnsi="TH SarabunPSK" w:cs="TH SarabunPSK"/>
          <w:sz w:val="32"/>
          <w:szCs w:val="32"/>
          <w:lang w:val="en-GB"/>
        </w:rPr>
        <w:t>Şimşek</w:t>
      </w:r>
      <w:proofErr w:type="spellEnd"/>
      <w:r w:rsidRPr="00120AB8">
        <w:rPr>
          <w:rFonts w:ascii="TH SarabunPSK" w:hAnsi="TH SarabunPSK" w:cs="TH SarabunPSK"/>
          <w:sz w:val="32"/>
          <w:szCs w:val="32"/>
          <w:lang w:val="en-GB"/>
        </w:rPr>
        <w:t xml:space="preserve"> (2013) </w:t>
      </w:r>
      <w:r w:rsidRPr="00120AB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ศึกษาผลของการเติมแกลบข้าวต่อความพรุนตัวและค่าการเป็นฉนวนความร้อนของอิฐก่อสร้าง โดยใช้แกลบข้าวตั้งแต่ </w:t>
      </w:r>
      <w:r w:rsidRPr="00120AB8">
        <w:rPr>
          <w:rFonts w:ascii="TH SarabunPSK" w:hAnsi="TH SarabunPSK" w:cs="TH SarabunPSK"/>
          <w:sz w:val="32"/>
          <w:szCs w:val="32"/>
        </w:rPr>
        <w:t xml:space="preserve">0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ถึง </w:t>
      </w:r>
      <w:r w:rsidRPr="00120AB8">
        <w:rPr>
          <w:rFonts w:ascii="TH SarabunPSK" w:hAnsi="TH SarabunPSK" w:cs="TH SarabunPSK"/>
          <w:sz w:val="32"/>
          <w:szCs w:val="32"/>
        </w:rPr>
        <w:t xml:space="preserve">15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เปอร์เซ็นต์ และนำไปเผาที่อุณหภูมิตั้งแต่ </w:t>
      </w:r>
      <w:r w:rsidRPr="00120AB8">
        <w:rPr>
          <w:rFonts w:ascii="TH SarabunPSK" w:hAnsi="TH SarabunPSK" w:cs="TH SarabunPSK"/>
          <w:sz w:val="32"/>
          <w:szCs w:val="32"/>
          <w:lang w:val="en-GB"/>
        </w:rPr>
        <w:t xml:space="preserve">700-1000 </w:t>
      </w:r>
      <w:proofErr w:type="spellStart"/>
      <w:r w:rsidRPr="00120AB8">
        <w:rPr>
          <w:rFonts w:ascii="TH SarabunPSK" w:hAnsi="TH SarabunPSK" w:cs="TH SarabunPSK"/>
          <w:sz w:val="32"/>
          <w:szCs w:val="32"/>
          <w:vertAlign w:val="superscript"/>
          <w:lang w:val="en-GB"/>
        </w:rPr>
        <w:t>o</w:t>
      </w:r>
      <w:r w:rsidRPr="00120AB8">
        <w:rPr>
          <w:rFonts w:ascii="TH SarabunPSK" w:hAnsi="TH SarabunPSK" w:cs="TH SarabunPSK"/>
          <w:sz w:val="32"/>
          <w:szCs w:val="32"/>
          <w:lang w:val="en-GB"/>
        </w:rPr>
        <w:t>C</w:t>
      </w:r>
      <w:proofErr w:type="spellEnd"/>
      <w:r w:rsidRPr="00120AB8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ผลจาการเติมแกลบข้าวในปริมาณตั้งแต่ </w:t>
      </w:r>
      <w:r w:rsidRPr="00120AB8">
        <w:rPr>
          <w:rFonts w:ascii="TH SarabunPSK" w:hAnsi="TH SarabunPSK" w:cs="TH SarabunPSK"/>
          <w:sz w:val="32"/>
          <w:szCs w:val="32"/>
          <w:lang w:val="en-GB"/>
        </w:rPr>
        <w:t xml:space="preserve">0, 5, 10 </w:t>
      </w:r>
      <w:r w:rsidRPr="00120AB8">
        <w:rPr>
          <w:rFonts w:ascii="TH SarabunPSK" w:hAnsi="TH SarabunPSK" w:cs="TH SarabunPSK" w:hint="cs"/>
          <w:sz w:val="32"/>
          <w:szCs w:val="32"/>
          <w:cs/>
          <w:lang w:val="en-GB"/>
        </w:rPr>
        <w:t>และ</w:t>
      </w:r>
      <w:r w:rsidRPr="00120AB8">
        <w:rPr>
          <w:rFonts w:ascii="TH SarabunPSK" w:hAnsi="TH SarabunPSK" w:cs="TH SarabunPSK"/>
          <w:sz w:val="32"/>
          <w:szCs w:val="32"/>
          <w:lang w:val="en-GB"/>
        </w:rPr>
        <w:t xml:space="preserve"> 15</w:t>
      </w:r>
      <w:r w:rsidRPr="00120AB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เปอร์เซ็นต์</w:t>
      </w:r>
      <w:r w:rsidRPr="00120AB8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  <w:lang w:val="en-GB"/>
        </w:rPr>
        <w:t>หลังการเผาพบว่าปริมาณค่าการดูดซึมน้ำของอิฐก่อสร้างคือ</w:t>
      </w:r>
      <w:r w:rsidRPr="00120AB8">
        <w:rPr>
          <w:rFonts w:ascii="TH SarabunPSK" w:hAnsi="TH SarabunPSK" w:cs="TH SarabunPSK"/>
          <w:sz w:val="32"/>
          <w:szCs w:val="32"/>
          <w:lang w:val="en-GB"/>
        </w:rPr>
        <w:t xml:space="preserve">15, 24, 27 </w:t>
      </w:r>
      <w:r w:rsidRPr="00120AB8">
        <w:rPr>
          <w:rFonts w:ascii="TH SarabunPSK" w:hAnsi="TH SarabunPSK" w:cs="TH SarabunPSK" w:hint="cs"/>
          <w:sz w:val="32"/>
          <w:szCs w:val="32"/>
          <w:cs/>
          <w:lang w:val="en-GB"/>
        </w:rPr>
        <w:t>และ</w:t>
      </w:r>
      <w:r w:rsidRPr="00120AB8">
        <w:rPr>
          <w:rFonts w:ascii="TH SarabunPSK" w:hAnsi="TH SarabunPSK" w:cs="TH SarabunPSK"/>
          <w:sz w:val="32"/>
          <w:szCs w:val="32"/>
          <w:lang w:val="en-GB"/>
        </w:rPr>
        <w:t xml:space="preserve"> 32</w:t>
      </w:r>
      <w:r w:rsidRPr="00120AB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เปอร์เซ็นต์ตามลำดับ</w:t>
      </w:r>
      <w:r w:rsidRPr="00120AB8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ค่าความแข็งแรงของอิฐก่อสร้างที่มีการเติมแกลบข้าว </w:t>
      </w:r>
      <w:r w:rsidRPr="00120AB8">
        <w:rPr>
          <w:rFonts w:ascii="TH SarabunPSK" w:hAnsi="TH SarabunPSK" w:cs="TH SarabunPSK"/>
          <w:sz w:val="32"/>
          <w:szCs w:val="32"/>
        </w:rPr>
        <w:t xml:space="preserve">5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120AB8">
        <w:rPr>
          <w:rFonts w:ascii="TH SarabunPSK" w:hAnsi="TH SarabunPSK" w:cs="TH SarabunPSK"/>
          <w:sz w:val="32"/>
          <w:szCs w:val="32"/>
        </w:rPr>
        <w:t xml:space="preserve">10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เปอร์เซ็นต์พบว่ามีค่าความแข็งแรงที่ค่อนข้างต่ำอยู่ในช่วง</w:t>
      </w:r>
      <w:r w:rsidRPr="00120AB8">
        <w:rPr>
          <w:rFonts w:ascii="TH SarabunPSK" w:hAnsi="TH SarabunPSK" w:cs="TH SarabunPSK"/>
          <w:sz w:val="32"/>
          <w:szCs w:val="32"/>
          <w:lang w:val="en-GB"/>
        </w:rPr>
        <w:t xml:space="preserve"> 7–10 </w:t>
      </w:r>
      <w:proofErr w:type="spellStart"/>
      <w:r w:rsidRPr="00120AB8">
        <w:rPr>
          <w:rFonts w:ascii="TH SarabunPSK" w:hAnsi="TH SarabunPSK" w:cs="TH SarabunPSK"/>
          <w:sz w:val="32"/>
          <w:szCs w:val="32"/>
          <w:lang w:val="en-GB"/>
        </w:rPr>
        <w:t>MPa</w:t>
      </w:r>
      <w:proofErr w:type="spellEnd"/>
      <w:r w:rsidRPr="00120AB8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การใช้แกลบข้าวในปริมาณ </w:t>
      </w:r>
      <w:r w:rsidRPr="00120AB8">
        <w:rPr>
          <w:rFonts w:ascii="TH SarabunPSK" w:hAnsi="TH SarabunPSK" w:cs="TH SarabunPSK"/>
          <w:sz w:val="32"/>
          <w:szCs w:val="32"/>
        </w:rPr>
        <w:t>10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 เปอร์เซ็นต์พบว่ามีความเหมาะสมนอกจากนี้ยังสามารถช่วยเพิ่มความพรุนตัวให้กับอิฐก่อสร้าง</w:t>
      </w:r>
    </w:p>
    <w:p w:rsidR="001F20FD" w:rsidRDefault="001F20FD" w:rsidP="001F20FD">
      <w:pPr>
        <w:ind w:firstLine="893"/>
        <w:rPr>
          <w:rFonts w:ascii="TH SarabunPSK" w:hAnsi="TH SarabunPSK" w:cs="TH SarabunPSK"/>
          <w:b/>
          <w:bCs/>
          <w:sz w:val="32"/>
          <w:szCs w:val="32"/>
        </w:rPr>
      </w:pPr>
      <w:r w:rsidRPr="00120AB8">
        <w:rPr>
          <w:rFonts w:ascii="TH SarabunPSK" w:hAnsi="TH SarabunPSK" w:cs="TH SarabunPSK"/>
          <w:sz w:val="32"/>
          <w:szCs w:val="32"/>
        </w:rPr>
        <w:t xml:space="preserve">Muñoz et al. (2013)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ศึกษาอิทธิพลของการใช้เยื่อกระดาษ</w:t>
      </w:r>
      <w:r w:rsidRPr="00120AB8">
        <w:rPr>
          <w:rFonts w:ascii="TH SarabunPSK" w:hAnsi="TH SarabunPSK" w:cs="TH SarabunPSK"/>
          <w:sz w:val="32"/>
          <w:szCs w:val="32"/>
        </w:rPr>
        <w:t xml:space="preserve"> (Paper Pulp)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เติมในส่วนผสมการทำอิฐเพื่อลดน้ำหนักของอิฐต่อสมบัติทางความร้อนและสมบัติเชิงกลของอิฐ ผลจากการศึกษาพบว่าการใช้เยื่อกระดาษสามารถเพิ่มความพรุนตัวของอิฐจึงส่งผลให้ความสามารถในการรับแรงกดลดลงและมีค่าการนำความร้อนต่ำ</w:t>
      </w:r>
      <w:r w:rsidRPr="00120AB8">
        <w:rPr>
          <w:rFonts w:ascii="TH SarabunPSK" w:hAnsi="TH SarabunPSK" w:cs="TH SarabunPSK"/>
          <w:sz w:val="32"/>
          <w:szCs w:val="32"/>
        </w:rPr>
        <w:t xml:space="preserve">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 xml:space="preserve">เมื่อผสมเยื่อกระดาษในปริมาณร้อยละ </w:t>
      </w:r>
      <w:r w:rsidRPr="00120AB8">
        <w:rPr>
          <w:rFonts w:ascii="TH SarabunPSK" w:hAnsi="TH SarabunPSK" w:cs="TH SarabunPSK"/>
          <w:sz w:val="32"/>
          <w:szCs w:val="32"/>
        </w:rPr>
        <w:t xml:space="preserve">15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เพื่อปรับปรุงคุณสมบัติการเป็นฉนวนความร้อนและเปรียบเทียบกับอิฐที่ไม่ได้ผสมเยื่อกระดาษปริมาณรูพรุนที่พบคือ</w:t>
      </w:r>
      <w:r w:rsidRPr="00120AB8">
        <w:rPr>
          <w:rFonts w:ascii="TH SarabunPSK" w:hAnsi="TH SarabunPSK" w:cs="TH SarabunPSK"/>
          <w:sz w:val="32"/>
          <w:szCs w:val="32"/>
        </w:rPr>
        <w:t xml:space="preserve"> 39.69%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ที่การทดสอบปริมาณความร้อน</w:t>
      </w:r>
      <w:r w:rsidRPr="00120AB8">
        <w:rPr>
          <w:rFonts w:ascii="TH SarabunPSK" w:hAnsi="TH SarabunPSK" w:cs="TH SarabunPSK"/>
          <w:sz w:val="32"/>
          <w:szCs w:val="32"/>
        </w:rPr>
        <w:t xml:space="preserve"> 10 </w:t>
      </w:r>
      <w:r w:rsidRPr="00120AB8">
        <w:rPr>
          <w:rFonts w:ascii="Arial" w:hAnsi="Arial" w:cs="Arial"/>
          <w:sz w:val="32"/>
          <w:szCs w:val="32"/>
        </w:rPr>
        <w:t>◦</w:t>
      </w:r>
      <w:r w:rsidRPr="00120AB8">
        <w:rPr>
          <w:rFonts w:ascii="TH SarabunPSK" w:hAnsi="TH SarabunPSK" w:cs="TH SarabunPSK"/>
          <w:sz w:val="32"/>
          <w:szCs w:val="32"/>
        </w:rPr>
        <w:t xml:space="preserve">C 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ค่าการนำความร้อนเท่ากับ</w:t>
      </w:r>
      <w:r w:rsidRPr="00120AB8">
        <w:rPr>
          <w:rFonts w:ascii="TH SarabunPSK" w:hAnsi="TH SarabunPSK" w:cs="TH SarabunPSK"/>
          <w:sz w:val="32"/>
          <w:szCs w:val="32"/>
        </w:rPr>
        <w:t xml:space="preserve">  0.45  W/m-K </w:t>
      </w:r>
      <w:r w:rsidRPr="00120AB8">
        <w:rPr>
          <w:rFonts w:ascii="TH SarabunPSK" w:hAnsi="TH SarabunPSK" w:cs="TH SarabunPSK" w:hint="cs"/>
          <w:sz w:val="32"/>
          <w:szCs w:val="32"/>
          <w:cs/>
        </w:rPr>
        <w:t>อย่างไรก็ตามค่าการนำความร้อนและรูพรุนจะแปรผันตามปริมาณเยื่อกระดาษที่ได้เติมลงในส่วนผสมของการทำอิฐ</w:t>
      </w:r>
    </w:p>
    <w:p w:rsidR="00652574" w:rsidRPr="00923065" w:rsidRDefault="00652574" w:rsidP="001F20FD">
      <w:pPr>
        <w:ind w:firstLine="893"/>
        <w:rPr>
          <w:rFonts w:ascii="TH SarabunPSK" w:hAnsi="TH SarabunPSK" w:cs="TH SarabunPSK"/>
          <w:b/>
          <w:bCs/>
          <w:sz w:val="32"/>
          <w:szCs w:val="32"/>
        </w:rPr>
      </w:pPr>
    </w:p>
    <w:sectPr w:rsidR="00652574" w:rsidRPr="00923065" w:rsidSect="006116EB">
      <w:headerReference w:type="default" r:id="rId19"/>
      <w:headerReference w:type="first" r:id="rId20"/>
      <w:pgSz w:w="11907" w:h="16839" w:code="9"/>
      <w:pgMar w:top="2160" w:right="1440" w:bottom="1440" w:left="2160" w:header="708" w:footer="708" w:gutter="0"/>
      <w:pgNumType w:start="7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7B81" w:rsidRDefault="00A57B81" w:rsidP="00177120">
      <w:r>
        <w:separator/>
      </w:r>
    </w:p>
  </w:endnote>
  <w:endnote w:type="continuationSeparator" w:id="0">
    <w:p w:rsidR="00A57B81" w:rsidRDefault="00A57B81" w:rsidP="00177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7B81" w:rsidRDefault="00A57B81" w:rsidP="00177120">
      <w:r>
        <w:separator/>
      </w:r>
    </w:p>
  </w:footnote>
  <w:footnote w:type="continuationSeparator" w:id="0">
    <w:p w:rsidR="00A57B81" w:rsidRDefault="00A57B81" w:rsidP="001771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51582284"/>
      <w:docPartObj>
        <w:docPartGallery w:val="Page Numbers (Top of Page)"/>
        <w:docPartUnique/>
      </w:docPartObj>
    </w:sdtPr>
    <w:sdtEndPr/>
    <w:sdtContent>
      <w:p w:rsidR="006116EB" w:rsidRDefault="006116E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2395" w:rsidRPr="00902395">
          <w:rPr>
            <w:rFonts w:cs="Cordia New"/>
            <w:noProof/>
            <w:szCs w:val="28"/>
            <w:lang w:val="th-TH"/>
          </w:rPr>
          <w:t>19</w:t>
        </w:r>
        <w:r>
          <w:fldChar w:fldCharType="end"/>
        </w:r>
      </w:p>
    </w:sdtContent>
  </w:sdt>
  <w:p w:rsidR="006116EB" w:rsidRDefault="006116EB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963166"/>
      <w:docPartObj>
        <w:docPartGallery w:val="Page Numbers (Top of Page)"/>
        <w:docPartUnique/>
      </w:docPartObj>
    </w:sdtPr>
    <w:sdtEndPr/>
    <w:sdtContent>
      <w:p w:rsidR="006116EB" w:rsidRDefault="006116E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7857" w:rsidRPr="00CF7857">
          <w:rPr>
            <w:rFonts w:cs="Cordia New"/>
            <w:noProof/>
            <w:szCs w:val="28"/>
            <w:lang w:val="th-TH"/>
          </w:rPr>
          <w:t>7</w:t>
        </w:r>
        <w:r>
          <w:fldChar w:fldCharType="end"/>
        </w:r>
      </w:p>
    </w:sdtContent>
  </w:sdt>
  <w:p w:rsidR="006116EB" w:rsidRDefault="006116E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14F1D"/>
    <w:multiLevelType w:val="hybridMultilevel"/>
    <w:tmpl w:val="41A4954C"/>
    <w:lvl w:ilvl="0" w:tplc="9634F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043AC5"/>
    <w:rsid w:val="000124CC"/>
    <w:rsid w:val="00026466"/>
    <w:rsid w:val="00036CB0"/>
    <w:rsid w:val="00043AC5"/>
    <w:rsid w:val="0004709E"/>
    <w:rsid w:val="00061D56"/>
    <w:rsid w:val="00071FC4"/>
    <w:rsid w:val="00072C18"/>
    <w:rsid w:val="00083F26"/>
    <w:rsid w:val="0009001A"/>
    <w:rsid w:val="000978C9"/>
    <w:rsid w:val="000A3D70"/>
    <w:rsid w:val="000B7173"/>
    <w:rsid w:val="000D7138"/>
    <w:rsid w:val="0010307D"/>
    <w:rsid w:val="001108CD"/>
    <w:rsid w:val="001173F5"/>
    <w:rsid w:val="0014128B"/>
    <w:rsid w:val="00145623"/>
    <w:rsid w:val="00154678"/>
    <w:rsid w:val="001617A3"/>
    <w:rsid w:val="00170B3A"/>
    <w:rsid w:val="00177120"/>
    <w:rsid w:val="001D406D"/>
    <w:rsid w:val="001F20FD"/>
    <w:rsid w:val="001F4E54"/>
    <w:rsid w:val="00200A9D"/>
    <w:rsid w:val="00203F96"/>
    <w:rsid w:val="0020513A"/>
    <w:rsid w:val="002053D4"/>
    <w:rsid w:val="00207CA5"/>
    <w:rsid w:val="0021032F"/>
    <w:rsid w:val="00235536"/>
    <w:rsid w:val="0023737E"/>
    <w:rsid w:val="00252DC1"/>
    <w:rsid w:val="00283F74"/>
    <w:rsid w:val="002D696C"/>
    <w:rsid w:val="002E1319"/>
    <w:rsid w:val="002F7E7E"/>
    <w:rsid w:val="003055A3"/>
    <w:rsid w:val="00315614"/>
    <w:rsid w:val="00343928"/>
    <w:rsid w:val="0034657D"/>
    <w:rsid w:val="00383B60"/>
    <w:rsid w:val="00387849"/>
    <w:rsid w:val="0039229D"/>
    <w:rsid w:val="00395466"/>
    <w:rsid w:val="003D16D0"/>
    <w:rsid w:val="003D2B9D"/>
    <w:rsid w:val="003E4721"/>
    <w:rsid w:val="004024B0"/>
    <w:rsid w:val="00444613"/>
    <w:rsid w:val="004525EA"/>
    <w:rsid w:val="00460B13"/>
    <w:rsid w:val="0046241A"/>
    <w:rsid w:val="00463C8B"/>
    <w:rsid w:val="00492A30"/>
    <w:rsid w:val="004A428B"/>
    <w:rsid w:val="004B52AE"/>
    <w:rsid w:val="004D3250"/>
    <w:rsid w:val="004D47D2"/>
    <w:rsid w:val="004D4A93"/>
    <w:rsid w:val="00502D32"/>
    <w:rsid w:val="00530882"/>
    <w:rsid w:val="0054054A"/>
    <w:rsid w:val="0054153E"/>
    <w:rsid w:val="00541841"/>
    <w:rsid w:val="00547425"/>
    <w:rsid w:val="00574DF7"/>
    <w:rsid w:val="0058448C"/>
    <w:rsid w:val="005A3F45"/>
    <w:rsid w:val="005E1638"/>
    <w:rsid w:val="005F14B6"/>
    <w:rsid w:val="00606FD2"/>
    <w:rsid w:val="006116EB"/>
    <w:rsid w:val="00622A4B"/>
    <w:rsid w:val="00625AD6"/>
    <w:rsid w:val="00647B24"/>
    <w:rsid w:val="00652574"/>
    <w:rsid w:val="00657954"/>
    <w:rsid w:val="00674241"/>
    <w:rsid w:val="006750CF"/>
    <w:rsid w:val="00693D86"/>
    <w:rsid w:val="00694DDC"/>
    <w:rsid w:val="006C36C6"/>
    <w:rsid w:val="006E0E27"/>
    <w:rsid w:val="007053AE"/>
    <w:rsid w:val="007238DE"/>
    <w:rsid w:val="007609E3"/>
    <w:rsid w:val="0076373D"/>
    <w:rsid w:val="0077530B"/>
    <w:rsid w:val="00793266"/>
    <w:rsid w:val="00807245"/>
    <w:rsid w:val="00810551"/>
    <w:rsid w:val="00811E14"/>
    <w:rsid w:val="00814301"/>
    <w:rsid w:val="008253B9"/>
    <w:rsid w:val="00832EFA"/>
    <w:rsid w:val="0083538E"/>
    <w:rsid w:val="00836478"/>
    <w:rsid w:val="00846633"/>
    <w:rsid w:val="00877092"/>
    <w:rsid w:val="0088323E"/>
    <w:rsid w:val="008961F4"/>
    <w:rsid w:val="008968CF"/>
    <w:rsid w:val="008C375B"/>
    <w:rsid w:val="008C52C4"/>
    <w:rsid w:val="00902395"/>
    <w:rsid w:val="009032BA"/>
    <w:rsid w:val="00903471"/>
    <w:rsid w:val="00930CC0"/>
    <w:rsid w:val="009418E8"/>
    <w:rsid w:val="00961554"/>
    <w:rsid w:val="009A2873"/>
    <w:rsid w:val="009C600C"/>
    <w:rsid w:val="009D1B1B"/>
    <w:rsid w:val="00A07FBE"/>
    <w:rsid w:val="00A2259F"/>
    <w:rsid w:val="00A22780"/>
    <w:rsid w:val="00A337C8"/>
    <w:rsid w:val="00A57B81"/>
    <w:rsid w:val="00A60E02"/>
    <w:rsid w:val="00A6136C"/>
    <w:rsid w:val="00A71C93"/>
    <w:rsid w:val="00A8035D"/>
    <w:rsid w:val="00A94E62"/>
    <w:rsid w:val="00AB4D59"/>
    <w:rsid w:val="00AC66E6"/>
    <w:rsid w:val="00AD3596"/>
    <w:rsid w:val="00AE30A7"/>
    <w:rsid w:val="00B00960"/>
    <w:rsid w:val="00B01413"/>
    <w:rsid w:val="00B606E0"/>
    <w:rsid w:val="00B642D7"/>
    <w:rsid w:val="00B7076B"/>
    <w:rsid w:val="00B820D6"/>
    <w:rsid w:val="00B9251E"/>
    <w:rsid w:val="00BB6B1E"/>
    <w:rsid w:val="00BE1F89"/>
    <w:rsid w:val="00BE5493"/>
    <w:rsid w:val="00C34EE6"/>
    <w:rsid w:val="00C95E35"/>
    <w:rsid w:val="00CB1EB3"/>
    <w:rsid w:val="00CB53EB"/>
    <w:rsid w:val="00CB577B"/>
    <w:rsid w:val="00CC4CAC"/>
    <w:rsid w:val="00CD11F0"/>
    <w:rsid w:val="00CD589A"/>
    <w:rsid w:val="00CE667D"/>
    <w:rsid w:val="00CF7857"/>
    <w:rsid w:val="00D070B3"/>
    <w:rsid w:val="00D538CB"/>
    <w:rsid w:val="00D802A7"/>
    <w:rsid w:val="00DC353C"/>
    <w:rsid w:val="00E128AF"/>
    <w:rsid w:val="00E219B5"/>
    <w:rsid w:val="00E221B0"/>
    <w:rsid w:val="00E55CF8"/>
    <w:rsid w:val="00E62950"/>
    <w:rsid w:val="00EC3F11"/>
    <w:rsid w:val="00ED44A3"/>
    <w:rsid w:val="00EE3015"/>
    <w:rsid w:val="00F03A45"/>
    <w:rsid w:val="00F113CB"/>
    <w:rsid w:val="00F31FCA"/>
    <w:rsid w:val="00F45AA5"/>
    <w:rsid w:val="00F51BA4"/>
    <w:rsid w:val="00F717F1"/>
    <w:rsid w:val="00F741DF"/>
    <w:rsid w:val="00FA0B0D"/>
    <w:rsid w:val="00FA78BC"/>
    <w:rsid w:val="00FD3672"/>
    <w:rsid w:val="00FE4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customStyle="1" w:styleId="Default">
    <w:name w:val="Default"/>
    <w:rsid w:val="00A60E02"/>
    <w:pPr>
      <w:autoSpaceDE w:val="0"/>
      <w:autoSpaceDN w:val="0"/>
      <w:adjustRightInd w:val="0"/>
      <w:spacing w:after="0" w:line="240" w:lineRule="auto"/>
    </w:pPr>
    <w:rPr>
      <w:rFonts w:ascii="TH Niramit AS" w:eastAsia="Times New Roman" w:hAnsi="Calibri" w:cs="TH Niramit AS"/>
      <w:color w:val="000000"/>
      <w:sz w:val="24"/>
      <w:szCs w:val="24"/>
    </w:rPr>
  </w:style>
  <w:style w:type="table" w:styleId="ac">
    <w:name w:val="Table Grid"/>
    <w:basedOn w:val="a1"/>
    <w:uiPriority w:val="59"/>
    <w:rsid w:val="000978C9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90239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8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swscience.wordpress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D0843-ABBF-4F93-94E9-EB03EC806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13</Pages>
  <Words>2949</Words>
  <Characters>16814</Characters>
  <Application>Microsoft Office Word</Application>
  <DocSecurity>0</DocSecurity>
  <Lines>140</Lines>
  <Paragraphs>39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Jakkrapan Kumkaew</dc:creator>
  <cp:lastModifiedBy>Windows User</cp:lastModifiedBy>
  <cp:revision>57</cp:revision>
  <dcterms:created xsi:type="dcterms:W3CDTF">2013-07-21T09:05:00Z</dcterms:created>
  <dcterms:modified xsi:type="dcterms:W3CDTF">2018-10-01T16:17:00Z</dcterms:modified>
</cp:coreProperties>
</file>