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E8" w:rsidRDefault="00D93DE8" w:rsidP="00D93DE8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ระบบประมูลสินค้าออนไลน์</w:t>
      </w:r>
    </w:p>
    <w:p w:rsidR="00D93DE8" w:rsidRPr="004E1FE3" w:rsidRDefault="00D93DE8" w:rsidP="00D93DE8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นางสาวศรีสุดา  ประสพศิลป์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D93DE8" w:rsidRDefault="00D93DE8" w:rsidP="00D93DE8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AD7EB8">
        <w:rPr>
          <w:rFonts w:ascii="TH SarabunPSK" w:hAnsi="TH SarabunPSK" w:cs="TH SarabunPSK"/>
          <w:sz w:val="32"/>
          <w:szCs w:val="32"/>
          <w:cs/>
        </w:rPr>
        <w:t>เดือนเพ็ญ ภานุรักษ์</w:t>
      </w:r>
    </w:p>
    <w:p w:rsidR="00D93DE8" w:rsidRDefault="00D93DE8" w:rsidP="00D93DE8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D93DE8" w:rsidRPr="004E1FE3" w:rsidRDefault="00D93DE8" w:rsidP="00D93DE8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93DE8" w:rsidRPr="004E1FE3" w:rsidRDefault="00D93DE8" w:rsidP="00D93DE8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2559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3DE8" w:rsidRDefault="00D93DE8" w:rsidP="00D93DE8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8A3E43" w:rsidRPr="002D021F" w:rsidRDefault="008A3E43" w:rsidP="008A3E43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A92F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8A3E43" w:rsidRDefault="008A3E43" w:rsidP="008206E7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ดังนี้</w:t>
      </w:r>
      <w:r w:rsidR="008206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E43">
        <w:rPr>
          <w:rFonts w:ascii="TH SarabunPSK" w:hAnsi="TH SarabunPSK" w:cs="TH SarabunPSK"/>
          <w:sz w:val="32"/>
          <w:szCs w:val="32"/>
          <w:cs/>
        </w:rPr>
        <w:t>1) พัฒนาระบบประมูลสินค้าออนไลน์ 2)  ประเมินคุณภาพของระบบประมูลสินค้าออนไลน์  กลุ่มเป้าหมาย  คือ  กลุ่มผู้เชี่ยวชาญด้านคอมพิวเตอร์ และเทคโนโลยีสารสนเทศเพื่อประเมินระบบประมูลสินค้าออนไลน์ เป็นอาจารย์จากมหาวิทยาลัยราช</w:t>
      </w:r>
      <w:proofErr w:type="spellStart"/>
      <w:r w:rsidRPr="008A3E4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A3E43">
        <w:rPr>
          <w:rFonts w:ascii="TH SarabunPSK" w:hAnsi="TH SarabunPSK" w:cs="TH SarabunPSK"/>
          <w:sz w:val="32"/>
          <w:szCs w:val="32"/>
          <w:cs/>
        </w:rPr>
        <w:t>มหาสารคาม มีคุณสมบัติ คือ สำเร็จการศึกษาระดับปริญญาโทขึ้นไป สาขาเทคโนโลยีสารสนเทศ หรือสาขาที่เกี่ยวข้องกับคอมพิวเตอร์  จำนวน 3  คน</w:t>
      </w:r>
      <w:r w:rsidRPr="004E1FE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Pr="008A3E43">
        <w:rPr>
          <w:rFonts w:ascii="TH SarabunPSK" w:hAnsi="TH SarabunPSK" w:cs="TH SarabunPSK"/>
          <w:sz w:val="32"/>
          <w:szCs w:val="32"/>
          <w:cs/>
        </w:rPr>
        <w:t xml:space="preserve">ได้แก่ ระบบประมูลสินค้าออนไลน์ และแบบประเมินคุณภาพระบบประมูลสินค้าออนไลน์ </w:t>
      </w:r>
      <w:r w:rsidRPr="004E1FE3">
        <w:rPr>
          <w:rFonts w:ascii="TH SarabunPSK" w:hAnsi="TH SarabunPSK" w:cs="TH SarabunPSK"/>
          <w:sz w:val="32"/>
          <w:szCs w:val="32"/>
          <w:cs/>
        </w:rPr>
        <w:t>สถิติที่ใช้ในงานวิจัย</w:t>
      </w:r>
      <w:r w:rsidRPr="008A3E43">
        <w:rPr>
          <w:rFonts w:ascii="TH SarabunPSK" w:hAnsi="TH SarabunPSK" w:cs="TH SarabunPSK"/>
          <w:sz w:val="32"/>
          <w:szCs w:val="32"/>
          <w:cs/>
        </w:rPr>
        <w:t>คือ ค่าเฉลี่ย (</w:t>
      </w:r>
      <w:r w:rsidRPr="008A3E43">
        <w:rPr>
          <w:rFonts w:ascii="TH SarabunPSK" w:hAnsi="TH SarabunPSK" w:cs="TH SarabunPSK"/>
          <w:sz w:val="32"/>
          <w:szCs w:val="32"/>
        </w:rPr>
        <w:t xml:space="preserve">x </w:t>
      </w:r>
      <w:r w:rsidRPr="008A3E43">
        <w:rPr>
          <w:rFonts w:ascii="Arial" w:hAnsi="Arial" w:cs="Arial"/>
          <w:sz w:val="32"/>
          <w:szCs w:val="32"/>
        </w:rPr>
        <w:t>̅</w:t>
      </w:r>
      <w:r w:rsidRPr="008A3E43">
        <w:rPr>
          <w:rFonts w:ascii="TH SarabunPSK" w:hAnsi="TH SarabunPSK" w:cs="TH SarabunPSK"/>
          <w:sz w:val="32"/>
          <w:szCs w:val="32"/>
        </w:rPr>
        <w:t xml:space="preserve">) </w:t>
      </w:r>
      <w:r w:rsidRPr="008A3E43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Pr="008A3E43">
        <w:rPr>
          <w:rFonts w:ascii="TH SarabunPSK" w:hAnsi="TH SarabunPSK" w:cs="TH SarabunPSK"/>
          <w:sz w:val="32"/>
          <w:szCs w:val="32"/>
        </w:rPr>
        <w:t>SD.)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ผลการวิจัยมีดังนี้</w:t>
      </w:r>
      <w:r w:rsidR="00820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3E43">
        <w:rPr>
          <w:rFonts w:ascii="TH SarabunPSK" w:hAnsi="TH SarabunPSK" w:cs="TH SarabunPSK"/>
          <w:sz w:val="32"/>
          <w:szCs w:val="32"/>
          <w:cs/>
        </w:rPr>
        <w:t xml:space="preserve">1.  ระบบประมูลสินค้าออนไลน์ สามารถใช้งานได้อย่างมีคุณภาพ 2.  ผลการประเมินคุณภาพ จากผู้เชี่ยว 3 คน ที่มีความคิดเห็นต่อระบบประมูลสินค้าออนไลน์ ผลการประเมินอยู่ในระดับดีมาก ( </w:t>
      </w:r>
      <w:r w:rsidRPr="008A3E43">
        <w:rPr>
          <w:rFonts w:ascii="TH SarabunPSK" w:hAnsi="TH SarabunPSK" w:cs="TH SarabunPSK"/>
          <w:sz w:val="32"/>
          <w:szCs w:val="32"/>
        </w:rPr>
        <w:t xml:space="preserve">x </w:t>
      </w:r>
      <w:r w:rsidRPr="008A3E43">
        <w:rPr>
          <w:rFonts w:ascii="Arial" w:hAnsi="Arial" w:cs="Arial"/>
          <w:sz w:val="32"/>
          <w:szCs w:val="32"/>
        </w:rPr>
        <w:t>̅</w:t>
      </w:r>
      <w:r w:rsidRPr="008A3E43">
        <w:rPr>
          <w:rFonts w:ascii="TH SarabunPSK" w:hAnsi="TH SarabunPSK" w:cs="TH SarabunPSK"/>
          <w:sz w:val="32"/>
          <w:szCs w:val="32"/>
        </w:rPr>
        <w:t xml:space="preserve">= </w:t>
      </w:r>
      <w:r w:rsidRPr="008A3E43">
        <w:rPr>
          <w:rFonts w:ascii="TH SarabunPSK" w:hAnsi="TH SarabunPSK" w:cs="TH SarabunPSK"/>
          <w:sz w:val="32"/>
          <w:szCs w:val="32"/>
          <w:cs/>
        </w:rPr>
        <w:t>4.53</w:t>
      </w:r>
      <w:r w:rsidRPr="008A3E43">
        <w:rPr>
          <w:rFonts w:ascii="TH SarabunPSK" w:hAnsi="TH SarabunPSK" w:cs="TH SarabunPSK"/>
          <w:sz w:val="32"/>
          <w:szCs w:val="32"/>
        </w:rPr>
        <w:t xml:space="preserve">, SD. = </w:t>
      </w:r>
      <w:r w:rsidRPr="008A3E43">
        <w:rPr>
          <w:rFonts w:ascii="TH SarabunPSK" w:hAnsi="TH SarabunPSK" w:cs="TH SarabunPSK"/>
          <w:sz w:val="32"/>
          <w:szCs w:val="32"/>
          <w:cs/>
        </w:rPr>
        <w:t>0.50)</w:t>
      </w:r>
    </w:p>
    <w:p w:rsidR="00D93DE8" w:rsidRPr="00847DD8" w:rsidRDefault="00D93DE8" w:rsidP="00D93DE8">
      <w:pPr>
        <w:rPr>
          <w:rFonts w:ascii="TH SarabunPSK" w:hAnsi="TH SarabunPSK" w:cs="TH SarabunPSK"/>
          <w:sz w:val="32"/>
          <w:szCs w:val="32"/>
        </w:rPr>
      </w:pPr>
    </w:p>
    <w:p w:rsidR="00D93DE8" w:rsidRDefault="00D93DE8" w:rsidP="00D93DE8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D93DE8" w:rsidSect="00AA13BE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docGrid w:linePitch="381"/>
        </w:sectPr>
      </w:pPr>
    </w:p>
    <w:p w:rsidR="00D93DE8" w:rsidRPr="00C52F46" w:rsidRDefault="00D93DE8" w:rsidP="00D93DE8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D66D00">
        <w:rPr>
          <w:rFonts w:ascii="TH SarabunPSK" w:hAnsi="TH SarabunPSK" w:cs="TH SarabunPSK"/>
          <w:sz w:val="32"/>
          <w:szCs w:val="32"/>
        </w:rPr>
        <w:t>A</w:t>
      </w:r>
      <w:r w:rsidR="00D66D00" w:rsidRPr="00AD7EB8">
        <w:rPr>
          <w:rFonts w:ascii="TH SarabunPSK" w:hAnsi="TH SarabunPSK" w:cs="TH SarabunPSK"/>
          <w:sz w:val="32"/>
          <w:szCs w:val="32"/>
        </w:rPr>
        <w:t xml:space="preserve">uction </w:t>
      </w:r>
      <w:r w:rsidR="00D66D00">
        <w:rPr>
          <w:rFonts w:ascii="TH SarabunPSK" w:hAnsi="TH SarabunPSK" w:cs="TH SarabunPSK"/>
          <w:sz w:val="32"/>
          <w:szCs w:val="32"/>
        </w:rPr>
        <w:t>o</w:t>
      </w:r>
      <w:r w:rsidRPr="00AD7EB8">
        <w:rPr>
          <w:rFonts w:ascii="TH SarabunPSK" w:hAnsi="TH SarabunPSK" w:cs="TH SarabunPSK"/>
          <w:sz w:val="32"/>
          <w:szCs w:val="32"/>
        </w:rPr>
        <w:t>nline system</w:t>
      </w:r>
    </w:p>
    <w:p w:rsidR="00D93DE8" w:rsidRPr="00C52F46" w:rsidRDefault="00D93DE8" w:rsidP="00D93DE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Sresuda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Prasopsin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AD7EB8">
        <w:rPr>
          <w:rFonts w:ascii="TH SarabunPSK" w:hAnsi="TH SarabunPSK" w:cs="TH SarabunPSK"/>
          <w:b/>
          <w:bCs/>
          <w:sz w:val="32"/>
          <w:szCs w:val="32"/>
        </w:rPr>
        <w:t>Degree</w:t>
      </w:r>
      <w:r w:rsidRPr="00BD114F">
        <w:rPr>
          <w:rFonts w:ascii="TH SarabunPSK" w:hAnsi="TH SarabunPSK" w:cs="TH SarabunPSK"/>
          <w:sz w:val="32"/>
          <w:szCs w:val="32"/>
        </w:rPr>
        <w:t xml:space="preserve"> : B.Sc. (Information  technology)</w:t>
      </w:r>
    </w:p>
    <w:p w:rsidR="00D93DE8" w:rsidRPr="00C52F46" w:rsidRDefault="00D93DE8" w:rsidP="00D93DE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D7EB8">
        <w:rPr>
          <w:rFonts w:ascii="TH SarabunPSK" w:hAnsi="TH SarabunPSK" w:cs="TH SarabunPSK"/>
          <w:sz w:val="32"/>
          <w:szCs w:val="32"/>
        </w:rPr>
        <w:t>Duenpen</w:t>
      </w:r>
      <w:proofErr w:type="spellEnd"/>
      <w:r w:rsidRPr="00AD7E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7EB8">
        <w:rPr>
          <w:rFonts w:ascii="TH SarabunPSK" w:hAnsi="TH SarabunPSK" w:cs="TH SarabunPSK"/>
          <w:sz w:val="32"/>
          <w:szCs w:val="32"/>
        </w:rPr>
        <w:t>Panurug</w:t>
      </w:r>
      <w:proofErr w:type="spellEnd"/>
    </w:p>
    <w:p w:rsidR="00D93DE8" w:rsidRDefault="00D93DE8" w:rsidP="00D93DE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Information  technology</w:t>
      </w:r>
      <w:proofErr w:type="gramEnd"/>
    </w:p>
    <w:p w:rsidR="00D93DE8" w:rsidRPr="00C52F46" w:rsidRDefault="00D93DE8" w:rsidP="00D93DE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D93DE8" w:rsidRPr="00C52F46" w:rsidRDefault="00D93DE8" w:rsidP="00D93DE8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2016</w:t>
      </w:r>
    </w:p>
    <w:p w:rsidR="00D93DE8" w:rsidRDefault="00D93DE8" w:rsidP="00D93DE8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206E7" w:rsidRDefault="008206E7" w:rsidP="008206E7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206E7" w:rsidRPr="004C2F86" w:rsidRDefault="008206E7" w:rsidP="008206E7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FBC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561031" w:rsidRPr="00561031" w:rsidRDefault="00561031" w:rsidP="00432EB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561031">
        <w:rPr>
          <w:rFonts w:ascii="TH SarabunPSK" w:hAnsi="TH SarabunPSK" w:cs="TH SarabunPSK"/>
          <w:sz w:val="32"/>
          <w:szCs w:val="32"/>
        </w:rPr>
        <w:t>The objectives of this project are as follows; (</w:t>
      </w:r>
      <w:r w:rsidRPr="0056103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61031">
        <w:rPr>
          <w:rFonts w:ascii="TH SarabunPSK" w:hAnsi="TH SarabunPSK" w:cs="TH SarabunPSK"/>
          <w:sz w:val="32"/>
          <w:szCs w:val="32"/>
        </w:rPr>
        <w:t>for develop the online auction system. (</w:t>
      </w:r>
      <w:r w:rsidRPr="00561031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561031">
        <w:rPr>
          <w:rFonts w:ascii="TH SarabunPSK" w:hAnsi="TH SarabunPSK" w:cs="TH SarabunPSK"/>
          <w:sz w:val="32"/>
          <w:szCs w:val="32"/>
        </w:rPr>
        <w:t xml:space="preserve">For assessing the quality of online auction system. The target of this project is a group of professors who are expert on computer and information technology of </w:t>
      </w:r>
      <w:proofErr w:type="spellStart"/>
      <w:r w:rsidRPr="00561031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6103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103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56103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103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561031">
        <w:rPr>
          <w:rFonts w:ascii="TH SarabunPSK" w:hAnsi="TH SarabunPSK" w:cs="TH SarabunPSK"/>
          <w:sz w:val="32"/>
          <w:szCs w:val="32"/>
        </w:rPr>
        <w:t xml:space="preserve"> University for assessing the online auction </w:t>
      </w:r>
      <w:proofErr w:type="spellStart"/>
      <w:r w:rsidRPr="00561031">
        <w:rPr>
          <w:rFonts w:ascii="TH SarabunPSK" w:hAnsi="TH SarabunPSK" w:cs="TH SarabunPSK"/>
          <w:sz w:val="32"/>
          <w:szCs w:val="32"/>
        </w:rPr>
        <w:t>system.The</w:t>
      </w:r>
      <w:proofErr w:type="spellEnd"/>
      <w:r w:rsidRPr="00561031">
        <w:rPr>
          <w:rFonts w:ascii="TH SarabunPSK" w:hAnsi="TH SarabunPSK" w:cs="TH SarabunPSK"/>
          <w:sz w:val="32"/>
          <w:szCs w:val="32"/>
        </w:rPr>
        <w:t xml:space="preserve"> feature of the professors is graduated in the master degree or higher on computer and information technology or computer -related fields amount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61031">
        <w:rPr>
          <w:rFonts w:ascii="TH SarabunPSK" w:hAnsi="TH SarabunPSK" w:cs="TH SarabunPSK"/>
          <w:sz w:val="32"/>
          <w:szCs w:val="32"/>
        </w:rPr>
        <w:t xml:space="preserve">people.  </w:t>
      </w:r>
    </w:p>
    <w:p w:rsidR="00561031" w:rsidRPr="00561031" w:rsidRDefault="00561031" w:rsidP="00561031">
      <w:pPr>
        <w:rPr>
          <w:rFonts w:ascii="TH SarabunPSK" w:hAnsi="TH SarabunPSK" w:cs="TH SarabunPSK"/>
          <w:sz w:val="32"/>
          <w:szCs w:val="32"/>
          <w:cs/>
        </w:rPr>
      </w:pPr>
      <w:r w:rsidRPr="00561031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Pr="00561031">
        <w:rPr>
          <w:rFonts w:ascii="TH SarabunPSK" w:hAnsi="TH SarabunPSK" w:cs="TH SarabunPSK"/>
          <w:sz w:val="32"/>
          <w:szCs w:val="32"/>
        </w:rPr>
        <w:t>equipments</w:t>
      </w:r>
      <w:proofErr w:type="spellEnd"/>
      <w:r w:rsidRPr="00561031">
        <w:rPr>
          <w:rFonts w:ascii="TH SarabunPSK" w:hAnsi="TH SarabunPSK" w:cs="TH SarabunPSK"/>
          <w:sz w:val="32"/>
          <w:szCs w:val="32"/>
        </w:rPr>
        <w:t xml:space="preserve"> of the study are including the online auction system and the quality assessment of online </w:t>
      </w:r>
      <w:r w:rsidRPr="00561031">
        <w:rPr>
          <w:rFonts w:ascii="TH SarabunPSK" w:hAnsi="TH SarabunPSK" w:cs="TH SarabunPSK"/>
          <w:sz w:val="32"/>
          <w:szCs w:val="32"/>
        </w:rPr>
        <w:lastRenderedPageBreak/>
        <w:t xml:space="preserve">auction system. The statistics that used in research are including the mean </w:t>
      </w:r>
      <w:r w:rsidRPr="00561031">
        <w:rPr>
          <w:rFonts w:ascii="TH SarabunPSK" w:hAnsi="TH SarabunPSK" w:cs="TH SarabunPSK"/>
          <w:sz w:val="32"/>
          <w:szCs w:val="32"/>
          <w:cs/>
        </w:rPr>
        <w:t>(</w:t>
      </w:r>
      <w:r w:rsidR="005109AD">
        <w:rPr>
          <w:rFonts w:ascii="TH SarabunPSK" w:hAnsi="TH SarabunPSK" w:cs="TH SarabunPSK"/>
          <w:sz w:val="32"/>
          <w:szCs w:val="32"/>
        </w:rPr>
        <w:t xml:space="preserve"> </w:t>
      </w:r>
      <w:r w:rsidRPr="00561031">
        <w:rPr>
          <w:rFonts w:ascii="TH SarabunPSK" w:hAnsi="TH SarabunPSK" w:cs="TH SarabunPSK"/>
          <w:sz w:val="32"/>
          <w:szCs w:val="32"/>
        </w:rPr>
        <w:t xml:space="preserve">x </w:t>
      </w:r>
      <w:r w:rsidRPr="00561031">
        <w:rPr>
          <w:rFonts w:ascii="Arial" w:hAnsi="Arial" w:cs="Arial"/>
          <w:sz w:val="32"/>
          <w:szCs w:val="32"/>
        </w:rPr>
        <w:t>̅</w:t>
      </w:r>
      <w:r w:rsidRPr="00561031">
        <w:rPr>
          <w:rFonts w:ascii="TH SarabunPSK" w:hAnsi="TH SarabunPSK" w:cs="TH SarabunPSK"/>
          <w:sz w:val="32"/>
          <w:szCs w:val="32"/>
        </w:rPr>
        <w:t>) and the standard deviation (SD.) The results of this study are (</w:t>
      </w:r>
      <w:r w:rsidRPr="0056103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61031">
        <w:rPr>
          <w:rFonts w:ascii="TH SarabunPSK" w:hAnsi="TH SarabunPSK" w:cs="TH SarabunPSK"/>
          <w:sz w:val="32"/>
          <w:szCs w:val="32"/>
        </w:rPr>
        <w:t>the development the online auction system is useable effectively (</w:t>
      </w:r>
      <w:r w:rsidRPr="00561031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561031">
        <w:rPr>
          <w:rFonts w:ascii="TH SarabunPSK" w:hAnsi="TH SarabunPSK" w:cs="TH SarabunPSK"/>
          <w:sz w:val="32"/>
          <w:szCs w:val="32"/>
        </w:rPr>
        <w:t xml:space="preserve">the result of quality assessment of </w:t>
      </w:r>
      <w:r w:rsidRPr="00561031">
        <w:rPr>
          <w:rFonts w:ascii="TH SarabunPSK" w:hAnsi="TH SarabunPSK" w:cs="TH SarabunPSK"/>
          <w:sz w:val="32"/>
          <w:szCs w:val="32"/>
          <w:cs/>
        </w:rPr>
        <w:t>3</w:t>
      </w:r>
      <w:r w:rsidRPr="00561031">
        <w:rPr>
          <w:rFonts w:ascii="TH SarabunPSK" w:hAnsi="TH SarabunPSK" w:cs="TH SarabunPSK"/>
          <w:sz w:val="32"/>
          <w:szCs w:val="32"/>
        </w:rPr>
        <w:t xml:space="preserve"> experts with their opinions on the Online Auction province is very satisfactory </w:t>
      </w:r>
      <w:r w:rsidR="005109AD">
        <w:rPr>
          <w:rFonts w:ascii="TH SarabunPSK" w:hAnsi="TH SarabunPSK" w:cs="TH SarabunPSK"/>
          <w:sz w:val="32"/>
          <w:szCs w:val="32"/>
        </w:rPr>
        <w:t xml:space="preserve"> </w:t>
      </w:r>
      <w:r w:rsidR="005109AD" w:rsidRPr="00561031">
        <w:rPr>
          <w:rFonts w:ascii="TH SarabunPSK" w:hAnsi="TH SarabunPSK" w:cs="TH SarabunPSK"/>
          <w:sz w:val="32"/>
          <w:szCs w:val="32"/>
          <w:cs/>
        </w:rPr>
        <w:t>(</w:t>
      </w:r>
      <w:r w:rsidR="005109AD">
        <w:rPr>
          <w:rFonts w:ascii="TH SarabunPSK" w:hAnsi="TH SarabunPSK" w:cs="TH SarabunPSK"/>
          <w:sz w:val="32"/>
          <w:szCs w:val="32"/>
        </w:rPr>
        <w:t xml:space="preserve"> </w:t>
      </w:r>
      <w:r w:rsidR="005109AD" w:rsidRPr="00561031">
        <w:rPr>
          <w:rFonts w:ascii="TH SarabunPSK" w:hAnsi="TH SarabunPSK" w:cs="TH SarabunPSK"/>
          <w:sz w:val="32"/>
          <w:szCs w:val="32"/>
        </w:rPr>
        <w:t xml:space="preserve">x </w:t>
      </w:r>
      <w:r w:rsidR="005109AD" w:rsidRPr="00561031">
        <w:rPr>
          <w:rFonts w:ascii="Arial" w:hAnsi="Arial" w:cs="Arial"/>
          <w:sz w:val="32"/>
          <w:szCs w:val="32"/>
        </w:rPr>
        <w:t>̅</w:t>
      </w:r>
      <w:r w:rsidR="005109AD" w:rsidRPr="00561031">
        <w:rPr>
          <w:rFonts w:ascii="TH SarabunPSK" w:hAnsi="TH SarabunPSK" w:cs="TH SarabunPSK"/>
          <w:sz w:val="32"/>
          <w:szCs w:val="32"/>
        </w:rPr>
        <w:t xml:space="preserve">) </w:t>
      </w:r>
      <w:r w:rsidRPr="00561031">
        <w:rPr>
          <w:rFonts w:ascii="TH SarabunPSK" w:hAnsi="TH SarabunPSK" w:cs="TH SarabunPSK"/>
          <w:sz w:val="32"/>
          <w:szCs w:val="32"/>
        </w:rPr>
        <w:t xml:space="preserve">= </w:t>
      </w:r>
      <w:r w:rsidRPr="00561031">
        <w:rPr>
          <w:rFonts w:ascii="TH SarabunPSK" w:hAnsi="TH SarabunPSK" w:cs="TH SarabunPSK"/>
          <w:sz w:val="32"/>
          <w:szCs w:val="32"/>
          <w:cs/>
        </w:rPr>
        <w:t>4.53</w:t>
      </w:r>
      <w:r w:rsidRPr="00561031">
        <w:rPr>
          <w:rFonts w:ascii="TH SarabunPSK" w:hAnsi="TH SarabunPSK" w:cs="TH SarabunPSK"/>
          <w:sz w:val="32"/>
          <w:szCs w:val="32"/>
        </w:rPr>
        <w:t xml:space="preserve"> and SD. = </w:t>
      </w:r>
      <w:r w:rsidRPr="00561031">
        <w:rPr>
          <w:rFonts w:ascii="TH SarabunPSK" w:hAnsi="TH SarabunPSK" w:cs="TH SarabunPSK"/>
          <w:sz w:val="32"/>
          <w:szCs w:val="32"/>
          <w:cs/>
        </w:rPr>
        <w:t>0.50 )</w:t>
      </w:r>
    </w:p>
    <w:p w:rsidR="00561031" w:rsidRPr="00D93DE8" w:rsidRDefault="00561031" w:rsidP="008206E7">
      <w:pPr>
        <w:spacing w:before="240"/>
        <w:ind w:firstLine="720"/>
        <w:rPr>
          <w:cs/>
        </w:rPr>
      </w:pPr>
    </w:p>
    <w:sectPr w:rsidR="00561031" w:rsidRPr="00D93DE8" w:rsidSect="00E04941">
      <w:headerReference w:type="even" r:id="rId12"/>
      <w:headerReference w:type="default" r:id="rId13"/>
      <w:headerReference w:type="first" r:id="rId14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9C" w:rsidRDefault="00ED3C9C" w:rsidP="00177120">
      <w:r>
        <w:separator/>
      </w:r>
    </w:p>
  </w:endnote>
  <w:endnote w:type="continuationSeparator" w:id="0">
    <w:p w:rsidR="00ED3C9C" w:rsidRDefault="00ED3C9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9C" w:rsidRDefault="00ED3C9C" w:rsidP="00177120">
      <w:r>
        <w:separator/>
      </w:r>
    </w:p>
  </w:footnote>
  <w:footnote w:type="continuationSeparator" w:id="0">
    <w:p w:rsidR="00ED3C9C" w:rsidRDefault="00ED3C9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E8" w:rsidRDefault="00D93D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E8" w:rsidRPr="00AA13BE" w:rsidRDefault="00D93DE8">
    <w:pPr>
      <w:pStyle w:val="a8"/>
      <w:jc w:val="right"/>
      <w:rPr>
        <w:rFonts w:ascii="TH SarabunPSK" w:hAnsi="TH SarabunPSK" w:cs="TH SarabunPSK"/>
        <w:sz w:val="32"/>
        <w:szCs w:val="32"/>
      </w:rPr>
    </w:pPr>
  </w:p>
  <w:sdt>
    <w:sdtPr>
      <w:rPr>
        <w:rFonts w:ascii="TH SarabunPSK" w:hAnsi="TH SarabunPSK" w:cs="TH SarabunPSK"/>
        <w:sz w:val="32"/>
        <w:szCs w:val="32"/>
      </w:rPr>
      <w:id w:val="42732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3DE8" w:rsidRPr="00AA13BE" w:rsidRDefault="00D93DE8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  <w:p w:rsidR="00D93DE8" w:rsidRPr="00AA13BE" w:rsidRDefault="00ED3C9C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E8" w:rsidRPr="005A20B1" w:rsidRDefault="00D93DE8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DF47C2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DF47C2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13895"/>
    <w:rsid w:val="00043AC5"/>
    <w:rsid w:val="000557C9"/>
    <w:rsid w:val="000B011A"/>
    <w:rsid w:val="000B24A1"/>
    <w:rsid w:val="000B2B00"/>
    <w:rsid w:val="000B2D78"/>
    <w:rsid w:val="000E7292"/>
    <w:rsid w:val="0010307D"/>
    <w:rsid w:val="001616BE"/>
    <w:rsid w:val="00170B3A"/>
    <w:rsid w:val="00174778"/>
    <w:rsid w:val="00177120"/>
    <w:rsid w:val="00184C8D"/>
    <w:rsid w:val="001A2B5D"/>
    <w:rsid w:val="001D20E1"/>
    <w:rsid w:val="001D406D"/>
    <w:rsid w:val="001D4C1A"/>
    <w:rsid w:val="001F5FB0"/>
    <w:rsid w:val="00212210"/>
    <w:rsid w:val="00212EC4"/>
    <w:rsid w:val="0022346B"/>
    <w:rsid w:val="00226BC5"/>
    <w:rsid w:val="00261501"/>
    <w:rsid w:val="00262840"/>
    <w:rsid w:val="00267670"/>
    <w:rsid w:val="00281206"/>
    <w:rsid w:val="002820F5"/>
    <w:rsid w:val="002C5A97"/>
    <w:rsid w:val="002D021F"/>
    <w:rsid w:val="002E4539"/>
    <w:rsid w:val="002F1595"/>
    <w:rsid w:val="00311034"/>
    <w:rsid w:val="003262A0"/>
    <w:rsid w:val="00326D8C"/>
    <w:rsid w:val="00343928"/>
    <w:rsid w:val="00347CDA"/>
    <w:rsid w:val="00366512"/>
    <w:rsid w:val="00380461"/>
    <w:rsid w:val="003837F4"/>
    <w:rsid w:val="003C5B5C"/>
    <w:rsid w:val="00413FD0"/>
    <w:rsid w:val="00432EBC"/>
    <w:rsid w:val="00444613"/>
    <w:rsid w:val="00451055"/>
    <w:rsid w:val="0046241A"/>
    <w:rsid w:val="00491F87"/>
    <w:rsid w:val="004A25ED"/>
    <w:rsid w:val="004B33FA"/>
    <w:rsid w:val="004B5217"/>
    <w:rsid w:val="004C2F86"/>
    <w:rsid w:val="004D47D2"/>
    <w:rsid w:val="004F2F09"/>
    <w:rsid w:val="004F2FE8"/>
    <w:rsid w:val="00510875"/>
    <w:rsid w:val="005109AD"/>
    <w:rsid w:val="0054153E"/>
    <w:rsid w:val="00542F16"/>
    <w:rsid w:val="005555C8"/>
    <w:rsid w:val="00561031"/>
    <w:rsid w:val="005814FF"/>
    <w:rsid w:val="00582F34"/>
    <w:rsid w:val="00583AD2"/>
    <w:rsid w:val="00585D44"/>
    <w:rsid w:val="00587407"/>
    <w:rsid w:val="005941C9"/>
    <w:rsid w:val="005A20B1"/>
    <w:rsid w:val="005B21C7"/>
    <w:rsid w:val="005C09DB"/>
    <w:rsid w:val="005C3FE9"/>
    <w:rsid w:val="005D0744"/>
    <w:rsid w:val="005D3E4B"/>
    <w:rsid w:val="005E10F3"/>
    <w:rsid w:val="005E22C8"/>
    <w:rsid w:val="005F11B6"/>
    <w:rsid w:val="005F4F81"/>
    <w:rsid w:val="00627205"/>
    <w:rsid w:val="006750CF"/>
    <w:rsid w:val="00694DDC"/>
    <w:rsid w:val="00697A27"/>
    <w:rsid w:val="006B0DD6"/>
    <w:rsid w:val="006B7F67"/>
    <w:rsid w:val="006C5D9A"/>
    <w:rsid w:val="006F575B"/>
    <w:rsid w:val="00714406"/>
    <w:rsid w:val="007374F4"/>
    <w:rsid w:val="007A5F5B"/>
    <w:rsid w:val="007A7CDD"/>
    <w:rsid w:val="007B315C"/>
    <w:rsid w:val="007C5EA2"/>
    <w:rsid w:val="00807057"/>
    <w:rsid w:val="00810551"/>
    <w:rsid w:val="008206E7"/>
    <w:rsid w:val="008253B9"/>
    <w:rsid w:val="00834FF4"/>
    <w:rsid w:val="0083538E"/>
    <w:rsid w:val="00847DD8"/>
    <w:rsid w:val="0085108C"/>
    <w:rsid w:val="00851409"/>
    <w:rsid w:val="0088323E"/>
    <w:rsid w:val="00884913"/>
    <w:rsid w:val="00894540"/>
    <w:rsid w:val="008A3E43"/>
    <w:rsid w:val="008C2F93"/>
    <w:rsid w:val="008D5813"/>
    <w:rsid w:val="008E41A5"/>
    <w:rsid w:val="008F0622"/>
    <w:rsid w:val="00900A24"/>
    <w:rsid w:val="0092725B"/>
    <w:rsid w:val="009402FF"/>
    <w:rsid w:val="00985C99"/>
    <w:rsid w:val="009C0C92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94DE4"/>
    <w:rsid w:val="00AA13BE"/>
    <w:rsid w:val="00AC06F7"/>
    <w:rsid w:val="00AC4771"/>
    <w:rsid w:val="00AD0A50"/>
    <w:rsid w:val="00AD3596"/>
    <w:rsid w:val="00AE22D9"/>
    <w:rsid w:val="00AE757F"/>
    <w:rsid w:val="00B00960"/>
    <w:rsid w:val="00B05939"/>
    <w:rsid w:val="00B178D2"/>
    <w:rsid w:val="00B21644"/>
    <w:rsid w:val="00B2498C"/>
    <w:rsid w:val="00B3698F"/>
    <w:rsid w:val="00B57CF2"/>
    <w:rsid w:val="00B75604"/>
    <w:rsid w:val="00B87606"/>
    <w:rsid w:val="00B92A81"/>
    <w:rsid w:val="00BB1285"/>
    <w:rsid w:val="00BB6B1E"/>
    <w:rsid w:val="00BC2AF4"/>
    <w:rsid w:val="00BE7311"/>
    <w:rsid w:val="00C1626B"/>
    <w:rsid w:val="00C17B45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04AB"/>
    <w:rsid w:val="00CF47CB"/>
    <w:rsid w:val="00CF5FE4"/>
    <w:rsid w:val="00D02564"/>
    <w:rsid w:val="00D13730"/>
    <w:rsid w:val="00D428A3"/>
    <w:rsid w:val="00D538CB"/>
    <w:rsid w:val="00D57527"/>
    <w:rsid w:val="00D66D00"/>
    <w:rsid w:val="00D842AA"/>
    <w:rsid w:val="00D92C97"/>
    <w:rsid w:val="00D93DE8"/>
    <w:rsid w:val="00DC5B1A"/>
    <w:rsid w:val="00DD34A6"/>
    <w:rsid w:val="00DF47C2"/>
    <w:rsid w:val="00E00054"/>
    <w:rsid w:val="00E04941"/>
    <w:rsid w:val="00E2488A"/>
    <w:rsid w:val="00E3462C"/>
    <w:rsid w:val="00E35B13"/>
    <w:rsid w:val="00E849EA"/>
    <w:rsid w:val="00E96055"/>
    <w:rsid w:val="00EC4BFB"/>
    <w:rsid w:val="00EC6C4F"/>
    <w:rsid w:val="00ED11ED"/>
    <w:rsid w:val="00ED3C9C"/>
    <w:rsid w:val="00EF6231"/>
    <w:rsid w:val="00F26466"/>
    <w:rsid w:val="00F44A5D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371D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Title"/>
    <w:basedOn w:val="a"/>
    <w:link w:val="ad"/>
    <w:qFormat/>
    <w:rsid w:val="001F5FB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F5FB0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rsid w:val="001F5FB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F5FB0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F5FB0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a0"/>
    <w:rsid w:val="00B87606"/>
  </w:style>
  <w:style w:type="character" w:styleId="af0">
    <w:name w:val="Hyperlink"/>
    <w:basedOn w:val="a0"/>
    <w:uiPriority w:val="99"/>
    <w:semiHidden/>
    <w:unhideWhenUsed/>
    <w:rsid w:val="00B87606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8206E7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56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61031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Title"/>
    <w:basedOn w:val="a"/>
    <w:link w:val="ad"/>
    <w:qFormat/>
    <w:rsid w:val="001F5FB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F5FB0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rsid w:val="001F5FB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F5FB0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F5FB0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a0"/>
    <w:rsid w:val="00B87606"/>
  </w:style>
  <w:style w:type="character" w:styleId="af0">
    <w:name w:val="Hyperlink"/>
    <w:basedOn w:val="a0"/>
    <w:uiPriority w:val="99"/>
    <w:semiHidden/>
    <w:unhideWhenUsed/>
    <w:rsid w:val="00B87606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8206E7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56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61031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68-835E-4D9C-9DBB-3B8AC03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KKD Windows7 V.6</cp:lastModifiedBy>
  <cp:revision>12</cp:revision>
  <cp:lastPrinted>2017-07-25T07:04:00Z</cp:lastPrinted>
  <dcterms:created xsi:type="dcterms:W3CDTF">2016-04-20T08:05:00Z</dcterms:created>
  <dcterms:modified xsi:type="dcterms:W3CDTF">2017-07-25T07:04:00Z</dcterms:modified>
</cp:coreProperties>
</file>