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71" w:rsidRPr="00BD14D5" w:rsidRDefault="00C26539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6.35pt;margin-top:-33.7pt;width:44.35pt;height:18.45pt;z-index:251660288" stroked="f">
            <v:textbox>
              <w:txbxContent>
                <w:p w:rsidR="0021367E" w:rsidRDefault="0021367E"/>
              </w:txbxContent>
            </v:textbox>
          </v:shape>
        </w:pict>
      </w:r>
      <w:r w:rsidR="00670E71" w:rsidRPr="00BD14D5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670E71" w:rsidRPr="0094554F" w:rsidRDefault="00670E71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  <w:b/>
          <w:bCs/>
        </w:rPr>
      </w:pPr>
      <w:r w:rsidRPr="00BD14D5">
        <w:rPr>
          <w:rFonts w:ascii="TH SarabunPSK" w:hAnsi="TH SarabunPSK" w:cs="TH SarabunPSK"/>
          <w:b/>
          <w:bCs/>
          <w:cs/>
        </w:rPr>
        <w:t>หัว</w:t>
      </w:r>
      <w:r w:rsidRPr="0094554F">
        <w:rPr>
          <w:rFonts w:ascii="TH SarabunPSK" w:hAnsi="TH SarabunPSK" w:cs="TH SarabunPSK"/>
          <w:b/>
          <w:bCs/>
          <w:cs/>
        </w:rPr>
        <w:t>เรื่อง</w:t>
      </w:r>
      <w:r w:rsidR="00574E42" w:rsidRPr="0094554F">
        <w:rPr>
          <w:rFonts w:ascii="TH SarabunPSK" w:hAnsi="TH SarabunPSK" w:cs="TH SarabunPSK"/>
          <w:b/>
          <w:bCs/>
          <w:cs/>
        </w:rPr>
        <w:t xml:space="preserve">                         </w:t>
      </w:r>
      <w:r w:rsidR="00BD14D5" w:rsidRPr="0094554F">
        <w:rPr>
          <w:rFonts w:ascii="TH SarabunPSK" w:hAnsi="TH SarabunPSK" w:cs="TH SarabunPSK"/>
          <w:b/>
          <w:bCs/>
          <w:cs/>
        </w:rPr>
        <w:t xml:space="preserve">               </w:t>
      </w:r>
      <w:r w:rsidR="00574E42" w:rsidRPr="0094554F">
        <w:rPr>
          <w:rFonts w:ascii="TH SarabunPSK" w:hAnsi="TH SarabunPSK" w:cs="TH SarabunPSK"/>
          <w:b/>
          <w:bCs/>
          <w:cs/>
        </w:rPr>
        <w:t xml:space="preserve">                                </w:t>
      </w:r>
      <w:r w:rsidR="00BD14D5" w:rsidRPr="0094554F">
        <w:rPr>
          <w:rFonts w:ascii="TH SarabunPSK" w:hAnsi="TH SarabunPSK" w:cs="TH SarabunPSK"/>
          <w:b/>
          <w:bCs/>
          <w:cs/>
        </w:rPr>
        <w:t xml:space="preserve">                           </w:t>
      </w:r>
      <w:r w:rsidRPr="0094554F">
        <w:rPr>
          <w:rFonts w:ascii="TH SarabunPSK" w:hAnsi="TH SarabunPSK" w:cs="TH SarabunPSK"/>
          <w:b/>
          <w:bCs/>
          <w:cs/>
        </w:rPr>
        <w:t>หน้า</w:t>
      </w:r>
    </w:p>
    <w:p w:rsidR="00DE5BCF" w:rsidRPr="0094554F" w:rsidRDefault="00DE5BCF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  <w:cs/>
        </w:rPr>
      </w:pPr>
    </w:p>
    <w:p w:rsidR="00670E71" w:rsidRPr="0094554F" w:rsidRDefault="00670E71" w:rsidP="00BD14D5">
      <w:pPr>
        <w:tabs>
          <w:tab w:val="left" w:pos="360"/>
          <w:tab w:val="left" w:pos="720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hAnsi="TH SarabunPSK" w:cs="TH SarabunPSK"/>
          <w:cs/>
        </w:rPr>
        <w:t>บทคัดย่อ</w:t>
      </w:r>
      <w:r w:rsidR="00A27226" w:rsidRPr="0094554F">
        <w:rPr>
          <w:rFonts w:ascii="TH SarabunPSK" w:hAnsi="TH SarabunPSK" w:cs="TH SarabunPSK"/>
          <w:cs/>
        </w:rPr>
        <w:t xml:space="preserve">  </w:t>
      </w:r>
      <w:r w:rsidR="00A27226" w:rsidRPr="0094554F">
        <w:rPr>
          <w:rFonts w:ascii="TH SarabunPSK" w:hAnsi="TH SarabunPSK" w:cs="TH SarabunPSK"/>
          <w:cs/>
        </w:rPr>
        <w:tab/>
      </w:r>
      <w:r w:rsidR="00A27226" w:rsidRPr="0094554F">
        <w:rPr>
          <w:rFonts w:ascii="TH SarabunPSK" w:hAnsi="TH SarabunPSK" w:cs="TH SarabunPSK"/>
          <w:cs/>
        </w:rPr>
        <w:tab/>
      </w:r>
      <w:r w:rsidR="00574E42" w:rsidRPr="0094554F">
        <w:rPr>
          <w:rFonts w:ascii="TH SarabunPSK" w:hAnsi="TH SarabunPSK" w:cs="TH SarabunPSK"/>
          <w:cs/>
        </w:rPr>
        <w:t>ค</w:t>
      </w:r>
    </w:p>
    <w:p w:rsidR="00424BAB" w:rsidRPr="0094554F" w:rsidRDefault="00D642E6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  <w:cs/>
        </w:rPr>
      </w:pPr>
      <w:r w:rsidRPr="0094554F">
        <w:rPr>
          <w:rFonts w:ascii="TH SarabunPSK" w:hAnsi="TH SarabunPSK" w:cs="TH SarabunPSK"/>
        </w:rPr>
        <w:t>ABSTRACT</w:t>
      </w:r>
      <w:r w:rsidR="00A27226" w:rsidRPr="0094554F">
        <w:rPr>
          <w:rFonts w:ascii="TH SarabunPSK" w:hAnsi="TH SarabunPSK" w:cs="TH SarabunPSK"/>
          <w:cs/>
        </w:rPr>
        <w:tab/>
      </w:r>
      <w:r w:rsidR="00574E42" w:rsidRPr="0094554F">
        <w:rPr>
          <w:rFonts w:ascii="TH SarabunPSK" w:hAnsi="TH SarabunPSK" w:cs="TH SarabunPSK"/>
        </w:rPr>
        <w:tab/>
      </w:r>
      <w:r w:rsidR="00574E42" w:rsidRPr="0094554F">
        <w:rPr>
          <w:rFonts w:ascii="TH SarabunPSK" w:hAnsi="TH SarabunPSK" w:cs="TH SarabunPSK"/>
        </w:rPr>
        <w:tab/>
      </w:r>
      <w:r w:rsidR="00717FCE" w:rsidRPr="0094554F">
        <w:rPr>
          <w:rFonts w:ascii="TH SarabunPSK" w:hAnsi="TH SarabunPSK" w:cs="TH SarabunPSK"/>
          <w:cs/>
        </w:rPr>
        <w:t>จ</w:t>
      </w:r>
    </w:p>
    <w:p w:rsidR="00D665FB" w:rsidRPr="0094554F" w:rsidRDefault="00D665FB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  <w:cs/>
        </w:rPr>
      </w:pPr>
      <w:r w:rsidRPr="0094554F">
        <w:rPr>
          <w:rFonts w:ascii="TH SarabunPSK" w:hAnsi="TH SarabunPSK" w:cs="TH SarabunPSK"/>
          <w:cs/>
        </w:rPr>
        <w:t>กิตติกรรมประกาศ</w:t>
      </w:r>
      <w:r w:rsidR="00A27226" w:rsidRPr="0094554F">
        <w:rPr>
          <w:rFonts w:ascii="TH SarabunPSK" w:hAnsi="TH SarabunPSK" w:cs="TH SarabunPSK"/>
          <w:cs/>
        </w:rPr>
        <w:t xml:space="preserve">  </w:t>
      </w:r>
      <w:r w:rsidR="00A27226" w:rsidRPr="0094554F">
        <w:rPr>
          <w:rFonts w:ascii="TH SarabunPSK" w:hAnsi="TH SarabunPSK" w:cs="TH SarabunPSK"/>
          <w:cs/>
        </w:rPr>
        <w:tab/>
      </w:r>
      <w:r w:rsidR="00A27226" w:rsidRPr="0094554F">
        <w:rPr>
          <w:rFonts w:ascii="TH SarabunPSK" w:hAnsi="TH SarabunPSK" w:cs="TH SarabunPSK"/>
        </w:rPr>
        <w:tab/>
      </w:r>
      <w:r w:rsidR="00717FCE" w:rsidRPr="0094554F">
        <w:rPr>
          <w:rFonts w:ascii="TH SarabunPSK" w:hAnsi="TH SarabunPSK" w:cs="TH SarabunPSK"/>
          <w:cs/>
        </w:rPr>
        <w:t>ช</w:t>
      </w:r>
    </w:p>
    <w:p w:rsidR="002F725B" w:rsidRPr="0094554F" w:rsidRDefault="002F725B" w:rsidP="00BD14D5">
      <w:pPr>
        <w:tabs>
          <w:tab w:val="left" w:pos="360"/>
          <w:tab w:val="left" w:pos="720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  <w:cs/>
        </w:rPr>
      </w:pPr>
      <w:r w:rsidRPr="0094554F">
        <w:rPr>
          <w:rFonts w:ascii="TH SarabunPSK" w:hAnsi="TH SarabunPSK" w:cs="TH SarabunPSK"/>
          <w:cs/>
        </w:rPr>
        <w:t>สารบัญ</w:t>
      </w:r>
      <w:r w:rsidRPr="0094554F">
        <w:rPr>
          <w:rFonts w:ascii="TH SarabunPSK" w:hAnsi="TH SarabunPSK" w:cs="TH SarabunPSK"/>
        </w:rPr>
        <w:t xml:space="preserve">  </w:t>
      </w: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 w:rsidR="00717FCE" w:rsidRPr="0094554F">
        <w:rPr>
          <w:rFonts w:ascii="TH SarabunPSK" w:hAnsi="TH SarabunPSK" w:cs="TH SarabunPSK"/>
          <w:cs/>
        </w:rPr>
        <w:t>ซ</w:t>
      </w:r>
    </w:p>
    <w:p w:rsidR="00670E71" w:rsidRPr="0094554F" w:rsidRDefault="00670E71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  <w:cs/>
        </w:rPr>
      </w:pPr>
      <w:r w:rsidRPr="0094554F">
        <w:rPr>
          <w:rFonts w:ascii="TH SarabunPSK" w:hAnsi="TH SarabunPSK" w:cs="TH SarabunPSK"/>
          <w:cs/>
        </w:rPr>
        <w:t>สารบัญตาราง</w:t>
      </w:r>
      <w:r w:rsidR="00A27226" w:rsidRPr="0094554F">
        <w:rPr>
          <w:rFonts w:ascii="TH SarabunPSK" w:hAnsi="TH SarabunPSK" w:cs="TH SarabunPSK"/>
        </w:rPr>
        <w:t xml:space="preserve">  </w:t>
      </w:r>
      <w:r w:rsidR="00574E42" w:rsidRPr="0094554F">
        <w:rPr>
          <w:rFonts w:ascii="TH SarabunPSK" w:hAnsi="TH SarabunPSK" w:cs="TH SarabunPSK"/>
        </w:rPr>
        <w:tab/>
      </w:r>
      <w:r w:rsidR="00574E42" w:rsidRPr="0094554F">
        <w:rPr>
          <w:rFonts w:ascii="TH SarabunPSK" w:hAnsi="TH SarabunPSK" w:cs="TH SarabunPSK"/>
        </w:rPr>
        <w:tab/>
      </w:r>
      <w:r w:rsidR="00717FCE" w:rsidRPr="0094554F">
        <w:rPr>
          <w:rFonts w:ascii="TH SarabunPSK" w:hAnsi="TH SarabunPSK" w:cs="TH SarabunPSK"/>
          <w:cs/>
        </w:rPr>
        <w:t>ฎ</w:t>
      </w:r>
    </w:p>
    <w:p w:rsidR="00670E71" w:rsidRPr="0094554F" w:rsidRDefault="00670E71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  <w:cs/>
        </w:rPr>
      </w:pPr>
      <w:r w:rsidRPr="0094554F">
        <w:rPr>
          <w:rFonts w:ascii="TH SarabunPSK" w:hAnsi="TH SarabunPSK" w:cs="TH SarabunPSK"/>
          <w:cs/>
        </w:rPr>
        <w:t>สารบัญภาพ</w:t>
      </w:r>
      <w:r w:rsidR="00A27226" w:rsidRPr="0094554F">
        <w:rPr>
          <w:rFonts w:ascii="TH SarabunPSK" w:hAnsi="TH SarabunPSK" w:cs="TH SarabunPSK"/>
        </w:rPr>
        <w:t xml:space="preserve"> </w:t>
      </w:r>
      <w:r w:rsidR="00574E42" w:rsidRPr="0094554F">
        <w:rPr>
          <w:rFonts w:ascii="TH SarabunPSK" w:hAnsi="TH SarabunPSK" w:cs="TH SarabunPSK"/>
        </w:rPr>
        <w:tab/>
      </w:r>
      <w:r w:rsidR="00574E42" w:rsidRPr="0094554F">
        <w:rPr>
          <w:rFonts w:ascii="TH SarabunPSK" w:hAnsi="TH SarabunPSK" w:cs="TH SarabunPSK"/>
        </w:rPr>
        <w:tab/>
      </w:r>
      <w:r w:rsidR="00951400" w:rsidRPr="0094554F">
        <w:rPr>
          <w:rFonts w:ascii="TH SarabunPSK" w:hAnsi="TH SarabunPSK" w:cs="TH SarabunPSK"/>
        </w:rPr>
        <w:tab/>
      </w:r>
      <w:r w:rsidR="00717FCE" w:rsidRPr="0094554F">
        <w:rPr>
          <w:rFonts w:ascii="TH SarabunPSK" w:hAnsi="TH SarabunPSK" w:cs="TH SarabunPSK"/>
          <w:cs/>
        </w:rPr>
        <w:t>ฐ</w:t>
      </w:r>
    </w:p>
    <w:p w:rsidR="00D52539" w:rsidRPr="0094554F" w:rsidRDefault="00D52539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  <w:cs/>
        </w:rPr>
      </w:pPr>
      <w:r w:rsidRPr="0094554F">
        <w:rPr>
          <w:rFonts w:ascii="TH SarabunPSK" w:hAnsi="TH SarabunPSK" w:cs="TH SarabunPSK"/>
          <w:cs/>
        </w:rPr>
        <w:t>บทที่</w:t>
      </w:r>
      <w:r w:rsidR="00A27226" w:rsidRPr="0094554F">
        <w:rPr>
          <w:rFonts w:ascii="TH SarabunPSK" w:hAnsi="TH SarabunPSK" w:cs="TH SarabunPSK"/>
        </w:rPr>
        <w:t xml:space="preserve"> </w:t>
      </w:r>
      <w:r w:rsidRPr="0094554F">
        <w:rPr>
          <w:rFonts w:ascii="TH SarabunPSK" w:hAnsi="TH SarabunPSK" w:cs="TH SarabunPSK"/>
          <w:cs/>
        </w:rPr>
        <w:t>1</w:t>
      </w:r>
      <w:r w:rsidR="00A27226" w:rsidRPr="0094554F">
        <w:rPr>
          <w:rFonts w:ascii="TH SarabunPSK" w:hAnsi="TH SarabunPSK" w:cs="TH SarabunPSK"/>
        </w:rPr>
        <w:t xml:space="preserve">  </w:t>
      </w:r>
      <w:r w:rsidRPr="0094554F">
        <w:rPr>
          <w:rFonts w:ascii="TH SarabunPSK" w:hAnsi="TH SarabunPSK" w:cs="TH SarabunPSK"/>
          <w:cs/>
        </w:rPr>
        <w:t>บทนำ</w:t>
      </w:r>
      <w:r w:rsidR="00A27226"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eastAsia="AngsanaNew" w:hAnsi="TH SarabunPSK" w:cs="TH SarabunPSK"/>
        </w:rPr>
        <w:tab/>
      </w:r>
      <w:r w:rsidRPr="0094554F">
        <w:rPr>
          <w:rFonts w:ascii="TH SarabunPSK" w:eastAsia="AngsanaNew" w:hAnsi="TH SarabunPSK" w:cs="TH SarabunPSK"/>
        </w:rPr>
        <w:tab/>
        <w:t>1</w:t>
      </w:r>
    </w:p>
    <w:p w:rsidR="00670E71" w:rsidRPr="0094554F" w:rsidRDefault="00A27226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  <w:t>1.1</w:t>
      </w:r>
      <w:r w:rsidRPr="0094554F">
        <w:rPr>
          <w:rFonts w:ascii="TH SarabunPSK" w:hAnsi="TH SarabunPSK" w:cs="TH SarabunPSK"/>
        </w:rPr>
        <w:tab/>
      </w:r>
      <w:r w:rsidR="00C15CC0" w:rsidRPr="0094554F">
        <w:rPr>
          <w:rFonts w:ascii="TH SarabunPSK" w:hAnsi="TH SarabunPSK" w:cs="TH SarabunPSK"/>
          <w:cs/>
        </w:rPr>
        <w:t>ความเป็นมาและความสำคัญของปัญหา</w:t>
      </w:r>
      <w:r w:rsidR="00C15CC0" w:rsidRPr="0094554F">
        <w:rPr>
          <w:rFonts w:ascii="TH SarabunPSK" w:hAnsi="TH SarabunPSK" w:cs="TH SarabunPSK"/>
        </w:rPr>
        <w:t xml:space="preserve">  </w:t>
      </w:r>
      <w:r w:rsidR="00257B24" w:rsidRPr="0094554F">
        <w:rPr>
          <w:rFonts w:ascii="TH SarabunPSK" w:hAnsi="TH SarabunPSK" w:cs="TH SarabunPSK"/>
          <w:cs/>
        </w:rPr>
        <w:tab/>
      </w:r>
      <w:r w:rsidR="00257B24" w:rsidRPr="0094554F">
        <w:rPr>
          <w:rFonts w:ascii="TH SarabunPSK" w:hAnsi="TH SarabunPSK" w:cs="TH SarabunPSK"/>
          <w:cs/>
        </w:rPr>
        <w:tab/>
      </w:r>
      <w:r w:rsidR="00670E71" w:rsidRPr="0094554F">
        <w:rPr>
          <w:rFonts w:ascii="TH SarabunPSK" w:hAnsi="TH SarabunPSK" w:cs="TH SarabunPSK"/>
          <w:cs/>
        </w:rPr>
        <w:t>1</w:t>
      </w:r>
    </w:p>
    <w:p w:rsidR="00257B24" w:rsidRPr="0094554F" w:rsidRDefault="00A27226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AngsanaNew" w:hAnsi="TH SarabunPSK" w:cs="TH SarabunPSK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  <w:t>1.</w:t>
      </w:r>
      <w:r w:rsidR="00A53A6B">
        <w:rPr>
          <w:rFonts w:ascii="TH SarabunPSK" w:hAnsi="TH SarabunPSK" w:cs="TH SarabunPSK"/>
        </w:rPr>
        <w:t>2</w:t>
      </w:r>
      <w:r w:rsidRPr="0094554F">
        <w:rPr>
          <w:rFonts w:ascii="TH SarabunPSK" w:hAnsi="TH SarabunPSK" w:cs="TH SarabunPSK"/>
        </w:rPr>
        <w:tab/>
      </w:r>
      <w:r w:rsidR="00670E71" w:rsidRPr="0094554F">
        <w:rPr>
          <w:rFonts w:ascii="TH SarabunPSK" w:eastAsia="AngsanaNew" w:hAnsi="TH SarabunPSK" w:cs="TH SarabunPSK"/>
          <w:cs/>
        </w:rPr>
        <w:t>คำถามการวิจัย</w:t>
      </w:r>
      <w:r w:rsidR="00257B24" w:rsidRPr="0094554F">
        <w:rPr>
          <w:rFonts w:ascii="TH SarabunPSK" w:eastAsia="AngsanaNew" w:hAnsi="TH SarabunPSK" w:cs="TH SarabunPSK"/>
          <w:cs/>
        </w:rPr>
        <w:tab/>
      </w:r>
      <w:r w:rsidR="00257B24" w:rsidRPr="0094554F">
        <w:rPr>
          <w:rFonts w:ascii="TH SarabunPSK" w:eastAsia="AngsanaNew" w:hAnsi="TH SarabunPSK" w:cs="TH SarabunPSK"/>
          <w:cs/>
        </w:rPr>
        <w:tab/>
      </w:r>
      <w:r w:rsidR="00A53A6B">
        <w:rPr>
          <w:rFonts w:ascii="TH SarabunPSK" w:eastAsia="AngsanaNew" w:hAnsi="TH SarabunPSK" w:cs="TH SarabunPSK" w:hint="cs"/>
          <w:cs/>
        </w:rPr>
        <w:t>6</w:t>
      </w:r>
    </w:p>
    <w:p w:rsidR="00257B24" w:rsidRPr="0094554F" w:rsidRDefault="00A27226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  <w:t>1.</w:t>
      </w:r>
      <w:r w:rsidR="00A53A6B">
        <w:rPr>
          <w:rFonts w:ascii="TH SarabunPSK" w:hAnsi="TH SarabunPSK" w:cs="TH SarabunPSK"/>
        </w:rPr>
        <w:t>3</w:t>
      </w:r>
      <w:r w:rsidRPr="0094554F">
        <w:rPr>
          <w:rFonts w:ascii="TH SarabunPSK" w:hAnsi="TH SarabunPSK" w:cs="TH SarabunPSK"/>
        </w:rPr>
        <w:tab/>
      </w:r>
      <w:r w:rsidR="002B2314" w:rsidRPr="0094554F">
        <w:rPr>
          <w:rFonts w:ascii="TH SarabunPSK" w:hAnsi="TH SarabunPSK" w:cs="TH SarabunPSK"/>
          <w:cs/>
        </w:rPr>
        <w:t>วัตถุประสงค์</w:t>
      </w:r>
      <w:r w:rsidR="00670E71" w:rsidRPr="0094554F">
        <w:rPr>
          <w:rFonts w:ascii="TH SarabunPSK" w:hAnsi="TH SarabunPSK" w:cs="TH SarabunPSK"/>
          <w:cs/>
        </w:rPr>
        <w:t>การวิจัย</w:t>
      </w:r>
      <w:r w:rsidR="00257B24" w:rsidRPr="0094554F">
        <w:rPr>
          <w:rFonts w:ascii="TH SarabunPSK" w:hAnsi="TH SarabunPSK" w:cs="TH SarabunPSK"/>
          <w:cs/>
        </w:rPr>
        <w:tab/>
      </w:r>
      <w:r w:rsidR="00670E71" w:rsidRPr="0094554F">
        <w:rPr>
          <w:rFonts w:ascii="TH SarabunPSK" w:hAnsi="TH SarabunPSK" w:cs="TH SarabunPSK"/>
          <w:cs/>
        </w:rPr>
        <w:tab/>
      </w:r>
      <w:r w:rsidR="00A53A6B">
        <w:rPr>
          <w:rFonts w:ascii="TH SarabunPSK" w:hAnsi="TH SarabunPSK" w:cs="TH SarabunPSK" w:hint="cs"/>
          <w:cs/>
        </w:rPr>
        <w:t>6</w:t>
      </w:r>
    </w:p>
    <w:p w:rsidR="00670E71" w:rsidRPr="0094554F" w:rsidRDefault="00A27226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  <w:t>1.</w:t>
      </w:r>
      <w:r w:rsidR="00A53A6B">
        <w:rPr>
          <w:rFonts w:ascii="TH SarabunPSK" w:hAnsi="TH SarabunPSK" w:cs="TH SarabunPSK"/>
        </w:rPr>
        <w:t>4</w:t>
      </w:r>
      <w:r w:rsidRPr="0094554F">
        <w:rPr>
          <w:rFonts w:ascii="TH SarabunPSK" w:hAnsi="TH SarabunPSK" w:cs="TH SarabunPSK"/>
        </w:rPr>
        <w:tab/>
      </w:r>
      <w:r w:rsidR="007B1BC8" w:rsidRPr="0094554F">
        <w:rPr>
          <w:rFonts w:ascii="TH SarabunPSK" w:eastAsia="AngsanaNew" w:hAnsi="TH SarabunPSK" w:cs="TH SarabunPSK"/>
          <w:cs/>
        </w:rPr>
        <w:t>ขอบเขตการ</w:t>
      </w:r>
      <w:r w:rsidR="00951400" w:rsidRPr="0094554F">
        <w:rPr>
          <w:rFonts w:ascii="TH SarabunPSK" w:eastAsia="AngsanaNew" w:hAnsi="TH SarabunPSK" w:cs="TH SarabunPSK"/>
          <w:cs/>
        </w:rPr>
        <w:t xml:space="preserve">วิจัย  </w:t>
      </w:r>
      <w:r w:rsidR="00257B24" w:rsidRPr="0094554F">
        <w:rPr>
          <w:rFonts w:ascii="TH SarabunPSK" w:hAnsi="TH SarabunPSK" w:cs="TH SarabunPSK"/>
          <w:cs/>
        </w:rPr>
        <w:tab/>
      </w:r>
      <w:r w:rsidR="00257B24" w:rsidRPr="0094554F">
        <w:rPr>
          <w:rFonts w:ascii="TH SarabunPSK" w:hAnsi="TH SarabunPSK" w:cs="TH SarabunPSK"/>
          <w:cs/>
        </w:rPr>
        <w:tab/>
      </w:r>
      <w:r w:rsidR="00A53A6B">
        <w:rPr>
          <w:rFonts w:ascii="TH SarabunPSK" w:hAnsi="TH SarabunPSK" w:cs="TH SarabunPSK" w:hint="cs"/>
          <w:cs/>
        </w:rPr>
        <w:t>6</w:t>
      </w:r>
    </w:p>
    <w:p w:rsidR="00257B24" w:rsidRPr="0094554F" w:rsidRDefault="00A27226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AngsanaNew" w:hAnsi="TH SarabunPSK" w:cs="TH SarabunPSK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  <w:t>1.</w:t>
      </w:r>
      <w:r w:rsidR="00A53A6B">
        <w:rPr>
          <w:rFonts w:ascii="TH SarabunPSK" w:hAnsi="TH SarabunPSK" w:cs="TH SarabunPSK"/>
        </w:rPr>
        <w:t>5</w:t>
      </w:r>
      <w:r w:rsidRPr="0094554F">
        <w:rPr>
          <w:rFonts w:ascii="TH SarabunPSK" w:hAnsi="TH SarabunPSK" w:cs="TH SarabunPSK"/>
        </w:rPr>
        <w:tab/>
      </w:r>
      <w:r w:rsidR="00A53A6B" w:rsidRPr="0094554F">
        <w:rPr>
          <w:rFonts w:ascii="TH SarabunPSK" w:hAnsi="TH SarabunPSK" w:cs="TH SarabunPSK"/>
          <w:cs/>
        </w:rPr>
        <w:t>กรอบแนวคิดการวิจัย</w:t>
      </w:r>
      <w:r w:rsidR="00951400" w:rsidRPr="0094554F">
        <w:rPr>
          <w:rFonts w:ascii="TH SarabunPSK" w:eastAsia="AngsanaNew" w:hAnsi="TH SarabunPSK" w:cs="TH SarabunPSK"/>
          <w:cs/>
        </w:rPr>
        <w:t xml:space="preserve">  </w:t>
      </w:r>
      <w:r w:rsidR="00257B24" w:rsidRPr="0094554F">
        <w:rPr>
          <w:rFonts w:ascii="TH SarabunPSK" w:eastAsia="AngsanaNew" w:hAnsi="TH SarabunPSK" w:cs="TH SarabunPSK"/>
        </w:rPr>
        <w:tab/>
      </w:r>
      <w:r w:rsidR="00257B24" w:rsidRPr="0094554F">
        <w:rPr>
          <w:rFonts w:ascii="TH SarabunPSK" w:eastAsia="AngsanaNew" w:hAnsi="TH SarabunPSK" w:cs="TH SarabunPSK"/>
        </w:rPr>
        <w:tab/>
      </w:r>
      <w:r w:rsidR="00A53A6B">
        <w:rPr>
          <w:rFonts w:ascii="TH SarabunPSK" w:eastAsia="AngsanaNew" w:hAnsi="TH SarabunPSK" w:cs="TH SarabunPSK" w:hint="cs"/>
          <w:cs/>
        </w:rPr>
        <w:t>9</w:t>
      </w:r>
    </w:p>
    <w:p w:rsidR="00BD14D5" w:rsidRPr="0094554F" w:rsidRDefault="00BD14D5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autoSpaceDE w:val="0"/>
        <w:autoSpaceDN w:val="0"/>
        <w:adjustRightInd w:val="0"/>
        <w:spacing w:line="276" w:lineRule="auto"/>
        <w:rPr>
          <w:rFonts w:ascii="TH SarabunPSK" w:eastAsia="AngsanaNew-Bold" w:hAnsi="TH SarabunPSK" w:cs="TH SarabunPSK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lang w:eastAsia="en-US"/>
        </w:rPr>
        <w:t>1.</w:t>
      </w:r>
      <w:r w:rsidR="00A53A6B">
        <w:rPr>
          <w:rFonts w:ascii="TH SarabunPSK" w:eastAsia="Times New Roman" w:hAnsi="TH SarabunPSK" w:cs="TH SarabunPSK"/>
          <w:lang w:eastAsia="en-US"/>
        </w:rPr>
        <w:t>6</w:t>
      </w:r>
      <w:r w:rsidRPr="0094554F">
        <w:rPr>
          <w:rFonts w:ascii="TH SarabunPSK" w:eastAsia="Times New Roman" w:hAnsi="TH SarabunPSK" w:cs="TH SarabunPSK"/>
          <w:lang w:eastAsia="en-US"/>
        </w:rPr>
        <w:tab/>
      </w:r>
      <w:r w:rsidR="00A53A6B" w:rsidRPr="0094554F">
        <w:rPr>
          <w:rFonts w:ascii="TH SarabunPSK" w:eastAsia="AngsanaNew" w:hAnsi="TH SarabunPSK" w:cs="TH SarabunPSK"/>
          <w:cs/>
        </w:rPr>
        <w:t>นิยามศัพท์เฉพาะ</w:t>
      </w:r>
      <w:r w:rsidRPr="0094554F">
        <w:rPr>
          <w:rFonts w:ascii="TH SarabunPSK" w:eastAsia="AngsanaNew-Bold" w:hAnsi="TH SarabunPSK" w:cs="TH SarabunPSK"/>
        </w:rPr>
        <w:t xml:space="preserve">  </w:t>
      </w:r>
      <w:r w:rsidRPr="0094554F">
        <w:rPr>
          <w:rFonts w:ascii="TH SarabunPSK" w:eastAsia="AngsanaNew-Bold" w:hAnsi="TH SarabunPSK" w:cs="TH SarabunPSK"/>
        </w:rPr>
        <w:tab/>
      </w:r>
      <w:r w:rsidRPr="0094554F">
        <w:rPr>
          <w:rFonts w:ascii="TH SarabunPSK" w:eastAsia="AngsanaNew-Bold" w:hAnsi="TH SarabunPSK" w:cs="TH SarabunPSK"/>
        </w:rPr>
        <w:tab/>
      </w:r>
      <w:r w:rsidR="004A571C">
        <w:rPr>
          <w:rFonts w:ascii="TH SarabunPSK" w:eastAsia="AngsanaNew-Bold" w:hAnsi="TH SarabunPSK" w:cs="TH SarabunPSK" w:hint="cs"/>
          <w:cs/>
        </w:rPr>
        <w:t>11</w:t>
      </w:r>
    </w:p>
    <w:p w:rsidR="00053A9B" w:rsidRPr="0094554F" w:rsidRDefault="00053A9B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  <w:t>1.</w:t>
      </w:r>
      <w:r w:rsidR="00A53A6B">
        <w:rPr>
          <w:rFonts w:ascii="TH SarabunPSK" w:hAnsi="TH SarabunPSK" w:cs="TH SarabunPSK"/>
        </w:rPr>
        <w:t>7</w:t>
      </w: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  <w:cs/>
        </w:rPr>
        <w:t>ประโยชน์ที่ได้รับ</w:t>
      </w:r>
      <w:r w:rsidR="00A53A6B">
        <w:rPr>
          <w:rFonts w:ascii="TH SarabunPSK" w:hAnsi="TH SarabunPSK" w:cs="TH SarabunPSK" w:hint="cs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951400" w:rsidRPr="0094554F">
        <w:rPr>
          <w:rFonts w:ascii="TH SarabunPSK" w:hAnsi="TH SarabunPSK" w:cs="TH SarabunPSK"/>
        </w:rPr>
        <w:t>1</w:t>
      </w:r>
      <w:r w:rsidR="00A53A6B">
        <w:rPr>
          <w:rFonts w:ascii="TH SarabunPSK" w:hAnsi="TH SarabunPSK" w:cs="TH SarabunPSK" w:hint="cs"/>
          <w:cs/>
        </w:rPr>
        <w:t>3</w:t>
      </w:r>
    </w:p>
    <w:p w:rsidR="00670E71" w:rsidRPr="0094554F" w:rsidRDefault="00670E71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AngsanaNew" w:hAnsi="TH SarabunPSK" w:cs="TH SarabunPSK"/>
        </w:rPr>
      </w:pPr>
      <w:r w:rsidRPr="0094554F">
        <w:rPr>
          <w:rFonts w:ascii="TH SarabunPSK" w:eastAsia="AngsanaNew" w:hAnsi="TH SarabunPSK" w:cs="TH SarabunPSK"/>
          <w:cs/>
        </w:rPr>
        <w:t>บทที่</w:t>
      </w:r>
      <w:r w:rsidRPr="0094554F">
        <w:rPr>
          <w:rFonts w:ascii="TH SarabunPSK" w:eastAsia="AngsanaNew" w:hAnsi="TH SarabunPSK" w:cs="TH SarabunPSK"/>
        </w:rPr>
        <w:t xml:space="preserve"> 2</w:t>
      </w:r>
      <w:r w:rsidR="00A27226" w:rsidRPr="0094554F">
        <w:rPr>
          <w:rFonts w:ascii="TH SarabunPSK" w:eastAsia="AngsanaNew" w:hAnsi="TH SarabunPSK" w:cs="TH SarabunPSK"/>
        </w:rPr>
        <w:t xml:space="preserve"> </w:t>
      </w:r>
      <w:r w:rsidRPr="0094554F">
        <w:rPr>
          <w:rFonts w:ascii="TH SarabunPSK" w:eastAsia="AngsanaNew" w:hAnsi="TH SarabunPSK" w:cs="TH SarabunPSK"/>
        </w:rPr>
        <w:t xml:space="preserve"> </w:t>
      </w:r>
      <w:r w:rsidR="00A27226" w:rsidRPr="0094554F">
        <w:rPr>
          <w:rFonts w:ascii="TH SarabunPSK" w:eastAsia="AngsanaNew" w:hAnsi="TH SarabunPSK" w:cs="TH SarabunPSK"/>
          <w:cs/>
        </w:rPr>
        <w:t xml:space="preserve">การทบทวนวรรณกรรม  </w:t>
      </w:r>
      <w:r w:rsidR="00A27226" w:rsidRPr="0094554F">
        <w:rPr>
          <w:rFonts w:ascii="TH SarabunPSK" w:eastAsia="AngsanaNew" w:hAnsi="TH SarabunPSK" w:cs="TH SarabunPSK"/>
        </w:rPr>
        <w:tab/>
      </w:r>
      <w:r w:rsidR="00E57B99" w:rsidRPr="0094554F">
        <w:rPr>
          <w:rFonts w:ascii="TH SarabunPSK" w:eastAsia="AngsanaNew" w:hAnsi="TH SarabunPSK" w:cs="TH SarabunPSK"/>
        </w:rPr>
        <w:tab/>
      </w:r>
      <w:r w:rsidR="00B0214D" w:rsidRPr="0094554F">
        <w:rPr>
          <w:rFonts w:ascii="TH SarabunPSK" w:eastAsia="AngsanaNew" w:hAnsi="TH SarabunPSK" w:cs="TH SarabunPSK"/>
          <w:cs/>
        </w:rPr>
        <w:t>1</w:t>
      </w:r>
      <w:r w:rsidR="004A571C">
        <w:rPr>
          <w:rFonts w:ascii="TH SarabunPSK" w:eastAsia="AngsanaNew" w:hAnsi="TH SarabunPSK" w:cs="TH SarabunPSK" w:hint="cs"/>
          <w:cs/>
        </w:rPr>
        <w:t>5</w:t>
      </w:r>
    </w:p>
    <w:p w:rsidR="00257B24" w:rsidRPr="0094554F" w:rsidRDefault="00257B24" w:rsidP="00BD14D5">
      <w:pPr>
        <w:shd w:val="clear" w:color="auto" w:fill="FFFFFF" w:themeFill="background1"/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outlineLvl w:val="1"/>
        <w:rPr>
          <w:rFonts w:ascii="TH SarabunPSK" w:eastAsia="Times New Roman" w:hAnsi="TH SarabunPSK" w:cs="TH SarabunPSK"/>
          <w:lang w:eastAsia="en-US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="00A27226"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="00A27226" w:rsidRPr="0094554F">
        <w:rPr>
          <w:rFonts w:ascii="TH SarabunPSK" w:eastAsia="Times New Roman" w:hAnsi="TH SarabunPSK" w:cs="TH SarabunPSK"/>
          <w:lang w:eastAsia="en-US"/>
        </w:rPr>
        <w:t>2.1</w:t>
      </w:r>
      <w:r w:rsidR="00A27226" w:rsidRPr="0094554F">
        <w:rPr>
          <w:rFonts w:ascii="TH SarabunPSK" w:eastAsia="Times New Roman" w:hAnsi="TH SarabunPSK" w:cs="TH SarabunPSK"/>
          <w:lang w:eastAsia="en-US"/>
        </w:rPr>
        <w:tab/>
      </w:r>
      <w:r w:rsidR="007A098F" w:rsidRPr="007A098F">
        <w:rPr>
          <w:rFonts w:ascii="TH SarabunPSK" w:eastAsia="Calibri" w:hAnsi="TH SarabunPSK" w:cs="TH SarabunPSK"/>
          <w:cs/>
          <w:lang w:eastAsia="en-US"/>
        </w:rPr>
        <w:t>แนวคิดของการพัฒนาหลักสูตร วิชาประวัติศาสตร์ท้องถิ่น</w:t>
      </w:r>
      <w:r w:rsidR="00574E42" w:rsidRPr="0094554F">
        <w:rPr>
          <w:rFonts w:ascii="TH SarabunPSK" w:eastAsia="Times New Roman" w:hAnsi="TH SarabunPSK" w:cs="TH SarabunPSK"/>
          <w:lang w:eastAsia="en-US"/>
        </w:rPr>
        <w:t xml:space="preserve"> </w:t>
      </w:r>
      <w:r w:rsidR="005E1D2C" w:rsidRPr="0094554F">
        <w:rPr>
          <w:rFonts w:ascii="TH SarabunPSK" w:hAnsi="TH SarabunPSK" w:cs="TH SarabunPSK"/>
          <w:cs/>
        </w:rPr>
        <w:t xml:space="preserve"> </w:t>
      </w:r>
      <w:r w:rsidR="008B1AAF" w:rsidRPr="0094554F">
        <w:rPr>
          <w:rFonts w:ascii="TH SarabunPSK" w:hAnsi="TH SarabunPSK" w:cs="TH SarabunPSK"/>
          <w:cs/>
        </w:rPr>
        <w:tab/>
      </w:r>
      <w:r w:rsidR="00E57B99" w:rsidRPr="0094554F">
        <w:rPr>
          <w:rFonts w:ascii="TH SarabunPSK" w:hAnsi="TH SarabunPSK" w:cs="TH SarabunPSK"/>
          <w:cs/>
        </w:rPr>
        <w:tab/>
      </w:r>
      <w:r w:rsidR="00B0214D" w:rsidRPr="0094554F">
        <w:rPr>
          <w:rFonts w:ascii="TH SarabunPSK" w:hAnsi="TH SarabunPSK" w:cs="TH SarabunPSK"/>
          <w:cs/>
        </w:rPr>
        <w:t>1</w:t>
      </w:r>
      <w:r w:rsidR="004A571C">
        <w:rPr>
          <w:rFonts w:ascii="TH SarabunPSK" w:hAnsi="TH SarabunPSK" w:cs="TH SarabunPSK" w:hint="cs"/>
          <w:cs/>
        </w:rPr>
        <w:t>5</w:t>
      </w:r>
    </w:p>
    <w:p w:rsidR="007A098F" w:rsidRDefault="00A27226" w:rsidP="007A098F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Calibri" w:hAnsi="TH SarabunPSK" w:cs="TH SarabunPSK"/>
          <w:lang w:eastAsia="en-US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lang w:eastAsia="en-US"/>
        </w:rPr>
        <w:t>2.2</w:t>
      </w:r>
      <w:r w:rsidRPr="0094554F">
        <w:rPr>
          <w:rFonts w:ascii="TH SarabunPSK" w:eastAsia="Times New Roman" w:hAnsi="TH SarabunPSK" w:cs="TH SarabunPSK"/>
          <w:lang w:eastAsia="en-US"/>
        </w:rPr>
        <w:tab/>
      </w:r>
      <w:r w:rsidR="007A098F" w:rsidRPr="007A098F">
        <w:rPr>
          <w:rFonts w:ascii="TH SarabunPSK" w:eastAsia="Calibri" w:hAnsi="TH SarabunPSK" w:cs="TH SarabunPSK"/>
          <w:cs/>
          <w:lang w:eastAsia="en-US"/>
        </w:rPr>
        <w:t xml:space="preserve">การวิจัยปฏิบัติการแบบมีส่วนร่วม </w:t>
      </w:r>
      <w:r w:rsidR="007A098F" w:rsidRPr="007A098F">
        <w:rPr>
          <w:rFonts w:ascii="TH SarabunPSK" w:eastAsia="Calibri" w:hAnsi="TH SarabunPSK" w:cs="TH SarabunPSK"/>
          <w:lang w:eastAsia="en-US"/>
        </w:rPr>
        <w:t xml:space="preserve">(Participatory Action </w:t>
      </w:r>
    </w:p>
    <w:p w:rsidR="00670E71" w:rsidRPr="0094554F" w:rsidRDefault="007A098F" w:rsidP="007A098F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AngsanaNew" w:hAnsi="TH SarabunPSK" w:cs="TH SarabunPSK"/>
        </w:rPr>
      </w:pPr>
      <w:r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ab/>
      </w:r>
      <w:proofErr w:type="gramStart"/>
      <w:r w:rsidRPr="007A098F">
        <w:rPr>
          <w:rFonts w:ascii="TH SarabunPSK" w:eastAsia="Calibri" w:hAnsi="TH SarabunPSK" w:cs="TH SarabunPSK"/>
          <w:lang w:eastAsia="en-US"/>
        </w:rPr>
        <w:t>Research :</w:t>
      </w:r>
      <w:proofErr w:type="gramEnd"/>
      <w:r w:rsidRPr="007A098F">
        <w:rPr>
          <w:rFonts w:ascii="TH SarabunPSK" w:eastAsia="Calibri" w:hAnsi="TH SarabunPSK" w:cs="TH SarabunPSK"/>
          <w:lang w:eastAsia="en-US"/>
        </w:rPr>
        <w:t xml:space="preserve"> PAR)</w:t>
      </w:r>
      <w:r w:rsidR="005E1D2C" w:rsidRPr="0094554F">
        <w:rPr>
          <w:rFonts w:ascii="TH SarabunPSK" w:hAnsi="TH SarabunPSK" w:cs="TH SarabunPSK"/>
        </w:rPr>
        <w:t xml:space="preserve">  </w:t>
      </w:r>
      <w:r w:rsidR="00A27226" w:rsidRPr="0094554F">
        <w:rPr>
          <w:rFonts w:ascii="TH SarabunPSK" w:hAnsi="TH SarabunPSK" w:cs="TH SarabunPSK"/>
        </w:rPr>
        <w:tab/>
      </w:r>
      <w:r w:rsidR="00E57B99" w:rsidRPr="0094554F">
        <w:rPr>
          <w:rFonts w:ascii="TH SarabunPSK" w:hAnsi="TH SarabunPSK" w:cs="TH SarabunPSK"/>
        </w:rPr>
        <w:tab/>
      </w:r>
      <w:r w:rsidR="004B451F">
        <w:rPr>
          <w:rFonts w:ascii="TH SarabunPSK" w:hAnsi="TH SarabunPSK" w:cs="TH SarabunPSK" w:hint="cs"/>
          <w:cs/>
        </w:rPr>
        <w:t>44</w:t>
      </w:r>
    </w:p>
    <w:p w:rsidR="00C57ED4" w:rsidRPr="0094554F" w:rsidRDefault="00A27226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lang w:eastAsia="en-US"/>
        </w:rPr>
        <w:t>2.</w:t>
      </w:r>
      <w:r w:rsidR="00B0214D" w:rsidRPr="0094554F">
        <w:rPr>
          <w:rFonts w:ascii="TH SarabunPSK" w:eastAsia="Times New Roman" w:hAnsi="TH SarabunPSK" w:cs="TH SarabunPSK"/>
          <w:cs/>
          <w:lang w:eastAsia="en-US"/>
        </w:rPr>
        <w:t>3</w:t>
      </w:r>
      <w:r w:rsidRPr="0094554F">
        <w:rPr>
          <w:rFonts w:ascii="TH SarabunPSK" w:eastAsia="Times New Roman" w:hAnsi="TH SarabunPSK" w:cs="TH SarabunPSK"/>
          <w:lang w:eastAsia="en-US"/>
        </w:rPr>
        <w:tab/>
      </w:r>
      <w:r w:rsidR="00A1242C" w:rsidRPr="00A1242C">
        <w:rPr>
          <w:rFonts w:ascii="TH SarabunPSK" w:eastAsia="Calibri" w:hAnsi="TH SarabunPSK" w:cs="TH SarabunPSK"/>
          <w:color w:val="0D0D0D"/>
          <w:cs/>
          <w:lang w:eastAsia="en-US"/>
        </w:rPr>
        <w:t>แนวคิดการพัฒนารูปแบบ</w:t>
      </w:r>
      <w:r w:rsidR="00C57ED4"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="00E57B99" w:rsidRPr="0094554F">
        <w:rPr>
          <w:rFonts w:ascii="TH SarabunPSK" w:hAnsi="TH SarabunPSK" w:cs="TH SarabunPSK"/>
          <w:cs/>
        </w:rPr>
        <w:tab/>
      </w:r>
      <w:r w:rsidR="004B451F">
        <w:rPr>
          <w:rFonts w:ascii="TH SarabunPSK" w:hAnsi="TH SarabunPSK" w:cs="TH SarabunPSK" w:hint="cs"/>
          <w:cs/>
        </w:rPr>
        <w:t>53</w:t>
      </w:r>
    </w:p>
    <w:p w:rsidR="00C57ED4" w:rsidRPr="0094554F" w:rsidRDefault="00A27226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autoSpaceDE w:val="0"/>
        <w:autoSpaceDN w:val="0"/>
        <w:adjustRightInd w:val="0"/>
        <w:spacing w:line="276" w:lineRule="auto"/>
        <w:rPr>
          <w:rFonts w:ascii="TH SarabunPSK" w:eastAsia="AngsanaNew-Bold" w:hAnsi="TH SarabunPSK" w:cs="TH SarabunPSK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lang w:eastAsia="en-US"/>
        </w:rPr>
        <w:t>2.</w:t>
      </w:r>
      <w:r w:rsidR="00B0214D" w:rsidRPr="0094554F">
        <w:rPr>
          <w:rFonts w:ascii="TH SarabunPSK" w:eastAsia="Times New Roman" w:hAnsi="TH SarabunPSK" w:cs="TH SarabunPSK"/>
          <w:cs/>
          <w:lang w:eastAsia="en-US"/>
        </w:rPr>
        <w:t>4</w:t>
      </w:r>
      <w:r w:rsidRPr="0094554F">
        <w:rPr>
          <w:rFonts w:ascii="TH SarabunPSK" w:eastAsia="Times New Roman" w:hAnsi="TH SarabunPSK" w:cs="TH SarabunPSK"/>
          <w:lang w:eastAsia="en-US"/>
        </w:rPr>
        <w:tab/>
      </w:r>
      <w:r w:rsidR="00A1242C" w:rsidRPr="00A1242C">
        <w:rPr>
          <w:rFonts w:ascii="TH SarabunPSK" w:eastAsia="Calibri" w:hAnsi="TH SarabunPSK" w:cs="TH SarabunPSK"/>
          <w:cs/>
          <w:lang w:eastAsia="en-US"/>
        </w:rPr>
        <w:t>แนวคิดเกี่ยวกับหลักสูตรและการพัฒนาหลักสูตร</w:t>
      </w:r>
      <w:r w:rsidR="00C57ED4"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="00E57B99" w:rsidRPr="0094554F">
        <w:rPr>
          <w:rFonts w:ascii="TH SarabunPSK" w:hAnsi="TH SarabunPSK" w:cs="TH SarabunPSK"/>
          <w:cs/>
        </w:rPr>
        <w:tab/>
      </w:r>
      <w:r w:rsidR="004B451F">
        <w:rPr>
          <w:rFonts w:ascii="TH SarabunPSK" w:hAnsi="TH SarabunPSK" w:cs="TH SarabunPSK" w:hint="cs"/>
          <w:cs/>
        </w:rPr>
        <w:t>60</w:t>
      </w:r>
    </w:p>
    <w:p w:rsidR="00A1242C" w:rsidRDefault="00A27226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autoSpaceDE w:val="0"/>
        <w:autoSpaceDN w:val="0"/>
        <w:adjustRightInd w:val="0"/>
        <w:spacing w:line="276" w:lineRule="auto"/>
        <w:rPr>
          <w:rFonts w:ascii="TH SarabunPSK" w:eastAsia="AngsanaNew-Bold" w:hAnsi="TH SarabunPSK" w:cs="TH SarabunPSK"/>
          <w:lang w:eastAsia="en-US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lang w:eastAsia="en-US"/>
        </w:rPr>
        <w:t>2.</w:t>
      </w:r>
      <w:r w:rsidR="00B0214D" w:rsidRPr="0094554F">
        <w:rPr>
          <w:rFonts w:ascii="TH SarabunPSK" w:eastAsia="Times New Roman" w:hAnsi="TH SarabunPSK" w:cs="TH SarabunPSK"/>
          <w:lang w:eastAsia="en-US"/>
        </w:rPr>
        <w:t>5</w:t>
      </w:r>
      <w:r w:rsidRPr="0094554F">
        <w:rPr>
          <w:rFonts w:ascii="TH SarabunPSK" w:eastAsia="Times New Roman" w:hAnsi="TH SarabunPSK" w:cs="TH SarabunPSK"/>
          <w:lang w:eastAsia="en-US"/>
        </w:rPr>
        <w:tab/>
      </w:r>
      <w:r w:rsidR="00A1242C" w:rsidRPr="00A1242C">
        <w:rPr>
          <w:rFonts w:ascii="TH SarabunPSK" w:eastAsia="Calibri" w:hAnsi="TH SarabunPSK" w:cs="TH SarabunPSK"/>
          <w:cs/>
          <w:lang w:eastAsia="en-US"/>
        </w:rPr>
        <w:t xml:space="preserve">แนวคิดเกี่ยวกับกระบวนการเรียนรู้แบบมีส่วนร่วม </w:t>
      </w:r>
    </w:p>
    <w:p w:rsidR="00C57ED4" w:rsidRPr="0094554F" w:rsidRDefault="00A1242C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autoSpaceDE w:val="0"/>
        <w:autoSpaceDN w:val="0"/>
        <w:adjustRightInd w:val="0"/>
        <w:spacing w:line="276" w:lineRule="auto"/>
        <w:rPr>
          <w:rFonts w:ascii="TH SarabunPSK" w:eastAsia="AngsanaNew-Bold" w:hAnsi="TH SarabunPSK" w:cs="TH SarabunPSK"/>
        </w:rPr>
      </w:pPr>
      <w:r>
        <w:rPr>
          <w:rFonts w:ascii="TH SarabunPSK" w:eastAsia="AngsanaNew-Bold" w:hAnsi="TH SarabunPSK" w:cs="TH SarabunPSK"/>
          <w:lang w:eastAsia="en-US"/>
        </w:rPr>
        <w:tab/>
      </w:r>
      <w:r>
        <w:rPr>
          <w:rFonts w:ascii="TH SarabunPSK" w:eastAsia="AngsanaNew-Bold" w:hAnsi="TH SarabunPSK" w:cs="TH SarabunPSK"/>
          <w:lang w:eastAsia="en-US"/>
        </w:rPr>
        <w:tab/>
      </w:r>
      <w:r>
        <w:rPr>
          <w:rFonts w:ascii="TH SarabunPSK" w:eastAsia="AngsanaNew-Bold" w:hAnsi="TH SarabunPSK" w:cs="TH SarabunPSK"/>
          <w:lang w:eastAsia="en-US"/>
        </w:rPr>
        <w:tab/>
      </w:r>
      <w:r w:rsidRPr="00A1242C">
        <w:rPr>
          <w:rFonts w:ascii="TH SarabunPSK" w:eastAsia="AngsanaNew-Bold" w:hAnsi="TH SarabunPSK" w:cs="TH SarabunPSK"/>
          <w:lang w:eastAsia="en-US"/>
        </w:rPr>
        <w:t>(Participatory Learning)</w:t>
      </w:r>
      <w:r w:rsidR="00C57ED4" w:rsidRPr="0094554F">
        <w:rPr>
          <w:rFonts w:ascii="TH SarabunPSK" w:eastAsia="AngsanaNew-Bold" w:hAnsi="TH SarabunPSK" w:cs="TH SarabunPSK"/>
        </w:rPr>
        <w:t xml:space="preserve">  </w:t>
      </w:r>
      <w:r w:rsidR="00A27226" w:rsidRPr="0094554F">
        <w:rPr>
          <w:rFonts w:ascii="TH SarabunPSK" w:eastAsia="AngsanaNew-Bold" w:hAnsi="TH SarabunPSK" w:cs="TH SarabunPSK"/>
        </w:rPr>
        <w:tab/>
      </w:r>
      <w:r w:rsidR="00E57B99" w:rsidRPr="0094554F">
        <w:rPr>
          <w:rFonts w:ascii="TH SarabunPSK" w:eastAsia="AngsanaNew-Bold" w:hAnsi="TH SarabunPSK" w:cs="TH SarabunPSK"/>
        </w:rPr>
        <w:tab/>
      </w:r>
      <w:r w:rsidR="004B451F">
        <w:rPr>
          <w:rFonts w:ascii="TH SarabunPSK" w:eastAsia="AngsanaNew-Bold" w:hAnsi="TH SarabunPSK" w:cs="TH SarabunPSK" w:hint="cs"/>
          <w:cs/>
        </w:rPr>
        <w:t>94</w:t>
      </w:r>
    </w:p>
    <w:p w:rsidR="00A1242C" w:rsidRPr="0094554F" w:rsidRDefault="00A1242C" w:rsidP="00A1242C">
      <w:pPr>
        <w:shd w:val="clear" w:color="auto" w:fill="FFFFFF" w:themeFill="background1"/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outlineLvl w:val="1"/>
        <w:rPr>
          <w:rFonts w:ascii="TH SarabunPSK" w:eastAsia="Times New Roman" w:hAnsi="TH SarabunPSK" w:cs="TH SarabunPSK"/>
          <w:lang w:eastAsia="en-US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lang w:eastAsia="en-US"/>
        </w:rPr>
        <w:t>2.</w:t>
      </w:r>
      <w:r>
        <w:rPr>
          <w:rFonts w:ascii="TH SarabunPSK" w:eastAsia="Times New Roman" w:hAnsi="TH SarabunPSK" w:cs="TH SarabunPSK" w:hint="cs"/>
          <w:cs/>
          <w:lang w:eastAsia="en-US"/>
        </w:rPr>
        <w:t>6</w:t>
      </w:r>
      <w:r w:rsidRPr="0094554F">
        <w:rPr>
          <w:rFonts w:ascii="TH SarabunPSK" w:eastAsia="Times New Roman" w:hAnsi="TH SarabunPSK" w:cs="TH SarabunPSK"/>
          <w:lang w:eastAsia="en-US"/>
        </w:rPr>
        <w:tab/>
      </w:r>
      <w:r w:rsidRPr="00A1242C">
        <w:rPr>
          <w:rFonts w:ascii="TH SarabunPSK" w:eastAsia="Calibri" w:hAnsi="TH SarabunPSK" w:cs="TH SarabunPSK"/>
          <w:cs/>
          <w:lang w:eastAsia="en-US"/>
        </w:rPr>
        <w:t>แนวคิดการมีส่วนร่วมของชุมชน</w:t>
      </w:r>
      <w:r w:rsidRPr="0094554F">
        <w:rPr>
          <w:rFonts w:ascii="TH SarabunPSK" w:eastAsia="Times New Roman" w:hAnsi="TH SarabunPSK" w:cs="TH SarabunPSK"/>
          <w:lang w:eastAsia="en-US"/>
        </w:rPr>
        <w:t xml:space="preserve"> </w:t>
      </w:r>
      <w:r w:rsidRPr="0094554F">
        <w:rPr>
          <w:rFonts w:ascii="TH SarabunPSK" w:hAnsi="TH SarabunPSK" w:cs="TH SarabunPSK"/>
          <w:cs/>
        </w:rPr>
        <w:t xml:space="preserve">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4B451F">
        <w:rPr>
          <w:rFonts w:ascii="TH SarabunPSK" w:hAnsi="TH SarabunPSK" w:cs="TH SarabunPSK" w:hint="cs"/>
          <w:cs/>
        </w:rPr>
        <w:t>118</w:t>
      </w:r>
    </w:p>
    <w:p w:rsidR="00A1242C" w:rsidRPr="0094554F" w:rsidRDefault="00A1242C" w:rsidP="00A1242C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AngsanaNew" w:hAnsi="TH SarabunPSK" w:cs="TH SarabunPSK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lang w:eastAsia="en-US"/>
        </w:rPr>
        <w:t>2.</w:t>
      </w:r>
      <w:r>
        <w:rPr>
          <w:rFonts w:ascii="TH SarabunPSK" w:eastAsia="Times New Roman" w:hAnsi="TH SarabunPSK" w:cs="TH SarabunPSK" w:hint="cs"/>
          <w:cs/>
          <w:lang w:eastAsia="en-US"/>
        </w:rPr>
        <w:t>7</w:t>
      </w:r>
      <w:r w:rsidRPr="0094554F">
        <w:rPr>
          <w:rFonts w:ascii="TH SarabunPSK" w:eastAsia="Times New Roman" w:hAnsi="TH SarabunPSK" w:cs="TH SarabunPSK"/>
          <w:lang w:eastAsia="en-US"/>
        </w:rPr>
        <w:tab/>
      </w:r>
      <w:r w:rsidRPr="00A1242C">
        <w:rPr>
          <w:rFonts w:ascii="TH SarabunPSK" w:eastAsia="Calibri" w:hAnsi="TH SarabunPSK" w:cs="TH SarabunPSK"/>
          <w:cs/>
          <w:lang w:eastAsia="en-US"/>
        </w:rPr>
        <w:t xml:space="preserve">เทคนิคการ </w:t>
      </w:r>
      <w:r w:rsidRPr="00A1242C">
        <w:rPr>
          <w:rFonts w:ascii="TH SarabunPSK" w:eastAsia="Calibri" w:hAnsi="TH SarabunPSK" w:cs="TH SarabunPSK"/>
          <w:lang w:eastAsia="en-US"/>
        </w:rPr>
        <w:t>SWOT Analysis</w:t>
      </w:r>
      <w:r w:rsidRPr="0094554F">
        <w:rPr>
          <w:rFonts w:ascii="TH SarabunPSK" w:hAnsi="TH SarabunPSK" w:cs="TH SarabunPSK"/>
        </w:rPr>
        <w:t xml:space="preserve">  </w:t>
      </w: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 w:rsidR="004B451F">
        <w:rPr>
          <w:rFonts w:ascii="TH SarabunPSK" w:hAnsi="TH SarabunPSK" w:cs="TH SarabunPSK" w:hint="cs"/>
          <w:cs/>
        </w:rPr>
        <w:t>124</w:t>
      </w:r>
    </w:p>
    <w:p w:rsidR="00A1242C" w:rsidRPr="0094554F" w:rsidRDefault="00A1242C" w:rsidP="00A1242C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lang w:eastAsia="en-US"/>
        </w:rPr>
        <w:t>2.</w:t>
      </w:r>
      <w:r>
        <w:rPr>
          <w:rFonts w:ascii="TH SarabunPSK" w:eastAsia="Times New Roman" w:hAnsi="TH SarabunPSK" w:cs="TH SarabunPSK" w:hint="cs"/>
          <w:cs/>
          <w:lang w:eastAsia="en-US"/>
        </w:rPr>
        <w:t>8</w:t>
      </w:r>
      <w:r w:rsidRPr="0094554F">
        <w:rPr>
          <w:rFonts w:ascii="TH SarabunPSK" w:eastAsia="Times New Roman" w:hAnsi="TH SarabunPSK" w:cs="TH SarabunPSK"/>
          <w:lang w:eastAsia="en-US"/>
        </w:rPr>
        <w:tab/>
      </w:r>
      <w:r w:rsidRPr="00A1242C">
        <w:rPr>
          <w:rFonts w:ascii="TH SarabunPSK" w:eastAsia="Calibri" w:hAnsi="TH SarabunPSK" w:cs="TH SarabunPSK"/>
          <w:color w:val="0D0D0D"/>
          <w:cs/>
          <w:lang w:eastAsia="en-US"/>
        </w:rPr>
        <w:t>งานวิจัยที่เกี่ยวข้อง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4B451F">
        <w:rPr>
          <w:rFonts w:ascii="TH SarabunPSK" w:hAnsi="TH SarabunPSK" w:cs="TH SarabunPSK" w:hint="cs"/>
          <w:cs/>
        </w:rPr>
        <w:t>151</w:t>
      </w:r>
    </w:p>
    <w:p w:rsidR="00A1242C" w:rsidRDefault="00A1242C" w:rsidP="00A1242C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autoSpaceDE w:val="0"/>
        <w:autoSpaceDN w:val="0"/>
        <w:adjustRightInd w:val="0"/>
        <w:spacing w:line="276" w:lineRule="auto"/>
        <w:rPr>
          <w:rFonts w:ascii="TH SarabunPSK" w:eastAsia="AngsanaNew-Bold" w:hAnsi="TH SarabunPSK" w:cs="TH SarabunPSK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</w:p>
    <w:p w:rsidR="00A1242C" w:rsidRPr="0094554F" w:rsidRDefault="00A1242C" w:rsidP="00A1242C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autoSpaceDE w:val="0"/>
        <w:autoSpaceDN w:val="0"/>
        <w:adjustRightInd w:val="0"/>
        <w:spacing w:line="276" w:lineRule="auto"/>
        <w:rPr>
          <w:rFonts w:ascii="TH SarabunPSK" w:eastAsia="AngsanaNew-Bold" w:hAnsi="TH SarabunPSK" w:cs="TH SarabunPSK"/>
        </w:rPr>
      </w:pPr>
    </w:p>
    <w:p w:rsidR="00A322EF" w:rsidRDefault="00A322EF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7920"/>
        </w:tabs>
        <w:spacing w:line="276" w:lineRule="auto"/>
        <w:rPr>
          <w:rFonts w:ascii="TH SarabunPSK" w:hAnsi="TH SarabunPSK" w:cs="TH SarabunPSK"/>
          <w:b/>
          <w:bCs/>
        </w:rPr>
      </w:pPr>
      <w:r w:rsidRPr="0094554F">
        <w:rPr>
          <w:rFonts w:ascii="TH SarabunPSK" w:hAnsi="TH SarabunPSK" w:cs="TH SarabunPSK"/>
          <w:b/>
          <w:bCs/>
          <w:cs/>
        </w:rPr>
        <w:lastRenderedPageBreak/>
        <w:t xml:space="preserve">หัวเรื่อง                                                                                              </w:t>
      </w:r>
      <w:r w:rsidR="006410AA" w:rsidRPr="0094554F">
        <w:rPr>
          <w:rFonts w:ascii="TH SarabunPSK" w:hAnsi="TH SarabunPSK" w:cs="TH SarabunPSK" w:hint="cs"/>
          <w:b/>
          <w:bCs/>
          <w:cs/>
        </w:rPr>
        <w:t xml:space="preserve">     </w:t>
      </w:r>
      <w:r w:rsidRPr="0094554F">
        <w:rPr>
          <w:rFonts w:ascii="TH SarabunPSK" w:hAnsi="TH SarabunPSK" w:cs="TH SarabunPSK"/>
          <w:b/>
          <w:bCs/>
          <w:cs/>
        </w:rPr>
        <w:t>หน้า</w:t>
      </w:r>
    </w:p>
    <w:p w:rsidR="00FA5C0E" w:rsidRPr="0094554F" w:rsidRDefault="00FA5C0E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79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FA5C0E" w:rsidRPr="0094554F" w:rsidRDefault="00FA5C0E" w:rsidP="00FA5C0E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  <w:cs/>
        </w:rPr>
      </w:pPr>
      <w:r w:rsidRPr="0094554F">
        <w:rPr>
          <w:rFonts w:ascii="TH SarabunPSK" w:hAnsi="TH SarabunPSK" w:cs="TH SarabunPSK"/>
          <w:cs/>
        </w:rPr>
        <w:t>บทที่</w:t>
      </w:r>
      <w:r w:rsidRPr="0094554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3</w:t>
      </w:r>
      <w:r w:rsidRPr="0094554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วิธีการดำเนินการวิจัย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eastAsia="AngsanaNew" w:hAnsi="TH SarabunPSK" w:cs="TH SarabunPSK"/>
        </w:rPr>
        <w:tab/>
      </w:r>
      <w:r w:rsidRPr="0094554F">
        <w:rPr>
          <w:rFonts w:ascii="TH SarabunPSK" w:eastAsia="AngsanaNew" w:hAnsi="TH SarabunPSK" w:cs="TH SarabunPSK"/>
        </w:rPr>
        <w:tab/>
        <w:t>1</w:t>
      </w:r>
      <w:r w:rsidR="0019522D">
        <w:rPr>
          <w:rFonts w:ascii="TH SarabunPSK" w:eastAsia="AngsanaNew" w:hAnsi="TH SarabunPSK" w:cs="TH SarabunPSK"/>
        </w:rPr>
        <w:t>57</w:t>
      </w:r>
    </w:p>
    <w:p w:rsidR="00FA5C0E" w:rsidRPr="0094554F" w:rsidRDefault="00FA5C0E" w:rsidP="00FA5C0E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3</w:t>
      </w:r>
      <w:r w:rsidRPr="0094554F">
        <w:rPr>
          <w:rFonts w:ascii="TH SarabunPSK" w:hAnsi="TH SarabunPSK" w:cs="TH SarabunPSK"/>
        </w:rPr>
        <w:t>.1</w:t>
      </w:r>
      <w:r w:rsidRPr="0094554F">
        <w:rPr>
          <w:rFonts w:ascii="TH SarabunPSK" w:hAnsi="TH SarabunPSK" w:cs="TH SarabunPSK"/>
        </w:rPr>
        <w:tab/>
      </w:r>
      <w:r w:rsidR="00805087" w:rsidRPr="00BF7EAA">
        <w:rPr>
          <w:rFonts w:ascii="TH SarabunPSK" w:hAnsi="TH SarabunPSK" w:cs="TH SarabunPSK"/>
          <w:cs/>
        </w:rPr>
        <w:t>ระเบียบวิธีวิจัย</w:t>
      </w:r>
      <w:r w:rsidRPr="0094554F">
        <w:rPr>
          <w:rFonts w:ascii="TH SarabunPSK" w:hAnsi="TH SarabunPSK" w:cs="TH SarabunPSK"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  <w:t>1</w:t>
      </w:r>
      <w:r w:rsidR="0019522D">
        <w:rPr>
          <w:rFonts w:ascii="TH SarabunPSK" w:hAnsi="TH SarabunPSK" w:cs="TH SarabunPSK"/>
        </w:rPr>
        <w:t>57</w:t>
      </w:r>
    </w:p>
    <w:p w:rsidR="00FA5C0E" w:rsidRPr="0094554F" w:rsidRDefault="00FA5C0E" w:rsidP="00FA5C0E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AngsanaNew" w:hAnsi="TH SarabunPSK" w:cs="TH SarabunPSK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3</w:t>
      </w:r>
      <w:r w:rsidRPr="0094554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2</w:t>
      </w:r>
      <w:r w:rsidRPr="0094554F">
        <w:rPr>
          <w:rFonts w:ascii="TH SarabunPSK" w:hAnsi="TH SarabunPSK" w:cs="TH SarabunPSK"/>
        </w:rPr>
        <w:tab/>
      </w:r>
      <w:r w:rsidR="00805087" w:rsidRPr="00BF7EAA">
        <w:rPr>
          <w:rFonts w:ascii="TH SarabunPSK" w:hAnsi="TH SarabunPSK" w:cs="TH SarabunPSK"/>
          <w:cs/>
        </w:rPr>
        <w:t>พื้นที่และกลุ่มเป้าหมาย</w:t>
      </w:r>
      <w:r w:rsidR="00805087">
        <w:rPr>
          <w:rFonts w:ascii="TH SarabunPSK" w:eastAsia="AngsanaNew" w:hAnsi="TH SarabunPSK" w:cs="TH SarabunPSK"/>
        </w:rPr>
        <w:t xml:space="preserve"> </w:t>
      </w:r>
      <w:r w:rsidRPr="0094554F">
        <w:rPr>
          <w:rFonts w:ascii="TH SarabunPSK" w:eastAsia="AngsanaNew" w:hAnsi="TH SarabunPSK" w:cs="TH SarabunPSK"/>
          <w:cs/>
        </w:rPr>
        <w:tab/>
      </w:r>
      <w:r w:rsidRPr="0094554F">
        <w:rPr>
          <w:rFonts w:ascii="TH SarabunPSK" w:eastAsia="AngsanaNew" w:hAnsi="TH SarabunPSK" w:cs="TH SarabunPSK"/>
          <w:cs/>
        </w:rPr>
        <w:tab/>
      </w:r>
      <w:r w:rsidR="0019522D">
        <w:rPr>
          <w:rFonts w:ascii="TH SarabunPSK" w:eastAsia="AngsanaNew" w:hAnsi="TH SarabunPSK" w:cs="TH SarabunPSK"/>
        </w:rPr>
        <w:t>158</w:t>
      </w:r>
    </w:p>
    <w:p w:rsidR="00FA5C0E" w:rsidRPr="0094554F" w:rsidRDefault="00FA5C0E" w:rsidP="00FA5C0E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3</w:t>
      </w:r>
      <w:r w:rsidRPr="0094554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3</w:t>
      </w:r>
      <w:r w:rsidRPr="0094554F">
        <w:rPr>
          <w:rFonts w:ascii="TH SarabunPSK" w:hAnsi="TH SarabunPSK" w:cs="TH SarabunPSK"/>
        </w:rPr>
        <w:tab/>
      </w:r>
      <w:r w:rsidR="00805087" w:rsidRPr="00BF7EAA">
        <w:rPr>
          <w:rFonts w:ascii="TH SarabunPSK" w:hAnsi="TH SarabunPSK" w:cs="TH SarabunPSK"/>
          <w:cs/>
        </w:rPr>
        <w:t>เครื่องมือที่ใช้ในการวิจัย</w:t>
      </w:r>
      <w:r w:rsidR="00805087">
        <w:rPr>
          <w:rFonts w:ascii="TH SarabunPSK" w:hAnsi="TH SarabunPSK" w:cs="TH SarabunPSK" w:hint="cs"/>
          <w:cs/>
        </w:rPr>
        <w:t xml:space="preserve">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19522D">
        <w:rPr>
          <w:rFonts w:ascii="TH SarabunPSK" w:hAnsi="TH SarabunPSK" w:cs="TH SarabunPSK"/>
        </w:rPr>
        <w:t>159</w:t>
      </w:r>
    </w:p>
    <w:p w:rsidR="00FA5C0E" w:rsidRPr="0094554F" w:rsidRDefault="00FA5C0E" w:rsidP="00FA5C0E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3</w:t>
      </w:r>
      <w:r w:rsidRPr="0094554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4</w:t>
      </w:r>
      <w:r w:rsidRPr="0094554F">
        <w:rPr>
          <w:rFonts w:ascii="TH SarabunPSK" w:hAnsi="TH SarabunPSK" w:cs="TH SarabunPSK"/>
        </w:rPr>
        <w:tab/>
      </w:r>
      <w:r w:rsidR="00805087" w:rsidRPr="00BF7EAA">
        <w:rPr>
          <w:rFonts w:ascii="TH SarabunPSK" w:hAnsi="TH SarabunPSK" w:cs="TH SarabunPSK"/>
          <w:cs/>
        </w:rPr>
        <w:t>การสร้างและหาคุณภาพของเครื่องมือ</w:t>
      </w:r>
      <w:r w:rsidRPr="0094554F">
        <w:rPr>
          <w:rFonts w:ascii="TH SarabunPSK" w:eastAsia="AngsanaNew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19522D">
        <w:rPr>
          <w:rFonts w:ascii="TH SarabunPSK" w:hAnsi="TH SarabunPSK" w:cs="TH SarabunPSK"/>
        </w:rPr>
        <w:t>159</w:t>
      </w:r>
    </w:p>
    <w:p w:rsidR="00133D30" w:rsidRDefault="00FA5C0E" w:rsidP="00FA5C0E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AngsanaNew" w:hAnsi="TH SarabunPSK" w:cs="TH SarabunPSK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3</w:t>
      </w:r>
      <w:r w:rsidRPr="0094554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5</w:t>
      </w:r>
      <w:r w:rsidRPr="0094554F">
        <w:rPr>
          <w:rFonts w:ascii="TH SarabunPSK" w:hAnsi="TH SarabunPSK" w:cs="TH SarabunPSK"/>
        </w:rPr>
        <w:tab/>
      </w:r>
      <w:r w:rsidR="00B25DCC" w:rsidRPr="00BF7EAA">
        <w:rPr>
          <w:rFonts w:ascii="TH SarabunPSK" w:hAnsi="TH SarabunPSK" w:cs="TH SarabunPSK"/>
          <w:cs/>
        </w:rPr>
        <w:t>การดำเนินการและเก็บรวบรวมข้อมูล</w:t>
      </w:r>
      <w:r w:rsidRPr="0094554F">
        <w:rPr>
          <w:rFonts w:ascii="TH SarabunPSK" w:eastAsia="AngsanaNew" w:hAnsi="TH SarabunPSK" w:cs="TH SarabunPSK"/>
          <w:cs/>
        </w:rPr>
        <w:t xml:space="preserve"> </w:t>
      </w:r>
      <w:r w:rsidRPr="0094554F">
        <w:rPr>
          <w:rFonts w:ascii="TH SarabunPSK" w:eastAsia="AngsanaNew" w:hAnsi="TH SarabunPSK" w:cs="TH SarabunPSK"/>
        </w:rPr>
        <w:tab/>
      </w:r>
      <w:r w:rsidRPr="0094554F">
        <w:rPr>
          <w:rFonts w:ascii="TH SarabunPSK" w:eastAsia="AngsanaNew" w:hAnsi="TH SarabunPSK" w:cs="TH SarabunPSK"/>
        </w:rPr>
        <w:tab/>
      </w:r>
      <w:r w:rsidR="0019522D">
        <w:rPr>
          <w:rFonts w:ascii="TH SarabunPSK" w:eastAsia="AngsanaNew" w:hAnsi="TH SarabunPSK" w:cs="TH SarabunPSK"/>
        </w:rPr>
        <w:t>164</w:t>
      </w:r>
    </w:p>
    <w:p w:rsidR="00FA5C0E" w:rsidRPr="0094554F" w:rsidRDefault="00FA5C0E" w:rsidP="00FA5C0E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autoSpaceDE w:val="0"/>
        <w:autoSpaceDN w:val="0"/>
        <w:adjustRightInd w:val="0"/>
        <w:spacing w:line="276" w:lineRule="auto"/>
        <w:rPr>
          <w:rFonts w:ascii="TH SarabunPSK" w:eastAsia="AngsanaNew-Bold" w:hAnsi="TH SarabunPSK" w:cs="TH SarabunPSK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>3</w:t>
      </w:r>
      <w:r w:rsidRPr="0094554F">
        <w:rPr>
          <w:rFonts w:ascii="TH SarabunPSK" w:eastAsia="Times New Roman" w:hAnsi="TH SarabunPSK" w:cs="TH SarabunPSK"/>
          <w:lang w:eastAsia="en-US"/>
        </w:rPr>
        <w:t>.</w:t>
      </w:r>
      <w:r>
        <w:rPr>
          <w:rFonts w:ascii="TH SarabunPSK" w:eastAsia="Times New Roman" w:hAnsi="TH SarabunPSK" w:cs="TH SarabunPSK"/>
          <w:lang w:eastAsia="en-US"/>
        </w:rPr>
        <w:t>6</w:t>
      </w:r>
      <w:r w:rsidRPr="0094554F">
        <w:rPr>
          <w:rFonts w:ascii="TH SarabunPSK" w:eastAsia="Times New Roman" w:hAnsi="TH SarabunPSK" w:cs="TH SarabunPSK"/>
          <w:lang w:eastAsia="en-US"/>
        </w:rPr>
        <w:tab/>
      </w:r>
      <w:r w:rsidR="00B25DCC" w:rsidRPr="00BF7EAA">
        <w:rPr>
          <w:rFonts w:ascii="TH SarabunPSK" w:hAnsi="TH SarabunPSK" w:cs="TH SarabunPSK"/>
          <w:cs/>
        </w:rPr>
        <w:t>การวิเคราะห์ข้อมูล</w:t>
      </w:r>
      <w:r w:rsidRPr="0094554F">
        <w:rPr>
          <w:rFonts w:ascii="TH SarabunPSK" w:eastAsia="AngsanaNew-Bold" w:hAnsi="TH SarabunPSK" w:cs="TH SarabunPSK"/>
        </w:rPr>
        <w:t xml:space="preserve">  </w:t>
      </w:r>
      <w:r w:rsidRPr="0094554F">
        <w:rPr>
          <w:rFonts w:ascii="TH SarabunPSK" w:eastAsia="AngsanaNew-Bold" w:hAnsi="TH SarabunPSK" w:cs="TH SarabunPSK"/>
        </w:rPr>
        <w:tab/>
      </w:r>
      <w:r w:rsidRPr="0094554F">
        <w:rPr>
          <w:rFonts w:ascii="TH SarabunPSK" w:eastAsia="AngsanaNew-Bold" w:hAnsi="TH SarabunPSK" w:cs="TH SarabunPSK"/>
        </w:rPr>
        <w:tab/>
      </w:r>
      <w:r>
        <w:rPr>
          <w:rFonts w:ascii="TH SarabunPSK" w:eastAsia="AngsanaNew-Bold" w:hAnsi="TH SarabunPSK" w:cs="TH SarabunPSK" w:hint="cs"/>
          <w:cs/>
        </w:rPr>
        <w:t>1</w:t>
      </w:r>
      <w:r w:rsidR="0019522D">
        <w:rPr>
          <w:rFonts w:ascii="TH SarabunPSK" w:eastAsia="AngsanaNew-Bold" w:hAnsi="TH SarabunPSK" w:cs="TH SarabunPSK"/>
        </w:rPr>
        <w:t>67</w:t>
      </w:r>
    </w:p>
    <w:p w:rsidR="00FA5C0E" w:rsidRPr="00FA5C0E" w:rsidRDefault="00FA5C0E" w:rsidP="00FA5C0E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3</w:t>
      </w:r>
      <w:r w:rsidRPr="0094554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7</w:t>
      </w:r>
      <w:r w:rsidRPr="0094554F">
        <w:rPr>
          <w:rFonts w:ascii="TH SarabunPSK" w:hAnsi="TH SarabunPSK" w:cs="TH SarabunPSK"/>
        </w:rPr>
        <w:tab/>
      </w:r>
      <w:r w:rsidR="00B25DCC" w:rsidRPr="00E5445E">
        <w:rPr>
          <w:rFonts w:ascii="TH SarabunPSK" w:eastAsia="Times New Roman" w:hAnsi="TH SarabunPSK" w:cs="TH SarabunPSK"/>
          <w:cs/>
        </w:rPr>
        <w:t>สรุปการดำเนินการวิจัย</w:t>
      </w:r>
      <w:r>
        <w:rPr>
          <w:rFonts w:ascii="TH SarabunPSK" w:hAnsi="TH SarabunPSK" w:cs="TH SarabunPSK" w:hint="cs"/>
          <w:cs/>
        </w:rPr>
        <w:t xml:space="preserve">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>1</w:t>
      </w:r>
      <w:r w:rsidR="0019522D">
        <w:rPr>
          <w:rFonts w:ascii="TH SarabunPSK" w:hAnsi="TH SarabunPSK" w:cs="TH SarabunPSK"/>
        </w:rPr>
        <w:t>67</w:t>
      </w:r>
    </w:p>
    <w:p w:rsidR="0059526B" w:rsidRPr="0094554F" w:rsidRDefault="00133D30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eastAsia="AngsanaNew" w:hAnsi="TH SarabunPSK" w:cs="TH SarabunPSK"/>
          <w:cs/>
        </w:rPr>
        <w:t>บทที่</w:t>
      </w:r>
      <w:r w:rsidRPr="0094554F">
        <w:rPr>
          <w:rFonts w:ascii="TH SarabunPSK" w:eastAsia="AngsanaNew" w:hAnsi="TH SarabunPSK" w:cs="TH SarabunPSK"/>
        </w:rPr>
        <w:t xml:space="preserve"> </w:t>
      </w:r>
      <w:r w:rsidR="0019522D">
        <w:rPr>
          <w:rFonts w:ascii="TH SarabunPSK" w:eastAsia="AngsanaNew" w:hAnsi="TH SarabunPSK" w:cs="TH SarabunPSK"/>
        </w:rPr>
        <w:t>4</w:t>
      </w:r>
      <w:r w:rsidRPr="0094554F">
        <w:rPr>
          <w:rFonts w:ascii="TH SarabunPSK" w:eastAsia="AngsanaNew" w:hAnsi="TH SarabunPSK" w:cs="TH SarabunPSK"/>
        </w:rPr>
        <w:t xml:space="preserve"> </w:t>
      </w:r>
      <w:r w:rsidRPr="0094554F">
        <w:rPr>
          <w:rFonts w:ascii="TH SarabunPSK" w:eastAsia="AngsanaNew" w:hAnsi="TH SarabunPSK" w:cs="TH SarabunPSK"/>
          <w:cs/>
        </w:rPr>
        <w:t xml:space="preserve">วิธีการดำเนินการวิจัย  </w:t>
      </w:r>
      <w:r w:rsidRPr="0094554F">
        <w:rPr>
          <w:rFonts w:ascii="TH SarabunPSK" w:eastAsia="AngsanaNew" w:hAnsi="TH SarabunPSK" w:cs="TH SarabunPSK"/>
          <w:cs/>
        </w:rPr>
        <w:tab/>
      </w:r>
      <w:r w:rsidRPr="0094554F">
        <w:rPr>
          <w:rFonts w:ascii="TH SarabunPSK" w:eastAsia="AngsanaNew" w:hAnsi="TH SarabunPSK" w:cs="TH SarabunPSK"/>
          <w:cs/>
        </w:rPr>
        <w:tab/>
      </w:r>
      <w:r w:rsidR="008B6BA9" w:rsidRPr="0094554F">
        <w:rPr>
          <w:rFonts w:ascii="TH SarabunPSK" w:hAnsi="TH SarabunPSK" w:cs="TH SarabunPSK"/>
        </w:rPr>
        <w:t>1</w:t>
      </w:r>
      <w:r w:rsidR="002333EE">
        <w:rPr>
          <w:rFonts w:ascii="TH SarabunPSK" w:hAnsi="TH SarabunPSK" w:cs="TH SarabunPSK" w:hint="cs"/>
          <w:cs/>
        </w:rPr>
        <w:t>7</w:t>
      </w:r>
      <w:r w:rsidR="004A571C">
        <w:rPr>
          <w:rFonts w:ascii="TH SarabunPSK" w:hAnsi="TH SarabunPSK" w:cs="TH SarabunPSK" w:hint="cs"/>
          <w:cs/>
        </w:rPr>
        <w:t>1</w:t>
      </w:r>
    </w:p>
    <w:p w:rsidR="00F0040D" w:rsidRPr="0094554F" w:rsidRDefault="00F0040D" w:rsidP="00F0040D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4</w:t>
      </w:r>
      <w:r w:rsidRPr="0094554F">
        <w:rPr>
          <w:rFonts w:ascii="TH SarabunPSK" w:hAnsi="TH SarabunPSK" w:cs="TH SarabunPSK"/>
        </w:rPr>
        <w:t>.1</w:t>
      </w:r>
      <w:r w:rsidRPr="0094554F">
        <w:rPr>
          <w:rFonts w:ascii="TH SarabunPSK" w:hAnsi="TH SarabunPSK" w:cs="TH SarabunPSK"/>
        </w:rPr>
        <w:tab/>
      </w:r>
      <w:r w:rsidRPr="00B54776">
        <w:rPr>
          <w:rFonts w:ascii="TH SarabunPSK" w:hAnsi="TH SarabunPSK" w:cs="TH SarabunPSK"/>
          <w:cs/>
        </w:rPr>
        <w:t>ข้อมูลพื้นฐานจังหวัดยโสธร</w:t>
      </w:r>
      <w:r w:rsidRPr="0094554F">
        <w:rPr>
          <w:rFonts w:ascii="TH SarabunPSK" w:hAnsi="TH SarabunPSK" w:cs="TH SarabunPSK"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  <w:t>1</w:t>
      </w:r>
      <w:r w:rsidR="002333EE">
        <w:rPr>
          <w:rFonts w:ascii="TH SarabunPSK" w:hAnsi="TH SarabunPSK" w:cs="TH SarabunPSK" w:hint="cs"/>
          <w:cs/>
        </w:rPr>
        <w:t>71</w:t>
      </w:r>
    </w:p>
    <w:p w:rsidR="00F0040D" w:rsidRPr="0094554F" w:rsidRDefault="00F0040D" w:rsidP="00F0040D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AngsanaNew" w:hAnsi="TH SarabunPSK" w:cs="TH SarabunPSK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4</w:t>
      </w:r>
      <w:r w:rsidRPr="0094554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2</w:t>
      </w:r>
      <w:r w:rsidRPr="0094554F">
        <w:rPr>
          <w:rFonts w:ascii="TH SarabunPSK" w:hAnsi="TH SarabunPSK" w:cs="TH SarabunPSK"/>
        </w:rPr>
        <w:tab/>
      </w:r>
      <w:r w:rsidRPr="00B54776">
        <w:rPr>
          <w:rFonts w:ascii="TH SarabunPSK" w:hAnsi="TH SarabunPSK" w:cs="TH SarabunPSK"/>
          <w:cs/>
        </w:rPr>
        <w:t>แหล่งเรียนรู้ประวัติศาสตร์ท้องถิ่นของจังหวัดยโสธร</w:t>
      </w:r>
      <w:r>
        <w:rPr>
          <w:rFonts w:ascii="TH SarabunPSK" w:eastAsia="AngsanaNew" w:hAnsi="TH SarabunPSK" w:cs="TH SarabunPSK"/>
        </w:rPr>
        <w:t xml:space="preserve"> </w:t>
      </w:r>
      <w:r w:rsidRPr="0094554F">
        <w:rPr>
          <w:rFonts w:ascii="TH SarabunPSK" w:eastAsia="AngsanaNew" w:hAnsi="TH SarabunPSK" w:cs="TH SarabunPSK"/>
          <w:cs/>
        </w:rPr>
        <w:tab/>
      </w:r>
      <w:r w:rsidRPr="0094554F"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</w:rPr>
        <w:t>1</w:t>
      </w:r>
      <w:r w:rsidR="002333EE">
        <w:rPr>
          <w:rFonts w:ascii="TH SarabunPSK" w:eastAsia="AngsanaNew" w:hAnsi="TH SarabunPSK" w:cs="TH SarabunPSK"/>
        </w:rPr>
        <w:t>79</w:t>
      </w:r>
    </w:p>
    <w:p w:rsidR="00F0040D" w:rsidRDefault="00F0040D" w:rsidP="00F0040D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 w:hint="cs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4</w:t>
      </w:r>
      <w:r w:rsidRPr="0094554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3</w:t>
      </w:r>
      <w:r w:rsidRPr="0094554F">
        <w:rPr>
          <w:rFonts w:ascii="TH SarabunPSK" w:hAnsi="TH SarabunPSK" w:cs="TH SarabunPSK"/>
        </w:rPr>
        <w:tab/>
      </w:r>
      <w:r w:rsidRPr="00B54776">
        <w:rPr>
          <w:rFonts w:ascii="TH SarabunPSK" w:hAnsi="TH SarabunPSK" w:cs="TH SarabunPSK"/>
          <w:cs/>
        </w:rPr>
        <w:t>การบริหารจัดการศึกษาด้านประวัติศาสตร์ท้องถิ่น ของสำนักงาน</w:t>
      </w:r>
    </w:p>
    <w:p w:rsidR="00F0040D" w:rsidRPr="0094554F" w:rsidRDefault="00F0040D" w:rsidP="00F0040D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54776">
        <w:rPr>
          <w:rFonts w:ascii="TH SarabunPSK" w:hAnsi="TH SarabunPSK" w:cs="TH SarabunPSK"/>
          <w:cs/>
        </w:rPr>
        <w:t>เขตพื้นที่การศึกษาประถมศึกษายโสธร</w:t>
      </w:r>
      <w:r>
        <w:rPr>
          <w:rFonts w:ascii="TH SarabunPSK" w:hAnsi="TH SarabunPSK" w:cs="TH SarabunPSK" w:hint="cs"/>
          <w:cs/>
        </w:rPr>
        <w:t xml:space="preserve">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2333EE">
        <w:rPr>
          <w:rFonts w:ascii="TH SarabunPSK" w:hAnsi="TH SarabunPSK" w:cs="TH SarabunPSK"/>
        </w:rPr>
        <w:t>200</w:t>
      </w:r>
    </w:p>
    <w:p w:rsidR="00F0040D" w:rsidRDefault="00F0040D" w:rsidP="00F0040D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 w:hint="cs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4</w:t>
      </w:r>
      <w:r w:rsidRPr="0094554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4</w:t>
      </w:r>
      <w:r w:rsidRPr="0094554F">
        <w:rPr>
          <w:rFonts w:ascii="TH SarabunPSK" w:hAnsi="TH SarabunPSK" w:cs="TH SarabunPSK"/>
        </w:rPr>
        <w:tab/>
      </w:r>
      <w:r w:rsidRPr="00B54776">
        <w:rPr>
          <w:rFonts w:ascii="TH SarabunPSK" w:hAnsi="TH SarabunPSK" w:cs="TH SarabunPSK"/>
          <w:cs/>
        </w:rPr>
        <w:t>บริบทพื้นที่ของโรงเรียนบ้านเชือก ตำบล</w:t>
      </w:r>
      <w:proofErr w:type="spellStart"/>
      <w:r w:rsidRPr="00B54776">
        <w:rPr>
          <w:rFonts w:ascii="TH SarabunPSK" w:hAnsi="TH SarabunPSK" w:cs="TH SarabunPSK"/>
          <w:cs/>
        </w:rPr>
        <w:t>เดิด</w:t>
      </w:r>
      <w:proofErr w:type="spellEnd"/>
      <w:r w:rsidRPr="00B54776">
        <w:rPr>
          <w:rFonts w:ascii="TH SarabunPSK" w:hAnsi="TH SarabunPSK" w:cs="TH SarabunPSK"/>
          <w:cs/>
        </w:rPr>
        <w:t xml:space="preserve"> อำเภอเมือง จังหวัดยโสธร </w:t>
      </w:r>
    </w:p>
    <w:p w:rsidR="00F0040D" w:rsidRDefault="00F0040D" w:rsidP="00F0040D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54776">
        <w:rPr>
          <w:rFonts w:ascii="TH SarabunPSK" w:hAnsi="TH SarabunPSK" w:cs="TH SarabunPSK"/>
          <w:cs/>
        </w:rPr>
        <w:t xml:space="preserve">และแหล่งเรียนรู้ประวัติศาสตร์ท้องถิ่นในชุมชนบ้านเชือก </w:t>
      </w:r>
    </w:p>
    <w:p w:rsidR="00F0040D" w:rsidRPr="0094554F" w:rsidRDefault="00F0040D" w:rsidP="00F0040D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54776">
        <w:rPr>
          <w:rFonts w:ascii="TH SarabunPSK" w:hAnsi="TH SarabunPSK" w:cs="TH SarabunPSK"/>
          <w:cs/>
        </w:rPr>
        <w:t>และพื้นที่ใกล้เคียง</w:t>
      </w:r>
      <w:r w:rsidRPr="0094554F">
        <w:rPr>
          <w:rFonts w:ascii="TH SarabunPSK" w:eastAsia="AngsanaNew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2333EE">
        <w:rPr>
          <w:rFonts w:ascii="TH SarabunPSK" w:hAnsi="TH SarabunPSK" w:cs="TH SarabunPSK"/>
        </w:rPr>
        <w:t>201</w:t>
      </w:r>
    </w:p>
    <w:p w:rsidR="00F0040D" w:rsidRDefault="00F0040D" w:rsidP="00F0040D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AngsanaNew" w:hAnsi="TH SarabunPSK" w:cs="TH SarabunPSK"/>
        </w:rPr>
      </w:pP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4</w:t>
      </w:r>
      <w:r w:rsidRPr="0094554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5</w:t>
      </w:r>
      <w:r w:rsidRPr="0094554F">
        <w:rPr>
          <w:rFonts w:ascii="TH SarabunPSK" w:hAnsi="TH SarabunPSK" w:cs="TH SarabunPSK"/>
        </w:rPr>
        <w:tab/>
      </w:r>
      <w:r w:rsidR="00004FB9" w:rsidRPr="00B54776">
        <w:rPr>
          <w:rFonts w:ascii="TH SarabunPSK" w:hAnsi="TH SarabunPSK" w:cs="TH SarabunPSK"/>
          <w:cs/>
        </w:rPr>
        <w:t>การวิเคราะห์ผลการศึกษาพื้นที่กับการวิจัย</w:t>
      </w:r>
      <w:r w:rsidRPr="0094554F">
        <w:rPr>
          <w:rFonts w:ascii="TH SarabunPSK" w:eastAsia="AngsanaNew" w:hAnsi="TH SarabunPSK" w:cs="TH SarabunPSK"/>
          <w:cs/>
        </w:rPr>
        <w:t xml:space="preserve"> </w:t>
      </w:r>
      <w:r w:rsidRPr="0094554F">
        <w:rPr>
          <w:rFonts w:ascii="TH SarabunPSK" w:eastAsia="AngsanaNew" w:hAnsi="TH SarabunPSK" w:cs="TH SarabunPSK"/>
        </w:rPr>
        <w:tab/>
      </w:r>
      <w:r w:rsidRPr="0094554F">
        <w:rPr>
          <w:rFonts w:ascii="TH SarabunPSK" w:eastAsia="AngsanaNew" w:hAnsi="TH SarabunPSK" w:cs="TH SarabunPSK"/>
        </w:rPr>
        <w:tab/>
      </w:r>
      <w:r w:rsidR="002333EE">
        <w:rPr>
          <w:rFonts w:ascii="TH SarabunPSK" w:eastAsia="AngsanaNew" w:hAnsi="TH SarabunPSK" w:cs="TH SarabunPSK"/>
        </w:rPr>
        <w:t>205</w:t>
      </w:r>
    </w:p>
    <w:p w:rsidR="00450FFF" w:rsidRPr="0094554F" w:rsidRDefault="00450FFF" w:rsidP="00450FFF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eastAsia="AngsanaNew" w:hAnsi="TH SarabunPSK" w:cs="TH SarabunPSK"/>
          <w:cs/>
        </w:rPr>
        <w:t>บทที่</w:t>
      </w:r>
      <w:r w:rsidRPr="0094554F"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/>
        </w:rPr>
        <w:t>5</w:t>
      </w:r>
      <w:r w:rsidRPr="0094554F"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>การวิเคราะห์ข้อมูล</w:t>
      </w:r>
      <w:r w:rsidRPr="0094554F">
        <w:rPr>
          <w:rFonts w:ascii="TH SarabunPSK" w:eastAsia="AngsanaNew" w:hAnsi="TH SarabunPSK" w:cs="TH SarabunPSK"/>
          <w:cs/>
        </w:rPr>
        <w:t xml:space="preserve">  </w:t>
      </w:r>
      <w:r w:rsidRPr="0094554F">
        <w:rPr>
          <w:rFonts w:ascii="TH SarabunPSK" w:eastAsia="AngsanaNew" w:hAnsi="TH SarabunPSK" w:cs="TH SarabunPSK"/>
          <w:cs/>
        </w:rPr>
        <w:tab/>
      </w:r>
      <w:r w:rsidRPr="0094554F">
        <w:rPr>
          <w:rFonts w:ascii="TH SarabunPSK" w:eastAsia="AngsanaNew" w:hAnsi="TH SarabunPSK" w:cs="TH SarabunPSK"/>
          <w:cs/>
        </w:rPr>
        <w:tab/>
      </w:r>
      <w:r w:rsidR="000F26BB">
        <w:rPr>
          <w:rFonts w:ascii="TH SarabunPSK" w:hAnsi="TH SarabunPSK" w:cs="TH SarabunPSK"/>
        </w:rPr>
        <w:t>209</w:t>
      </w:r>
    </w:p>
    <w:p w:rsidR="00380847" w:rsidRDefault="00450FFF" w:rsidP="00450FFF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 w:hint="cs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hAnsi="TH SarabunPSK" w:cs="TH SarabunPSK"/>
          <w:cs/>
        </w:rPr>
        <w:t xml:space="preserve">ระยะที่ </w:t>
      </w:r>
      <w:r w:rsidRPr="0094554F">
        <w:rPr>
          <w:rFonts w:ascii="TH SarabunPSK" w:hAnsi="TH SarabunPSK" w:cs="TH SarabunPSK"/>
        </w:rPr>
        <w:t>1</w:t>
      </w:r>
      <w:r w:rsidRPr="0094554F">
        <w:rPr>
          <w:rFonts w:ascii="TH SarabunPSK" w:hAnsi="TH SarabunPSK" w:cs="TH SarabunPSK"/>
          <w:cs/>
        </w:rPr>
        <w:t xml:space="preserve"> </w:t>
      </w:r>
      <w:r w:rsidR="00380847">
        <w:rPr>
          <w:rFonts w:ascii="TH SarabunPSK" w:hAnsi="TH SarabunPSK" w:cs="TH SarabunPSK" w:hint="cs"/>
          <w:cs/>
        </w:rPr>
        <w:t>การ</w:t>
      </w:r>
      <w:r w:rsidR="00380847" w:rsidRPr="0038747E">
        <w:rPr>
          <w:rFonts w:ascii="TH SarabunPSK" w:hAnsi="TH SarabunPSK" w:cs="TH SarabunPSK"/>
          <w:cs/>
        </w:rPr>
        <w:t>ศึกษาและวิเคราะห์สภาพปัญหาและความต้องการ</w:t>
      </w:r>
    </w:p>
    <w:p w:rsidR="00380847" w:rsidRDefault="00380847" w:rsidP="00380847">
      <w:pPr>
        <w:tabs>
          <w:tab w:val="left" w:pos="360"/>
          <w:tab w:val="left" w:pos="720"/>
          <w:tab w:val="left" w:pos="1152"/>
          <w:tab w:val="left" w:pos="1620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8747E">
        <w:rPr>
          <w:rFonts w:ascii="TH SarabunPSK" w:hAnsi="TH SarabunPSK" w:cs="TH SarabunPSK"/>
          <w:cs/>
        </w:rPr>
        <w:t>ด้านการบริหารและการจัดกา</w:t>
      </w:r>
      <w:r>
        <w:rPr>
          <w:rFonts w:ascii="TH SarabunPSK" w:hAnsi="TH SarabunPSK" w:cs="TH SarabunPSK"/>
          <w:cs/>
        </w:rPr>
        <w:t>รเรียนรู้แบบมีส่วนร่วมของชุมชน</w:t>
      </w:r>
    </w:p>
    <w:p w:rsidR="00450FFF" w:rsidRPr="0094554F" w:rsidRDefault="00380847" w:rsidP="00380847">
      <w:pPr>
        <w:tabs>
          <w:tab w:val="left" w:pos="360"/>
          <w:tab w:val="left" w:pos="720"/>
          <w:tab w:val="left" w:pos="1152"/>
          <w:tab w:val="left" w:pos="1620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8747E">
        <w:rPr>
          <w:rFonts w:ascii="TH SarabunPSK" w:hAnsi="TH SarabunPSK" w:cs="TH SarabunPSK"/>
          <w:cs/>
        </w:rPr>
        <w:t>วิชาประวัติศาสตร์ท้องถิ่น ของโรงเรียนขนาดเล็ก</w:t>
      </w:r>
      <w:r>
        <w:rPr>
          <w:rFonts w:ascii="TH SarabunPSK" w:hAnsi="TH SarabunPSK" w:cs="TH SarabunPSK" w:hint="cs"/>
          <w:cs/>
        </w:rPr>
        <w:t xml:space="preserve"> </w:t>
      </w:r>
      <w:r w:rsidR="00450FFF" w:rsidRPr="0094554F">
        <w:rPr>
          <w:rFonts w:ascii="TH SarabunPSK" w:hAnsi="TH SarabunPSK" w:cs="TH SarabunPSK"/>
          <w:cs/>
        </w:rPr>
        <w:tab/>
      </w:r>
      <w:r w:rsidR="00450FFF" w:rsidRPr="0094554F">
        <w:rPr>
          <w:rFonts w:ascii="TH SarabunPSK" w:hAnsi="TH SarabunPSK" w:cs="TH SarabunPSK"/>
          <w:cs/>
        </w:rPr>
        <w:tab/>
      </w:r>
      <w:r w:rsidR="000F26BB">
        <w:rPr>
          <w:rFonts w:ascii="TH SarabunPSK" w:hAnsi="TH SarabunPSK" w:cs="TH SarabunPSK"/>
        </w:rPr>
        <w:t>209</w:t>
      </w:r>
    </w:p>
    <w:p w:rsidR="003D43B9" w:rsidRDefault="00450FFF" w:rsidP="00450FFF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 w:hint="cs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hAnsi="TH SarabunPSK" w:cs="TH SarabunPSK"/>
          <w:cs/>
        </w:rPr>
        <w:t xml:space="preserve">ระยะที่ </w:t>
      </w:r>
      <w:r w:rsidRPr="0094554F">
        <w:rPr>
          <w:rFonts w:ascii="TH SarabunPSK" w:hAnsi="TH SarabunPSK" w:cs="TH SarabunPSK"/>
        </w:rPr>
        <w:t>2</w:t>
      </w:r>
      <w:r w:rsidRPr="0094554F">
        <w:rPr>
          <w:rFonts w:ascii="TH SarabunPSK" w:hAnsi="TH SarabunPSK" w:cs="TH SarabunPSK"/>
          <w:cs/>
        </w:rPr>
        <w:t xml:space="preserve"> </w:t>
      </w:r>
      <w:r w:rsidR="003D43B9">
        <w:rPr>
          <w:rFonts w:ascii="TH SarabunPSK" w:hAnsi="TH SarabunPSK" w:cs="TH SarabunPSK" w:hint="cs"/>
          <w:cs/>
        </w:rPr>
        <w:t>การ</w:t>
      </w:r>
      <w:r w:rsidR="003D43B9" w:rsidRPr="0038747E">
        <w:rPr>
          <w:rFonts w:ascii="TH SarabunPSK" w:hAnsi="TH SarabunPSK" w:cs="TH SarabunPSK"/>
          <w:cs/>
        </w:rPr>
        <w:t>พัฒนารูปแบบการบริหารและการจัดการเรียนรู้</w:t>
      </w:r>
    </w:p>
    <w:p w:rsidR="003D43B9" w:rsidRDefault="003D43B9" w:rsidP="003D43B9">
      <w:pPr>
        <w:tabs>
          <w:tab w:val="left" w:pos="360"/>
          <w:tab w:val="left" w:pos="720"/>
          <w:tab w:val="left" w:pos="1152"/>
          <w:tab w:val="left" w:pos="1620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8747E">
        <w:rPr>
          <w:rFonts w:ascii="TH SarabunPSK" w:hAnsi="TH SarabunPSK" w:cs="TH SarabunPSK"/>
          <w:cs/>
        </w:rPr>
        <w:t>แบบมีส่วนของชุมชน ในวิชาประวัติศาสตร์ท้องถิ่นใน</w:t>
      </w:r>
    </w:p>
    <w:p w:rsidR="00450FFF" w:rsidRPr="0094554F" w:rsidRDefault="003D43B9" w:rsidP="003D43B9">
      <w:pPr>
        <w:tabs>
          <w:tab w:val="left" w:pos="360"/>
          <w:tab w:val="left" w:pos="720"/>
          <w:tab w:val="left" w:pos="1152"/>
          <w:tab w:val="left" w:pos="1620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8747E">
        <w:rPr>
          <w:rFonts w:ascii="TH SarabunPSK" w:hAnsi="TH SarabunPSK" w:cs="TH SarabunPSK"/>
          <w:cs/>
        </w:rPr>
        <w:t>โรงเรียนขนาดเล็ก</w:t>
      </w:r>
      <w:r>
        <w:rPr>
          <w:rFonts w:ascii="TH SarabunPSK" w:hAnsi="TH SarabunPSK" w:cs="TH SarabunPSK"/>
        </w:rPr>
        <w:t xml:space="preserve"> </w:t>
      </w:r>
      <w:r w:rsidR="00450FFF" w:rsidRPr="0094554F">
        <w:rPr>
          <w:rFonts w:ascii="TH SarabunPSK" w:hAnsi="TH SarabunPSK" w:cs="TH SarabunPSK"/>
        </w:rPr>
        <w:tab/>
      </w:r>
      <w:r w:rsidR="00450FFF" w:rsidRPr="0094554F">
        <w:rPr>
          <w:rFonts w:ascii="TH SarabunPSK" w:hAnsi="TH SarabunPSK" w:cs="TH SarabunPSK"/>
          <w:cs/>
        </w:rPr>
        <w:tab/>
      </w:r>
      <w:r w:rsidR="000F26BB">
        <w:rPr>
          <w:rFonts w:ascii="TH SarabunPSK" w:hAnsi="TH SarabunPSK" w:cs="TH SarabunPSK"/>
        </w:rPr>
        <w:t>214</w:t>
      </w:r>
    </w:p>
    <w:p w:rsidR="00BA7452" w:rsidRDefault="00450FFF" w:rsidP="00450FFF">
      <w:pPr>
        <w:tabs>
          <w:tab w:val="left" w:pos="360"/>
          <w:tab w:val="left" w:pos="720"/>
          <w:tab w:val="left" w:pos="1152"/>
          <w:tab w:val="left" w:pos="2160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 w:hint="cs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hAnsi="TH SarabunPSK" w:cs="TH SarabunPSK"/>
          <w:cs/>
        </w:rPr>
        <w:t xml:space="preserve">ระยะที่ 3 </w:t>
      </w:r>
      <w:r w:rsidR="00BA7452">
        <w:rPr>
          <w:rFonts w:ascii="TH SarabunPSK" w:hAnsi="TH SarabunPSK" w:cs="TH SarabunPSK" w:hint="cs"/>
          <w:cs/>
        </w:rPr>
        <w:t>การ</w:t>
      </w:r>
      <w:r w:rsidR="00BA7452" w:rsidRPr="0038747E">
        <w:rPr>
          <w:rFonts w:ascii="TH SarabunPSK" w:hAnsi="TH SarabunPSK" w:cs="TH SarabunPSK"/>
          <w:cs/>
        </w:rPr>
        <w:t>ศึกษาการนำรูปแบบการบริหารและการจัดการเรียนรู้</w:t>
      </w:r>
    </w:p>
    <w:p w:rsidR="00BA7452" w:rsidRDefault="00BA7452" w:rsidP="00BA7452">
      <w:pPr>
        <w:tabs>
          <w:tab w:val="left" w:pos="360"/>
          <w:tab w:val="left" w:pos="720"/>
          <w:tab w:val="left" w:pos="1152"/>
          <w:tab w:val="left" w:pos="1620"/>
          <w:tab w:val="left" w:pos="2160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8747E">
        <w:rPr>
          <w:rFonts w:ascii="TH SarabunPSK" w:hAnsi="TH SarabunPSK" w:cs="TH SarabunPSK"/>
          <w:cs/>
        </w:rPr>
        <w:t>แบบมีส่วนร่วมของชุมชน</w:t>
      </w:r>
      <w:r>
        <w:rPr>
          <w:rFonts w:ascii="TH SarabunPSK" w:hAnsi="TH SarabunPSK" w:cs="TH SarabunPSK" w:hint="cs"/>
          <w:cs/>
        </w:rPr>
        <w:t xml:space="preserve"> </w:t>
      </w:r>
      <w:r w:rsidRPr="0038747E">
        <w:rPr>
          <w:rFonts w:ascii="TH SarabunPSK" w:hAnsi="TH SarabunPSK" w:cs="TH SarabunPSK"/>
          <w:cs/>
        </w:rPr>
        <w:t>วิชาประวัต</w:t>
      </w:r>
      <w:r>
        <w:rPr>
          <w:rFonts w:ascii="TH SarabunPSK" w:hAnsi="TH SarabunPSK" w:cs="TH SarabunPSK"/>
          <w:cs/>
        </w:rPr>
        <w:t>ิศาสตร์ท้องถิ่นไปใช้</w:t>
      </w:r>
      <w:r w:rsidRPr="0038747E">
        <w:rPr>
          <w:rFonts w:ascii="TH SarabunPSK" w:hAnsi="TH SarabunPSK" w:cs="TH SarabunPSK"/>
          <w:cs/>
        </w:rPr>
        <w:t xml:space="preserve"> </w:t>
      </w:r>
    </w:p>
    <w:p w:rsidR="00450FFF" w:rsidRDefault="00BA7452" w:rsidP="00BA7452">
      <w:pPr>
        <w:tabs>
          <w:tab w:val="left" w:pos="360"/>
          <w:tab w:val="left" w:pos="720"/>
          <w:tab w:val="left" w:pos="1152"/>
          <w:tab w:val="left" w:pos="1620"/>
          <w:tab w:val="left" w:pos="2160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กับ</w:t>
      </w:r>
      <w:r w:rsidRPr="0038747E">
        <w:rPr>
          <w:rFonts w:ascii="TH SarabunPSK" w:hAnsi="TH SarabunPSK" w:cs="TH SarabunPSK"/>
          <w:cs/>
        </w:rPr>
        <w:t>โรงเรียนขนาดเล็ก</w:t>
      </w:r>
      <w:r>
        <w:rPr>
          <w:rFonts w:ascii="TH SarabunPSK" w:eastAsia="Times New Roman" w:hAnsi="TH SarabunPSK" w:cs="TH SarabunPSK"/>
          <w:lang w:val="en-GB" w:eastAsia="en-US"/>
        </w:rPr>
        <w:t xml:space="preserve"> </w:t>
      </w:r>
      <w:r w:rsidR="00450FFF" w:rsidRPr="0094554F">
        <w:rPr>
          <w:rFonts w:ascii="TH SarabunPSK" w:hAnsi="TH SarabunPSK" w:cs="TH SarabunPSK"/>
        </w:rPr>
        <w:tab/>
      </w:r>
      <w:r w:rsidR="00450FFF" w:rsidRPr="0094554F">
        <w:rPr>
          <w:rFonts w:ascii="TH SarabunPSK" w:hAnsi="TH SarabunPSK" w:cs="TH SarabunPSK"/>
          <w:cs/>
        </w:rPr>
        <w:tab/>
      </w:r>
      <w:r w:rsidR="000F26BB">
        <w:rPr>
          <w:rFonts w:ascii="TH SarabunPSK" w:hAnsi="TH SarabunPSK" w:cs="TH SarabunPSK"/>
        </w:rPr>
        <w:t>218</w:t>
      </w:r>
    </w:p>
    <w:p w:rsidR="000F26BB" w:rsidRDefault="000F26BB" w:rsidP="00BA7452">
      <w:pPr>
        <w:tabs>
          <w:tab w:val="left" w:pos="360"/>
          <w:tab w:val="left" w:pos="720"/>
          <w:tab w:val="left" w:pos="1152"/>
          <w:tab w:val="left" w:pos="1620"/>
          <w:tab w:val="left" w:pos="2160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</w:p>
    <w:p w:rsidR="000F26BB" w:rsidRPr="00BA7452" w:rsidRDefault="000F26BB" w:rsidP="00BA7452">
      <w:pPr>
        <w:tabs>
          <w:tab w:val="left" w:pos="360"/>
          <w:tab w:val="left" w:pos="720"/>
          <w:tab w:val="left" w:pos="1152"/>
          <w:tab w:val="left" w:pos="1620"/>
          <w:tab w:val="left" w:pos="2160"/>
          <w:tab w:val="center" w:leader="dot" w:pos="7560"/>
          <w:tab w:val="right" w:pos="7920"/>
        </w:tabs>
        <w:spacing w:line="276" w:lineRule="auto"/>
        <w:rPr>
          <w:rFonts w:ascii="TH SarabunPSK" w:eastAsia="Times New Roman" w:hAnsi="TH SarabunPSK" w:cs="TH SarabunPSK"/>
          <w:lang w:val="en-GB" w:eastAsia="en-US"/>
        </w:rPr>
      </w:pPr>
    </w:p>
    <w:p w:rsidR="000F26BB" w:rsidRPr="0094554F" w:rsidRDefault="000F26BB" w:rsidP="000F26BB">
      <w:pPr>
        <w:tabs>
          <w:tab w:val="left" w:pos="360"/>
          <w:tab w:val="left" w:pos="720"/>
          <w:tab w:val="left" w:pos="1152"/>
          <w:tab w:val="center" w:leader="dot" w:pos="7776"/>
          <w:tab w:val="right" w:pos="7920"/>
        </w:tabs>
        <w:spacing w:line="276" w:lineRule="auto"/>
        <w:rPr>
          <w:rFonts w:ascii="TH SarabunPSK" w:hAnsi="TH SarabunPSK" w:cs="TH SarabunPSK"/>
          <w:b/>
          <w:bCs/>
        </w:rPr>
      </w:pPr>
      <w:r w:rsidRPr="0094554F">
        <w:rPr>
          <w:rFonts w:ascii="TH SarabunPSK" w:hAnsi="TH SarabunPSK" w:cs="TH SarabunPSK"/>
          <w:b/>
          <w:bCs/>
          <w:cs/>
        </w:rPr>
        <w:lastRenderedPageBreak/>
        <w:t xml:space="preserve">หัวเรื่อง                                                                                              </w:t>
      </w:r>
      <w:r w:rsidRPr="0094554F">
        <w:rPr>
          <w:rFonts w:ascii="TH SarabunPSK" w:hAnsi="TH SarabunPSK" w:cs="TH SarabunPSK" w:hint="cs"/>
          <w:b/>
          <w:bCs/>
          <w:cs/>
        </w:rPr>
        <w:t xml:space="preserve">     </w:t>
      </w:r>
      <w:r w:rsidRPr="0094554F">
        <w:rPr>
          <w:rFonts w:ascii="TH SarabunPSK" w:hAnsi="TH SarabunPSK" w:cs="TH SarabunPSK"/>
          <w:b/>
          <w:bCs/>
          <w:cs/>
        </w:rPr>
        <w:t>หน้า</w:t>
      </w:r>
    </w:p>
    <w:p w:rsidR="000F26BB" w:rsidRDefault="000F26BB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Calibri" w:hAnsi="TH SarabunPSK" w:cs="TH SarabunPSK" w:hint="cs"/>
        </w:rPr>
      </w:pPr>
    </w:p>
    <w:p w:rsidR="0059526B" w:rsidRPr="0094554F" w:rsidRDefault="0059526B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  <w:b/>
          <w:bCs/>
        </w:rPr>
      </w:pPr>
      <w:r w:rsidRPr="0094554F">
        <w:rPr>
          <w:rFonts w:ascii="TH SarabunPSK" w:eastAsia="Calibri" w:hAnsi="TH SarabunPSK" w:cs="TH SarabunPSK"/>
          <w:cs/>
        </w:rPr>
        <w:t>บทที่</w:t>
      </w:r>
      <w:r w:rsidRPr="0094554F">
        <w:rPr>
          <w:rFonts w:ascii="TH SarabunPSK" w:eastAsia="Calibri" w:hAnsi="TH SarabunPSK" w:cs="TH SarabunPSK"/>
        </w:rPr>
        <w:t xml:space="preserve"> </w:t>
      </w:r>
      <w:r w:rsidR="000F26BB">
        <w:rPr>
          <w:rFonts w:ascii="TH SarabunPSK" w:eastAsia="Calibri" w:hAnsi="TH SarabunPSK" w:cs="TH SarabunPSK" w:hint="cs"/>
          <w:cs/>
        </w:rPr>
        <w:t>6</w:t>
      </w:r>
      <w:r w:rsidRPr="0094554F">
        <w:rPr>
          <w:rFonts w:ascii="TH SarabunPSK" w:eastAsia="Calibri" w:hAnsi="TH SarabunPSK" w:cs="TH SarabunPSK"/>
        </w:rPr>
        <w:t xml:space="preserve"> </w:t>
      </w:r>
      <w:r w:rsidRPr="0094554F">
        <w:rPr>
          <w:rFonts w:ascii="TH SarabunPSK" w:hAnsi="TH SarabunPSK" w:cs="TH SarabunPSK"/>
          <w:cs/>
        </w:rPr>
        <w:t xml:space="preserve">สรุป อภิปรายผลและข้อเสนอแนะ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0F26BB">
        <w:rPr>
          <w:rFonts w:ascii="TH SarabunPSK" w:hAnsi="TH SarabunPSK" w:cs="TH SarabunPSK" w:hint="cs"/>
          <w:cs/>
        </w:rPr>
        <w:t>223</w:t>
      </w:r>
    </w:p>
    <w:p w:rsidR="0059526B" w:rsidRPr="0094554F" w:rsidRDefault="0059526B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="000F26BB">
        <w:rPr>
          <w:rFonts w:ascii="TH SarabunPSK" w:eastAsia="Times New Roman" w:hAnsi="TH SarabunPSK" w:cs="TH SarabunPSK" w:hint="cs"/>
          <w:cs/>
          <w:lang w:eastAsia="en-US"/>
        </w:rPr>
        <w:t>6</w:t>
      </w:r>
      <w:r w:rsidRPr="0094554F">
        <w:rPr>
          <w:rFonts w:ascii="TH SarabunPSK" w:eastAsia="Times New Roman" w:hAnsi="TH SarabunPSK" w:cs="TH SarabunPSK"/>
          <w:lang w:eastAsia="en-US"/>
        </w:rPr>
        <w:t>.1</w:t>
      </w:r>
      <w:r w:rsidRPr="0094554F">
        <w:rPr>
          <w:rFonts w:ascii="TH SarabunPSK" w:eastAsia="Times New Roman" w:hAnsi="TH SarabunPSK" w:cs="TH SarabunPSK"/>
          <w:lang w:eastAsia="en-US"/>
        </w:rPr>
        <w:tab/>
      </w:r>
      <w:r w:rsidRPr="0094554F">
        <w:rPr>
          <w:rFonts w:ascii="TH SarabunPSK" w:hAnsi="TH SarabunPSK" w:cs="TH SarabunPSK"/>
          <w:cs/>
        </w:rPr>
        <w:t>สรุป</w:t>
      </w:r>
      <w:r w:rsidR="00CC60C3" w:rsidRPr="0094554F">
        <w:rPr>
          <w:rFonts w:ascii="TH SarabunPSK" w:hAnsi="TH SarabunPSK" w:cs="TH SarabunPSK" w:hint="cs"/>
          <w:cs/>
        </w:rPr>
        <w:t>ผลการวิจัย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0F26BB">
        <w:rPr>
          <w:rFonts w:ascii="TH SarabunPSK" w:hAnsi="TH SarabunPSK" w:cs="TH SarabunPSK" w:hint="cs"/>
          <w:cs/>
        </w:rPr>
        <w:t>224</w:t>
      </w:r>
    </w:p>
    <w:p w:rsidR="0059526B" w:rsidRPr="0094554F" w:rsidRDefault="0059526B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="000F26BB">
        <w:rPr>
          <w:rFonts w:ascii="TH SarabunPSK" w:eastAsia="Times New Roman" w:hAnsi="TH SarabunPSK" w:cs="TH SarabunPSK" w:hint="cs"/>
          <w:cs/>
          <w:lang w:eastAsia="en-US"/>
        </w:rPr>
        <w:t>6</w:t>
      </w:r>
      <w:r w:rsidRPr="0094554F">
        <w:rPr>
          <w:rFonts w:ascii="TH SarabunPSK" w:eastAsia="Times New Roman" w:hAnsi="TH SarabunPSK" w:cs="TH SarabunPSK"/>
          <w:lang w:eastAsia="en-US"/>
        </w:rPr>
        <w:t>.2</w:t>
      </w:r>
      <w:r w:rsidRPr="0094554F">
        <w:rPr>
          <w:rFonts w:ascii="TH SarabunPSK" w:eastAsia="Times New Roman" w:hAnsi="TH SarabunPSK" w:cs="TH SarabunPSK"/>
          <w:lang w:eastAsia="en-US"/>
        </w:rPr>
        <w:tab/>
      </w:r>
      <w:r w:rsidRPr="0094554F">
        <w:rPr>
          <w:rFonts w:ascii="TH SarabunPSK" w:hAnsi="TH SarabunPSK" w:cs="TH SarabunPSK"/>
          <w:cs/>
        </w:rPr>
        <w:t>อภิปรายผล</w:t>
      </w:r>
      <w:r w:rsidR="00CC60C3" w:rsidRPr="0094554F">
        <w:rPr>
          <w:rFonts w:ascii="TH SarabunPSK" w:hAnsi="TH SarabunPSK" w:cs="TH SarabunPSK" w:hint="cs"/>
          <w:cs/>
        </w:rPr>
        <w:t>การวิจัย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0F26BB">
        <w:rPr>
          <w:rFonts w:ascii="TH SarabunPSK" w:hAnsi="TH SarabunPSK" w:cs="TH SarabunPSK" w:hint="cs"/>
          <w:cs/>
        </w:rPr>
        <w:t>227</w:t>
      </w:r>
    </w:p>
    <w:p w:rsidR="0059526B" w:rsidRPr="0094554F" w:rsidRDefault="0059526B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Pr="0094554F">
        <w:rPr>
          <w:rFonts w:ascii="TH SarabunPSK" w:eastAsia="Times New Roman" w:hAnsi="TH SarabunPSK" w:cs="TH SarabunPSK"/>
          <w:cs/>
          <w:lang w:eastAsia="en-US"/>
        </w:rPr>
        <w:tab/>
      </w:r>
      <w:r w:rsidR="000F26BB">
        <w:rPr>
          <w:rFonts w:ascii="TH SarabunPSK" w:eastAsia="Times New Roman" w:hAnsi="TH SarabunPSK" w:cs="TH SarabunPSK" w:hint="cs"/>
          <w:cs/>
          <w:lang w:eastAsia="en-US"/>
        </w:rPr>
        <w:t>6</w:t>
      </w:r>
      <w:r w:rsidRPr="0094554F">
        <w:rPr>
          <w:rFonts w:ascii="TH SarabunPSK" w:eastAsia="Times New Roman" w:hAnsi="TH SarabunPSK" w:cs="TH SarabunPSK"/>
          <w:lang w:eastAsia="en-US"/>
        </w:rPr>
        <w:t>.3</w:t>
      </w:r>
      <w:r w:rsidRPr="0094554F">
        <w:rPr>
          <w:rFonts w:ascii="TH SarabunPSK" w:eastAsia="Times New Roman" w:hAnsi="TH SarabunPSK" w:cs="TH SarabunPSK"/>
          <w:lang w:eastAsia="en-US"/>
        </w:rPr>
        <w:tab/>
      </w:r>
      <w:r w:rsidRPr="0094554F">
        <w:rPr>
          <w:rFonts w:ascii="TH SarabunPSK" w:eastAsia="Calibri" w:hAnsi="TH SarabunPSK" w:cs="TH SarabunPSK"/>
          <w:cs/>
        </w:rPr>
        <w:t>ข้อเสนอแนะ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0F26BB">
        <w:rPr>
          <w:rFonts w:ascii="TH SarabunPSK" w:hAnsi="TH SarabunPSK" w:cs="TH SarabunPSK" w:hint="cs"/>
          <w:cs/>
        </w:rPr>
        <w:t>233</w:t>
      </w:r>
    </w:p>
    <w:p w:rsidR="0059526B" w:rsidRDefault="0059526B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  <w:noProof/>
        </w:rPr>
      </w:pPr>
      <w:r w:rsidRPr="0094554F">
        <w:rPr>
          <w:rFonts w:ascii="TH SarabunPSK" w:eastAsia="AngsanaNew" w:hAnsi="TH SarabunPSK" w:cs="TH SarabunPSK"/>
          <w:cs/>
        </w:rPr>
        <w:t>บรรณานุกรม</w:t>
      </w:r>
      <w:r w:rsidRPr="0094554F">
        <w:rPr>
          <w:rFonts w:ascii="TH SarabunPSK" w:eastAsia="AngsanaNew" w:hAnsi="TH SarabunPSK" w:cs="TH SarabunPSK"/>
        </w:rPr>
        <w:t xml:space="preserve">  </w:t>
      </w:r>
      <w:r w:rsidR="00CC60C3" w:rsidRPr="0094554F">
        <w:rPr>
          <w:rFonts w:ascii="TH SarabunPSK" w:hAnsi="TH SarabunPSK" w:cs="TH SarabunPSK"/>
          <w:noProof/>
        </w:rPr>
        <w:tab/>
      </w:r>
      <w:r w:rsidRPr="0094554F">
        <w:rPr>
          <w:rFonts w:ascii="TH SarabunPSK" w:hAnsi="TH SarabunPSK" w:cs="TH SarabunPSK"/>
          <w:noProof/>
        </w:rPr>
        <w:tab/>
      </w:r>
      <w:r w:rsidR="00855473">
        <w:rPr>
          <w:rFonts w:ascii="TH SarabunPSK" w:hAnsi="TH SarabunPSK" w:cs="TH SarabunPSK" w:hint="cs"/>
          <w:noProof/>
          <w:cs/>
        </w:rPr>
        <w:t>235</w:t>
      </w:r>
    </w:p>
    <w:p w:rsidR="0059526B" w:rsidRPr="0094554F" w:rsidRDefault="0059526B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  <w:noProof/>
        </w:rPr>
      </w:pPr>
      <w:r w:rsidRPr="0094554F">
        <w:rPr>
          <w:rFonts w:ascii="TH SarabunPSK" w:eastAsia="AngsanaNew" w:hAnsi="TH SarabunPSK" w:cs="TH SarabunPSK"/>
          <w:cs/>
        </w:rPr>
        <w:t>ภาคผนวก</w:t>
      </w:r>
      <w:r w:rsidR="00CC60C3" w:rsidRPr="0094554F">
        <w:rPr>
          <w:rFonts w:ascii="TH SarabunPSK" w:eastAsia="AngsanaNew" w:hAnsi="TH SarabunPSK" w:cs="TH SarabunPSK"/>
        </w:rPr>
        <w:tab/>
      </w:r>
      <w:r w:rsidR="00CC60C3" w:rsidRPr="0094554F">
        <w:rPr>
          <w:rFonts w:ascii="TH SarabunPSK" w:eastAsia="AngsanaNew" w:hAnsi="TH SarabunPSK" w:cs="TH SarabunPSK"/>
        </w:rPr>
        <w:tab/>
      </w:r>
      <w:r w:rsidRPr="0094554F">
        <w:rPr>
          <w:rFonts w:ascii="TH SarabunPSK" w:hAnsi="TH SarabunPSK" w:cs="TH SarabunPSK"/>
          <w:noProof/>
        </w:rPr>
        <w:tab/>
      </w:r>
      <w:r w:rsidR="00855473">
        <w:rPr>
          <w:rFonts w:ascii="TH SarabunPSK" w:hAnsi="TH SarabunPSK" w:cs="TH SarabunPSK" w:hint="cs"/>
          <w:noProof/>
          <w:cs/>
        </w:rPr>
        <w:t>243</w:t>
      </w:r>
    </w:p>
    <w:p w:rsidR="0059526B" w:rsidRDefault="0059526B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4554F">
        <w:rPr>
          <w:rFonts w:ascii="TH SarabunPSK" w:hAnsi="TH SarabunPSK" w:cs="TH SarabunPSK"/>
          <w:noProof/>
          <w:cs/>
        </w:rPr>
        <w:tab/>
      </w:r>
      <w:r w:rsidRPr="0094554F">
        <w:rPr>
          <w:rFonts w:ascii="TH SarabunPSK" w:hAnsi="TH SarabunPSK" w:cs="TH SarabunPSK"/>
          <w:noProof/>
          <w:cs/>
        </w:rPr>
        <w:tab/>
        <w:t xml:space="preserve">ภาคผนวก </w:t>
      </w:r>
      <w:r w:rsidRPr="0094554F">
        <w:rPr>
          <w:rFonts w:ascii="TH SarabunPSK" w:hAnsi="TH SarabunPSK" w:cs="TH SarabunPSK"/>
          <w:cs/>
        </w:rPr>
        <w:t xml:space="preserve">ก </w:t>
      </w:r>
      <w:r w:rsidR="00855473" w:rsidRPr="00855473">
        <w:rPr>
          <w:rFonts w:ascii="TH SarabunPSK" w:hAnsi="TH SarabunPSK" w:cs="TH SarabunPSK"/>
          <w:cs/>
        </w:rPr>
        <w:t>รูปแบบการบริหารและการจัดการเรียนรู้แบบมีส่วนร่วมของชุมชน</w:t>
      </w:r>
      <w:r w:rsidR="00CC60C3" w:rsidRPr="0094554F">
        <w:rPr>
          <w:rFonts w:ascii="TH SarabunPSK" w:hAnsi="TH SarabunPSK" w:cs="TH SarabunPSK"/>
        </w:rPr>
        <w:t xml:space="preserve"> </w:t>
      </w:r>
      <w:r w:rsidR="00CC60C3"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 w:rsidR="00855473">
        <w:rPr>
          <w:rFonts w:ascii="TH SarabunPSK" w:hAnsi="TH SarabunPSK" w:cs="TH SarabunPSK" w:hint="cs"/>
          <w:cs/>
        </w:rPr>
        <w:t>245</w:t>
      </w:r>
    </w:p>
    <w:p w:rsidR="0059526B" w:rsidRPr="00855473" w:rsidRDefault="0059526B" w:rsidP="00855473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Times New Roman" w:hAnsi="TH SarabunPSK" w:cs="TH SarabunPSK"/>
          <w:color w:val="000000"/>
          <w:lang w:eastAsia="en-US"/>
        </w:rPr>
      </w:pPr>
      <w:r w:rsidRPr="0094554F">
        <w:rPr>
          <w:rFonts w:ascii="TH SarabunPSK" w:hAnsi="TH SarabunPSK" w:cs="TH SarabunPSK"/>
          <w:noProof/>
          <w:cs/>
        </w:rPr>
        <w:tab/>
      </w:r>
      <w:r w:rsidRPr="0094554F">
        <w:rPr>
          <w:rFonts w:ascii="TH SarabunPSK" w:hAnsi="TH SarabunPSK" w:cs="TH SarabunPSK"/>
          <w:noProof/>
          <w:cs/>
        </w:rPr>
        <w:tab/>
        <w:t xml:space="preserve">ภาคผนวก </w:t>
      </w:r>
      <w:r w:rsidRPr="0094554F">
        <w:rPr>
          <w:rFonts w:ascii="TH SarabunPSK" w:hAnsi="TH SarabunPSK" w:cs="TH SarabunPSK"/>
          <w:cs/>
        </w:rPr>
        <w:t xml:space="preserve">ข </w:t>
      </w:r>
      <w:r w:rsidR="00855473">
        <w:rPr>
          <w:rFonts w:ascii="TH SarabunPSK" w:eastAsia="Times New Roman" w:hAnsi="TH SarabunPSK" w:cs="TH SarabunPSK" w:hint="cs"/>
          <w:color w:val="000000"/>
          <w:cs/>
          <w:lang w:eastAsia="en-US"/>
        </w:rPr>
        <w:t>เครื่องมือในการวิจัย</w:t>
      </w:r>
      <w:r w:rsidR="00CC60C3" w:rsidRPr="00D6780C">
        <w:rPr>
          <w:rFonts w:ascii="TH SarabunPSK" w:hAnsi="TH SarabunPSK" w:cs="TH SarabunPSK"/>
          <w:sz w:val="20"/>
          <w:szCs w:val="20"/>
        </w:rPr>
        <w:t xml:space="preserve"> </w:t>
      </w:r>
      <w:r w:rsidR="00CC60C3"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 w:rsidR="00F547A5" w:rsidRPr="0094554F">
        <w:rPr>
          <w:rFonts w:ascii="TH SarabunPSK" w:hAnsi="TH SarabunPSK" w:cs="TH SarabunPSK"/>
          <w:cs/>
        </w:rPr>
        <w:t>2</w:t>
      </w:r>
      <w:r w:rsidR="00855473">
        <w:rPr>
          <w:rFonts w:ascii="TH SarabunPSK" w:hAnsi="TH SarabunPSK" w:cs="TH SarabunPSK" w:hint="cs"/>
          <w:cs/>
        </w:rPr>
        <w:t>47</w:t>
      </w:r>
    </w:p>
    <w:p w:rsidR="005958A8" w:rsidRDefault="005958A8" w:rsidP="005958A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4554F">
        <w:rPr>
          <w:rFonts w:ascii="TH SarabunPSK" w:hAnsi="TH SarabunPSK" w:cs="TH SarabunPSK"/>
          <w:noProof/>
          <w:cs/>
        </w:rPr>
        <w:tab/>
      </w:r>
      <w:r w:rsidRPr="0094554F">
        <w:rPr>
          <w:rFonts w:ascii="TH SarabunPSK" w:hAnsi="TH SarabunPSK" w:cs="TH SarabunPSK"/>
          <w:noProof/>
          <w:cs/>
        </w:rPr>
        <w:tab/>
        <w:t xml:space="preserve">ภาคผนวก </w:t>
      </w:r>
      <w:r>
        <w:rPr>
          <w:rFonts w:ascii="TH SarabunPSK" w:hAnsi="TH SarabunPSK" w:cs="TH SarabunPSK" w:hint="cs"/>
          <w:cs/>
        </w:rPr>
        <w:t>ค</w:t>
      </w:r>
      <w:r w:rsidRPr="0094554F">
        <w:rPr>
          <w:rFonts w:ascii="TH SarabunPSK" w:hAnsi="TH SarabunPSK" w:cs="TH SarabunPSK"/>
          <w:cs/>
        </w:rPr>
        <w:t xml:space="preserve"> </w:t>
      </w:r>
      <w:r w:rsidR="00E71AFD">
        <w:rPr>
          <w:rFonts w:ascii="TH SarabunPSK" w:hAnsi="TH SarabunPSK" w:cs="TH SarabunPSK" w:hint="cs"/>
          <w:cs/>
        </w:rPr>
        <w:t>รายชื่อผู้เชี่ยวชาญเข้าร่วมสนทนากลุ่ม</w:t>
      </w:r>
      <w:r w:rsidRPr="0094554F">
        <w:rPr>
          <w:rFonts w:ascii="TH SarabunPSK" w:hAnsi="TH SarabunPSK" w:cs="TH SarabunPSK"/>
        </w:rPr>
        <w:t xml:space="preserve"> </w:t>
      </w: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  <w:cs/>
        </w:rPr>
        <w:t>2</w:t>
      </w:r>
      <w:r w:rsidR="00E71AFD">
        <w:rPr>
          <w:rFonts w:ascii="TH SarabunPSK" w:hAnsi="TH SarabunPSK" w:cs="TH SarabunPSK" w:hint="cs"/>
          <w:cs/>
        </w:rPr>
        <w:t>59</w:t>
      </w:r>
    </w:p>
    <w:p w:rsidR="005958A8" w:rsidRPr="0094554F" w:rsidRDefault="005958A8" w:rsidP="005958A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4554F">
        <w:rPr>
          <w:rFonts w:ascii="TH SarabunPSK" w:hAnsi="TH SarabunPSK" w:cs="TH SarabunPSK"/>
          <w:noProof/>
          <w:cs/>
        </w:rPr>
        <w:tab/>
      </w:r>
      <w:r w:rsidRPr="0094554F">
        <w:rPr>
          <w:rFonts w:ascii="TH SarabunPSK" w:hAnsi="TH SarabunPSK" w:cs="TH SarabunPSK"/>
          <w:noProof/>
          <w:cs/>
        </w:rPr>
        <w:tab/>
        <w:t xml:space="preserve">ภาคผนวก </w:t>
      </w:r>
      <w:r>
        <w:rPr>
          <w:rFonts w:ascii="TH SarabunPSK" w:hAnsi="TH SarabunPSK" w:cs="TH SarabunPSK" w:hint="cs"/>
          <w:cs/>
        </w:rPr>
        <w:t>ง</w:t>
      </w:r>
      <w:r w:rsidRPr="0094554F">
        <w:rPr>
          <w:rFonts w:ascii="TH SarabunPSK" w:hAnsi="TH SarabunPSK" w:cs="TH SarabunPSK"/>
          <w:cs/>
        </w:rPr>
        <w:t xml:space="preserve"> </w:t>
      </w:r>
      <w:r w:rsidR="00D01EC3">
        <w:rPr>
          <w:rFonts w:ascii="TH SarabunPSK" w:eastAsia="Times New Roman" w:hAnsi="TH SarabunPSK" w:cs="TH SarabunPSK" w:hint="cs"/>
          <w:color w:val="000000"/>
          <w:cs/>
          <w:lang w:eastAsia="en-US"/>
        </w:rPr>
        <w:t>ภาพประกอบงานวิจัย</w:t>
      </w:r>
      <w:r w:rsidRPr="00D6780C">
        <w:rPr>
          <w:rFonts w:ascii="TH SarabunPSK" w:hAnsi="TH SarabunPSK" w:cs="TH SarabunPSK"/>
          <w:sz w:val="20"/>
          <w:szCs w:val="20"/>
        </w:rPr>
        <w:t xml:space="preserve"> </w:t>
      </w: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  <w:cs/>
        </w:rPr>
        <w:t>2</w:t>
      </w:r>
      <w:r w:rsidR="00D01EC3">
        <w:rPr>
          <w:rFonts w:ascii="TH SarabunPSK" w:hAnsi="TH SarabunPSK" w:cs="TH SarabunPSK" w:hint="cs"/>
          <w:cs/>
        </w:rPr>
        <w:t>63</w:t>
      </w:r>
    </w:p>
    <w:p w:rsidR="00694017" w:rsidRPr="0094554F" w:rsidRDefault="00694017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AngsanaNew" w:hAnsi="TH SarabunPSK" w:cs="TH SarabunPSK"/>
        </w:rPr>
      </w:pPr>
      <w:r w:rsidRPr="0094554F">
        <w:rPr>
          <w:rFonts w:ascii="TH SarabunPSK" w:hAnsi="TH SarabunPSK" w:cs="TH SarabunPSK"/>
          <w:noProof/>
          <w:cs/>
        </w:rPr>
        <w:t xml:space="preserve">การเผยแพร่ผลงานวิจัย  </w:t>
      </w:r>
      <w:r w:rsidR="00CC60C3"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ab/>
        <w:t>2</w:t>
      </w:r>
      <w:r w:rsidR="00D01EC3">
        <w:rPr>
          <w:rFonts w:ascii="TH SarabunPSK" w:hAnsi="TH SarabunPSK" w:cs="TH SarabunPSK" w:hint="cs"/>
          <w:cs/>
        </w:rPr>
        <w:t>79</w:t>
      </w:r>
    </w:p>
    <w:p w:rsidR="005E1D2C" w:rsidRPr="0094554F" w:rsidRDefault="005E1D2C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AngsanaNew" w:hAnsi="TH SarabunPSK" w:cs="TH SarabunPSK"/>
        </w:rPr>
      </w:pPr>
      <w:r w:rsidRPr="0094554F">
        <w:rPr>
          <w:rFonts w:ascii="TH SarabunPSK" w:hAnsi="TH SarabunPSK" w:cs="TH SarabunPSK"/>
          <w:noProof/>
          <w:cs/>
        </w:rPr>
        <w:t xml:space="preserve">ประวัติผู้วิจัย  </w:t>
      </w:r>
      <w:r w:rsidRPr="0094554F">
        <w:rPr>
          <w:rFonts w:ascii="TH SarabunPSK" w:hAnsi="TH SarabunPSK" w:cs="TH SarabunPSK"/>
        </w:rPr>
        <w:tab/>
      </w:r>
      <w:r w:rsidR="00E57B99" w:rsidRPr="0094554F">
        <w:rPr>
          <w:rFonts w:ascii="TH SarabunPSK" w:hAnsi="TH SarabunPSK" w:cs="TH SarabunPSK"/>
        </w:rPr>
        <w:tab/>
      </w:r>
      <w:r w:rsidRPr="0094554F">
        <w:rPr>
          <w:rFonts w:ascii="TH SarabunPSK" w:hAnsi="TH SarabunPSK" w:cs="TH SarabunPSK"/>
        </w:rPr>
        <w:t>2</w:t>
      </w:r>
      <w:r w:rsidR="00D01EC3">
        <w:rPr>
          <w:rFonts w:ascii="TH SarabunPSK" w:hAnsi="TH SarabunPSK" w:cs="TH SarabunPSK" w:hint="cs"/>
          <w:cs/>
        </w:rPr>
        <w:t>81</w:t>
      </w:r>
    </w:p>
    <w:p w:rsidR="0087159F" w:rsidRPr="0094554F" w:rsidRDefault="0087159F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87159F" w:rsidRPr="0094554F" w:rsidRDefault="0087159F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87159F" w:rsidRPr="0094554F" w:rsidRDefault="0087159F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87159F" w:rsidRDefault="0087159F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CA2C12" w:rsidRDefault="00CA2C12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CA2C12" w:rsidRDefault="00CA2C12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CA2C12" w:rsidRDefault="00CA2C12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CA2C12" w:rsidRDefault="00CA2C12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CA2C12" w:rsidRDefault="00CA2C12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CA2C12" w:rsidRDefault="00CA2C12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CA2C12" w:rsidRDefault="00CA2C12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CA2C12" w:rsidRDefault="00CA2C12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CA2C12" w:rsidRDefault="00CA2C12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670E71" w:rsidRPr="0094554F" w:rsidRDefault="00C26539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b/>
          <w:bCs/>
          <w:noProof/>
          <w:sz w:val="40"/>
          <w:szCs w:val="40"/>
          <w:lang w:eastAsia="en-US"/>
        </w:rPr>
        <w:lastRenderedPageBreak/>
        <w:pict>
          <v:shape id="_x0000_s1031" type="#_x0000_t202" style="position:absolute;left:0;text-align:left;margin-left:191.55pt;margin-top:-36.6pt;width:27.05pt;height:25.95pt;z-index:251661312" stroked="f">
            <v:textbox>
              <w:txbxContent>
                <w:p w:rsidR="00D90D1E" w:rsidRDefault="00D90D1E"/>
              </w:txbxContent>
            </v:textbox>
          </v:shape>
        </w:pict>
      </w:r>
      <w:r w:rsidR="00670E71" w:rsidRPr="0094554F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สารบัญตาราง</w:t>
      </w:r>
    </w:p>
    <w:p w:rsidR="00670E71" w:rsidRPr="0094554F" w:rsidRDefault="00B949C8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AngsanaNew" w:hAnsi="TH SarabunPSK" w:cs="TH SarabunPSK"/>
          <w:b/>
          <w:bCs/>
        </w:rPr>
      </w:pPr>
      <w:r w:rsidRPr="0094554F">
        <w:rPr>
          <w:rFonts w:ascii="TH SarabunPSK" w:eastAsia="AngsanaNew" w:hAnsi="TH SarabunPSK" w:cs="TH SarabunPSK"/>
          <w:b/>
          <w:bCs/>
          <w:cs/>
        </w:rPr>
        <w:t>ตารางที่</w:t>
      </w:r>
      <w:r w:rsidR="00506455" w:rsidRPr="0094554F">
        <w:rPr>
          <w:rFonts w:ascii="TH SarabunPSK" w:eastAsia="AngsanaNew" w:hAnsi="TH SarabunPSK" w:cs="TH SarabunPSK"/>
          <w:b/>
          <w:bCs/>
          <w:cs/>
        </w:rPr>
        <w:t xml:space="preserve">                                                                                                  </w:t>
      </w:r>
      <w:r w:rsidR="00670E71" w:rsidRPr="0094554F">
        <w:rPr>
          <w:rFonts w:ascii="TH SarabunPSK" w:eastAsia="AngsanaNew" w:hAnsi="TH SarabunPSK" w:cs="TH SarabunPSK"/>
          <w:b/>
          <w:bCs/>
          <w:cs/>
        </w:rPr>
        <w:t>หน้า</w:t>
      </w:r>
    </w:p>
    <w:p w:rsidR="00506455" w:rsidRPr="0094554F" w:rsidRDefault="0050645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AngsanaNew" w:hAnsi="TH SarabunPSK" w:cs="TH SarabunPSK"/>
        </w:rPr>
      </w:pPr>
    </w:p>
    <w:p w:rsidR="00670E71" w:rsidRPr="0094554F" w:rsidRDefault="00CA2C12" w:rsidP="005E6190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2.1</w:t>
      </w:r>
      <w:r w:rsidR="00506455" w:rsidRPr="0094554F">
        <w:rPr>
          <w:rFonts w:ascii="TH SarabunPSK" w:eastAsia="AngsanaNew-Bold" w:hAnsi="TH SarabunPSK" w:cs="TH SarabunPSK"/>
        </w:rPr>
        <w:tab/>
      </w:r>
      <w:r w:rsidR="007E3A8F" w:rsidRPr="0094554F">
        <w:rPr>
          <w:rFonts w:ascii="TH SarabunPSK" w:eastAsia="AngsanaNew-Bold" w:hAnsi="TH SarabunPSK" w:cs="TH SarabunPSK"/>
        </w:rPr>
        <w:tab/>
      </w:r>
      <w:r w:rsidR="005E6190">
        <w:rPr>
          <w:rFonts w:ascii="TH SarabunPSK" w:hAnsi="TH SarabunPSK" w:cs="TH SarabunPSK" w:hint="cs"/>
          <w:cs/>
          <w:lang w:eastAsia="en-US"/>
        </w:rPr>
        <w:t>การแบ่งแนวทางการศึกษาประวัติศาสตร์ท้องถิ่นและเจ้าของแนวคิด</w:t>
      </w:r>
      <w:r w:rsidR="00464DB8" w:rsidRPr="0094554F">
        <w:rPr>
          <w:rFonts w:ascii="TH SarabunPSK" w:eastAsia="AngsanaNew" w:hAnsi="TH SarabunPSK" w:cs="TH SarabunPSK"/>
        </w:rPr>
        <w:t xml:space="preserve">  </w:t>
      </w:r>
      <w:r w:rsidR="007E3A8F" w:rsidRPr="0094554F">
        <w:rPr>
          <w:rFonts w:ascii="TH SarabunPSK" w:eastAsia="AngsanaNew" w:hAnsi="TH SarabunPSK" w:cs="TH SarabunPSK"/>
        </w:rPr>
        <w:tab/>
      </w:r>
      <w:r w:rsidR="007E3A8F" w:rsidRPr="0094554F">
        <w:rPr>
          <w:rFonts w:ascii="TH SarabunPSK" w:eastAsia="AngsanaNew" w:hAnsi="TH SarabunPSK" w:cs="TH SarabunPSK"/>
        </w:rPr>
        <w:tab/>
      </w:r>
      <w:r w:rsidR="00176008">
        <w:rPr>
          <w:rFonts w:ascii="TH SarabunPSK" w:eastAsia="AngsanaNew" w:hAnsi="TH SarabunPSK" w:cs="TH SarabunPSK"/>
        </w:rPr>
        <w:t>20</w:t>
      </w:r>
    </w:p>
    <w:p w:rsidR="00AC123D" w:rsidRPr="0094554F" w:rsidRDefault="00CA2C12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 w:hint="cs"/>
          <w:cs/>
        </w:rPr>
      </w:pPr>
      <w:r>
        <w:rPr>
          <w:rFonts w:ascii="TH SarabunPSK" w:eastAsia="AngsanaNew-Bold" w:hAnsi="TH SarabunPSK" w:cs="TH SarabunPSK" w:hint="cs"/>
          <w:cs/>
        </w:rPr>
        <w:t>2.2</w:t>
      </w:r>
      <w:r w:rsidR="00506455" w:rsidRPr="0094554F">
        <w:rPr>
          <w:rFonts w:ascii="TH SarabunPSK" w:eastAsia="Calibri" w:hAnsi="TH SarabunPSK" w:cs="TH SarabunPSK"/>
        </w:rPr>
        <w:tab/>
      </w:r>
      <w:r w:rsidR="007E3A8F" w:rsidRPr="0094554F">
        <w:rPr>
          <w:rFonts w:ascii="TH SarabunPSK" w:eastAsia="Calibri" w:hAnsi="TH SarabunPSK" w:cs="TH SarabunPSK"/>
        </w:rPr>
        <w:tab/>
      </w:r>
      <w:r w:rsidR="00AC123D">
        <w:rPr>
          <w:rFonts w:ascii="TH SarabunPSK" w:hAnsi="TH SarabunPSK" w:cs="TH SarabunPSK" w:hint="cs"/>
          <w:cs/>
          <w:lang w:eastAsia="en-US"/>
        </w:rPr>
        <w:t>การเปรียบเทียบความแตกต่างระหว่างวิทยากรในความหมายเดิมกับวิทยากร</w:t>
      </w:r>
      <w:r w:rsidR="0087159F" w:rsidRPr="0094554F">
        <w:rPr>
          <w:rFonts w:ascii="TH SarabunPSK" w:eastAsia="Calibri" w:hAnsi="TH SarabunPSK" w:cs="TH SarabunPSK"/>
          <w:cs/>
        </w:rPr>
        <w:t xml:space="preserve">  </w:t>
      </w:r>
      <w:r w:rsidR="007E3A8F" w:rsidRPr="0094554F">
        <w:rPr>
          <w:rFonts w:ascii="TH SarabunPSK" w:eastAsia="Calibri" w:hAnsi="TH SarabunPSK" w:cs="TH SarabunPSK"/>
        </w:rPr>
        <w:tab/>
      </w:r>
      <w:r w:rsidR="007E3A8F" w:rsidRPr="0094554F">
        <w:rPr>
          <w:rFonts w:ascii="TH SarabunPSK" w:eastAsia="Calibri" w:hAnsi="TH SarabunPSK" w:cs="TH SarabunPSK"/>
        </w:rPr>
        <w:tab/>
      </w:r>
      <w:r w:rsidR="00176008">
        <w:rPr>
          <w:rFonts w:ascii="TH SarabunPSK" w:eastAsia="Calibri" w:hAnsi="TH SarabunPSK" w:cs="TH SarabunPSK"/>
        </w:rPr>
        <w:t>97</w:t>
      </w:r>
    </w:p>
    <w:p w:rsidR="00AC123D" w:rsidRDefault="00CA2C12" w:rsidP="00AC123D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 w:hint="cs"/>
          <w:lang w:eastAsia="en-US"/>
        </w:rPr>
      </w:pPr>
      <w:r>
        <w:rPr>
          <w:rFonts w:ascii="TH SarabunPSK" w:eastAsia="AngsanaNew-Bold" w:hAnsi="TH SarabunPSK" w:cs="TH SarabunPSK" w:hint="cs"/>
          <w:cs/>
        </w:rPr>
        <w:t>2.3</w:t>
      </w:r>
      <w:r w:rsidR="00506455" w:rsidRPr="0094554F">
        <w:rPr>
          <w:rFonts w:ascii="TH SarabunPSK" w:hAnsi="TH SarabunPSK" w:cs="TH SarabunPSK"/>
        </w:rPr>
        <w:tab/>
      </w:r>
      <w:r w:rsidR="007E3A8F" w:rsidRPr="0094554F">
        <w:rPr>
          <w:rFonts w:ascii="TH SarabunPSK" w:hAnsi="TH SarabunPSK" w:cs="TH SarabunPSK"/>
        </w:rPr>
        <w:tab/>
      </w:r>
      <w:r w:rsidR="00AC123D">
        <w:rPr>
          <w:rFonts w:ascii="TH SarabunPSK" w:hAnsi="TH SarabunPSK" w:cs="TH SarabunPSK" w:hint="cs"/>
          <w:cs/>
          <w:lang w:eastAsia="en-US"/>
        </w:rPr>
        <w:t>รายละเอียดของประเภท ความหมาย ตัวบ่งชี้ และข้อกำจัดใน</w:t>
      </w:r>
    </w:p>
    <w:p w:rsidR="00E96252" w:rsidRDefault="00AC123D" w:rsidP="00AC123D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eastAsia="en-US"/>
        </w:rPr>
        <w:tab/>
      </w:r>
      <w:r>
        <w:rPr>
          <w:rFonts w:ascii="TH SarabunPSK" w:hAnsi="TH SarabunPSK" w:cs="TH SarabunPSK" w:hint="cs"/>
          <w:cs/>
          <w:lang w:eastAsia="en-US"/>
        </w:rPr>
        <w:tab/>
        <w:t>การออกแบบของการรวมกลุ่ม</w:t>
      </w:r>
      <w:r w:rsidR="00D20DFF" w:rsidRPr="0094554F">
        <w:rPr>
          <w:rFonts w:ascii="TH SarabunPSK" w:eastAsia="Arial Unicode MS" w:hAnsi="TH SarabunPSK" w:cs="TH SarabunPSK"/>
          <w:cs/>
        </w:rPr>
        <w:t xml:space="preserve"> </w:t>
      </w:r>
      <w:r w:rsidR="00071FF8" w:rsidRPr="0094554F">
        <w:rPr>
          <w:rFonts w:ascii="TH SarabunPSK" w:hAnsi="TH SarabunPSK" w:cs="TH SarabunPSK"/>
          <w:cs/>
        </w:rPr>
        <w:tab/>
      </w:r>
      <w:r w:rsidR="00D70527" w:rsidRPr="0094554F">
        <w:rPr>
          <w:rFonts w:ascii="TH SarabunPSK" w:hAnsi="TH SarabunPSK" w:cs="TH SarabunPSK"/>
          <w:cs/>
        </w:rPr>
        <w:tab/>
      </w:r>
      <w:r w:rsidR="00176008">
        <w:rPr>
          <w:rFonts w:ascii="TH SarabunPSK" w:hAnsi="TH SarabunPSK" w:cs="TH SarabunPSK"/>
        </w:rPr>
        <w:t>102</w:t>
      </w:r>
    </w:p>
    <w:p w:rsidR="00670E71" w:rsidRPr="0094554F" w:rsidRDefault="00CA2C12" w:rsidP="00A563E9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AngsanaNew-Bold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2.4</w:t>
      </w:r>
      <w:r w:rsidR="00506455" w:rsidRPr="0094554F">
        <w:rPr>
          <w:rFonts w:ascii="TH SarabunPSK" w:eastAsia="AngsanaNew-Bold" w:hAnsi="TH SarabunPSK" w:cs="TH SarabunPSK"/>
        </w:rPr>
        <w:tab/>
      </w:r>
      <w:r w:rsidR="007E3A8F" w:rsidRPr="0094554F">
        <w:rPr>
          <w:rFonts w:ascii="TH SarabunPSK" w:eastAsia="AngsanaNew-Bold" w:hAnsi="TH SarabunPSK" w:cs="TH SarabunPSK"/>
        </w:rPr>
        <w:tab/>
      </w:r>
      <w:r w:rsidR="00A563E9">
        <w:rPr>
          <w:rFonts w:ascii="TH SarabunPSK" w:hAnsi="TH SarabunPSK" w:cs="TH SarabunPSK" w:hint="cs"/>
          <w:cs/>
          <w:lang w:eastAsia="en-US"/>
        </w:rPr>
        <w:t>รายการจุดแข็ง</w:t>
      </w:r>
      <w:r w:rsidR="00F17F29" w:rsidRPr="0094554F">
        <w:rPr>
          <w:rFonts w:ascii="TH SarabunPSK" w:eastAsia="AngsanaNew-Bold" w:hAnsi="TH SarabunPSK" w:cs="TH SarabunPSK"/>
          <w:cs/>
        </w:rPr>
        <w:t xml:space="preserve">  </w:t>
      </w:r>
      <w:r w:rsidR="00071FF8" w:rsidRPr="0094554F">
        <w:rPr>
          <w:rFonts w:ascii="TH SarabunPSK" w:eastAsia="AngsanaNew-Bold" w:hAnsi="TH SarabunPSK" w:cs="TH SarabunPSK"/>
          <w:cs/>
        </w:rPr>
        <w:tab/>
      </w:r>
      <w:r w:rsidR="00D70527" w:rsidRPr="0094554F">
        <w:rPr>
          <w:rFonts w:ascii="TH SarabunPSK" w:eastAsia="AngsanaNew-Bold" w:hAnsi="TH SarabunPSK" w:cs="TH SarabunPSK"/>
          <w:cs/>
        </w:rPr>
        <w:tab/>
      </w:r>
      <w:r w:rsidR="00176008">
        <w:rPr>
          <w:rFonts w:ascii="TH SarabunPSK" w:eastAsia="AngsanaNew-Bold" w:hAnsi="TH SarabunPSK" w:cs="TH SarabunPSK"/>
        </w:rPr>
        <w:t>139</w:t>
      </w:r>
    </w:p>
    <w:p w:rsidR="00670E71" w:rsidRPr="0094554F" w:rsidRDefault="00CA2C12" w:rsidP="00A563E9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autoSpaceDE w:val="0"/>
        <w:autoSpaceDN w:val="0"/>
        <w:adjustRightInd w:val="0"/>
        <w:spacing w:line="276" w:lineRule="auto"/>
        <w:rPr>
          <w:rFonts w:ascii="TH SarabunPSK" w:eastAsia="BrowalliaNew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2.5</w:t>
      </w:r>
      <w:r w:rsidR="00506455" w:rsidRPr="0094554F">
        <w:rPr>
          <w:rFonts w:ascii="TH SarabunPSK" w:eastAsia="AngsanaNew" w:hAnsi="TH SarabunPSK" w:cs="TH SarabunPSK"/>
          <w:cs/>
        </w:rPr>
        <w:tab/>
      </w:r>
      <w:r w:rsidR="007E3A8F" w:rsidRPr="0094554F">
        <w:rPr>
          <w:rFonts w:ascii="TH SarabunPSK" w:eastAsia="AngsanaNew" w:hAnsi="TH SarabunPSK" w:cs="TH SarabunPSK"/>
          <w:cs/>
        </w:rPr>
        <w:tab/>
      </w:r>
      <w:r w:rsidR="00A563E9">
        <w:rPr>
          <w:rFonts w:ascii="TH SarabunPSK" w:hAnsi="TH SarabunPSK" w:cs="TH SarabunPSK" w:hint="cs"/>
          <w:cs/>
          <w:lang w:eastAsia="en-US"/>
        </w:rPr>
        <w:t>จุดแข็งที่ให้น้ำหนักแล้ว</w:t>
      </w:r>
      <w:r w:rsidR="007E3A8F" w:rsidRPr="0094554F">
        <w:rPr>
          <w:rFonts w:ascii="TH SarabunPSK" w:eastAsia="AngsanaNew" w:hAnsi="TH SarabunPSK" w:cs="TH SarabunPSK"/>
          <w:cs/>
        </w:rPr>
        <w:t xml:space="preserve"> </w:t>
      </w:r>
      <w:r w:rsidR="007E3A8F" w:rsidRPr="0094554F">
        <w:rPr>
          <w:rFonts w:ascii="TH SarabunPSK" w:hAnsi="TH SarabunPSK" w:cs="TH SarabunPSK"/>
          <w:cs/>
        </w:rPr>
        <w:tab/>
      </w:r>
      <w:r w:rsidR="00D70527" w:rsidRPr="0094554F">
        <w:rPr>
          <w:rFonts w:ascii="TH SarabunPSK" w:eastAsia="AngsanaNew" w:hAnsi="TH SarabunPSK" w:cs="TH SarabunPSK"/>
          <w:cs/>
        </w:rPr>
        <w:tab/>
      </w:r>
      <w:r w:rsidR="00176008">
        <w:rPr>
          <w:rFonts w:ascii="TH SarabunPSK" w:eastAsia="AngsanaNew" w:hAnsi="TH SarabunPSK" w:cs="TH SarabunPSK"/>
        </w:rPr>
        <w:t>139</w:t>
      </w:r>
    </w:p>
    <w:p w:rsidR="00670E71" w:rsidRPr="0094554F" w:rsidRDefault="00CA2C12" w:rsidP="00A563E9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2.6</w:t>
      </w:r>
      <w:r w:rsidR="00506455" w:rsidRPr="0094554F">
        <w:rPr>
          <w:rFonts w:ascii="TH SarabunPSK" w:hAnsi="TH SarabunPSK" w:cs="TH SarabunPSK"/>
          <w:cs/>
        </w:rPr>
        <w:tab/>
      </w:r>
      <w:r w:rsidR="007E3A8F" w:rsidRPr="0094554F">
        <w:rPr>
          <w:rFonts w:ascii="TH SarabunPSK" w:hAnsi="TH SarabunPSK" w:cs="TH SarabunPSK"/>
          <w:cs/>
        </w:rPr>
        <w:tab/>
      </w:r>
      <w:r w:rsidR="00A563E9">
        <w:rPr>
          <w:rFonts w:ascii="TH SarabunPSK" w:hAnsi="TH SarabunPSK" w:cs="TH SarabunPSK" w:hint="cs"/>
          <w:cs/>
          <w:lang w:eastAsia="en-US"/>
        </w:rPr>
        <w:t>รายการชุดจุดอ่อน</w:t>
      </w:r>
      <w:r w:rsidR="00336852" w:rsidRPr="0094554F">
        <w:rPr>
          <w:rFonts w:ascii="TH SarabunPSK" w:hAnsi="TH SarabunPSK" w:cs="TH SarabunPSK"/>
          <w:cs/>
        </w:rPr>
        <w:t xml:space="preserve"> </w:t>
      </w:r>
      <w:r w:rsidR="00071FF8" w:rsidRPr="0094554F">
        <w:rPr>
          <w:rFonts w:ascii="TH SarabunPSK" w:hAnsi="TH SarabunPSK" w:cs="TH SarabunPSK"/>
          <w:cs/>
        </w:rPr>
        <w:tab/>
      </w:r>
      <w:r w:rsidR="00D70527" w:rsidRPr="0094554F">
        <w:rPr>
          <w:rFonts w:ascii="TH SarabunPSK" w:hAnsi="TH SarabunPSK" w:cs="TH SarabunPSK"/>
          <w:cs/>
        </w:rPr>
        <w:tab/>
      </w:r>
      <w:r w:rsidR="00176008">
        <w:rPr>
          <w:rFonts w:ascii="TH SarabunPSK" w:hAnsi="TH SarabunPSK" w:cs="TH SarabunPSK"/>
        </w:rPr>
        <w:t>140</w:t>
      </w:r>
    </w:p>
    <w:p w:rsidR="00670E71" w:rsidRPr="0094554F" w:rsidRDefault="00CA2C12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2.7</w:t>
      </w:r>
      <w:r w:rsidR="00506455" w:rsidRPr="0094554F">
        <w:rPr>
          <w:rFonts w:ascii="TH SarabunPSK" w:hAnsi="TH SarabunPSK" w:cs="TH SarabunPSK"/>
        </w:rPr>
        <w:tab/>
      </w:r>
      <w:r w:rsidR="007E3A8F" w:rsidRPr="0094554F">
        <w:rPr>
          <w:rFonts w:ascii="TH SarabunPSK" w:hAnsi="TH SarabunPSK" w:cs="TH SarabunPSK"/>
        </w:rPr>
        <w:tab/>
      </w:r>
      <w:r w:rsidR="00A563E9">
        <w:rPr>
          <w:rFonts w:ascii="TH SarabunPSK" w:hAnsi="TH SarabunPSK" w:cs="TH SarabunPSK" w:hint="cs"/>
          <w:cs/>
          <w:lang w:eastAsia="en-US"/>
        </w:rPr>
        <w:t>จุดอ่อนที่ให้น้ำหนักแล้ว</w:t>
      </w:r>
      <w:r w:rsidR="005068C4" w:rsidRPr="0094554F">
        <w:rPr>
          <w:rFonts w:ascii="TH SarabunPSK" w:eastAsia="CordiaNew" w:hAnsi="TH SarabunPSK" w:cs="TH SarabunPSK"/>
          <w:cs/>
        </w:rPr>
        <w:t xml:space="preserve">  </w:t>
      </w:r>
      <w:r w:rsidR="00506455" w:rsidRPr="0094554F">
        <w:rPr>
          <w:rFonts w:ascii="TH SarabunPSK" w:eastAsia="CordiaNew" w:hAnsi="TH SarabunPSK" w:cs="TH SarabunPSK"/>
          <w:cs/>
        </w:rPr>
        <w:tab/>
      </w:r>
      <w:r w:rsidR="00D70527" w:rsidRPr="0094554F">
        <w:rPr>
          <w:rFonts w:ascii="TH SarabunPSK" w:eastAsia="CordiaNew" w:hAnsi="TH SarabunPSK" w:cs="TH SarabunPSK"/>
          <w:cs/>
        </w:rPr>
        <w:tab/>
      </w:r>
      <w:r w:rsidR="00176008">
        <w:rPr>
          <w:rFonts w:ascii="TH SarabunPSK" w:eastAsia="CordiaNew" w:hAnsi="TH SarabunPSK" w:cs="TH SarabunPSK"/>
        </w:rPr>
        <w:t>140</w:t>
      </w:r>
    </w:p>
    <w:p w:rsidR="00670E71" w:rsidRPr="0094554F" w:rsidRDefault="00176008" w:rsidP="00A563E9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2.8</w:t>
      </w:r>
      <w:r w:rsidR="00506455" w:rsidRPr="0094554F">
        <w:rPr>
          <w:rFonts w:ascii="TH SarabunPSK" w:hAnsi="TH SarabunPSK" w:cs="TH SarabunPSK"/>
          <w:cs/>
        </w:rPr>
        <w:tab/>
      </w:r>
      <w:r w:rsidR="007E3A8F" w:rsidRPr="0094554F">
        <w:rPr>
          <w:rFonts w:ascii="TH SarabunPSK" w:hAnsi="TH SarabunPSK" w:cs="TH SarabunPSK"/>
          <w:cs/>
        </w:rPr>
        <w:tab/>
      </w:r>
      <w:r w:rsidR="00A563E9">
        <w:rPr>
          <w:rFonts w:ascii="TH SarabunPSK" w:hAnsi="TH SarabunPSK" w:cs="TH SarabunPSK" w:hint="cs"/>
          <w:cs/>
          <w:lang w:eastAsia="en-US"/>
        </w:rPr>
        <w:t>รายการชุดโอกาส</w:t>
      </w:r>
      <w:r w:rsidR="00670E71" w:rsidRPr="0094554F">
        <w:rPr>
          <w:rFonts w:ascii="TH SarabunPSK" w:hAnsi="TH SarabunPSK" w:cs="TH SarabunPSK"/>
          <w:cs/>
        </w:rPr>
        <w:t xml:space="preserve"> </w:t>
      </w:r>
      <w:r w:rsidR="00D0169B" w:rsidRPr="0094554F">
        <w:rPr>
          <w:rFonts w:ascii="TH SarabunPSK" w:hAnsi="TH SarabunPSK" w:cs="TH SarabunPSK"/>
          <w:cs/>
        </w:rPr>
        <w:t xml:space="preserve"> </w:t>
      </w:r>
      <w:r w:rsidR="00071FF8" w:rsidRPr="0094554F">
        <w:rPr>
          <w:rFonts w:ascii="TH SarabunPSK" w:eastAsia="Calibri" w:hAnsi="TH SarabunPSK" w:cs="TH SarabunPSK"/>
          <w:cs/>
        </w:rPr>
        <w:tab/>
      </w:r>
      <w:r w:rsidR="00D70527" w:rsidRPr="0094554F">
        <w:rPr>
          <w:rFonts w:ascii="TH SarabunPSK" w:eastAsia="Calibri" w:hAnsi="TH SarabunPSK" w:cs="TH SarabunPSK"/>
          <w:cs/>
        </w:rPr>
        <w:tab/>
      </w:r>
      <w:r w:rsidR="00071FF8" w:rsidRPr="0094554F">
        <w:rPr>
          <w:rFonts w:ascii="TH SarabunPSK" w:eastAsia="Calibri" w:hAnsi="TH SarabunPSK" w:cs="TH SarabunPSK"/>
          <w:cs/>
        </w:rPr>
        <w:t>1</w:t>
      </w:r>
      <w:r>
        <w:rPr>
          <w:rFonts w:ascii="TH SarabunPSK" w:eastAsia="Calibri" w:hAnsi="TH SarabunPSK" w:cs="TH SarabunPSK"/>
        </w:rPr>
        <w:t>41</w:t>
      </w:r>
    </w:p>
    <w:p w:rsidR="00670E71" w:rsidRPr="0094554F" w:rsidRDefault="00176008" w:rsidP="00010E64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2.9</w:t>
      </w:r>
      <w:r w:rsidR="00506455" w:rsidRPr="0094554F">
        <w:rPr>
          <w:rFonts w:ascii="TH SarabunPSK" w:hAnsi="TH SarabunPSK" w:cs="TH SarabunPSK"/>
          <w:cs/>
        </w:rPr>
        <w:tab/>
      </w:r>
      <w:r w:rsidR="007E3A8F" w:rsidRPr="0094554F">
        <w:rPr>
          <w:rFonts w:ascii="TH SarabunPSK" w:hAnsi="TH SarabunPSK" w:cs="TH SarabunPSK"/>
          <w:cs/>
        </w:rPr>
        <w:tab/>
      </w:r>
      <w:r w:rsidR="00A563E9">
        <w:rPr>
          <w:rFonts w:ascii="TH SarabunPSK" w:hAnsi="TH SarabunPSK" w:cs="TH SarabunPSK" w:hint="cs"/>
          <w:cs/>
          <w:lang w:eastAsia="en-US"/>
        </w:rPr>
        <w:t>โอกาสที่ให้น้ำหนักแล้ว</w:t>
      </w:r>
      <w:r w:rsidR="005068C4" w:rsidRPr="0094554F">
        <w:rPr>
          <w:rFonts w:ascii="TH SarabunPSK" w:hAnsi="TH SarabunPSK" w:cs="TH SarabunPSK"/>
          <w:cs/>
        </w:rPr>
        <w:t xml:space="preserve"> </w:t>
      </w:r>
      <w:r w:rsidR="005068C4" w:rsidRPr="0094554F">
        <w:rPr>
          <w:rFonts w:ascii="TH SarabunPSK" w:eastAsia="Calibri" w:hAnsi="TH SarabunPSK" w:cs="TH SarabunPSK"/>
          <w:cs/>
        </w:rPr>
        <w:t xml:space="preserve"> </w:t>
      </w:r>
      <w:r w:rsidR="00071FF8" w:rsidRPr="0094554F">
        <w:rPr>
          <w:rFonts w:ascii="TH SarabunPSK" w:eastAsia="Calibri" w:hAnsi="TH SarabunPSK" w:cs="TH SarabunPSK"/>
          <w:cs/>
        </w:rPr>
        <w:tab/>
      </w:r>
      <w:r w:rsidR="00D70527" w:rsidRPr="0094554F">
        <w:rPr>
          <w:rFonts w:ascii="TH SarabunPSK" w:eastAsia="Calibri" w:hAnsi="TH SarabunPSK" w:cs="TH SarabunPSK"/>
          <w:cs/>
        </w:rPr>
        <w:tab/>
      </w:r>
      <w:r w:rsidR="00071FF8" w:rsidRPr="0094554F">
        <w:rPr>
          <w:rFonts w:ascii="TH SarabunPSK" w:eastAsia="Calibri" w:hAnsi="TH SarabunPSK" w:cs="TH SarabunPSK"/>
          <w:cs/>
        </w:rPr>
        <w:t>1</w:t>
      </w:r>
      <w:r w:rsidR="00CA2C12">
        <w:rPr>
          <w:rFonts w:ascii="TH SarabunPSK" w:eastAsia="Calibri" w:hAnsi="TH SarabunPSK" w:cs="TH SarabunPSK" w:hint="cs"/>
          <w:cs/>
        </w:rPr>
        <w:t>42</w:t>
      </w:r>
    </w:p>
    <w:p w:rsidR="000C787A" w:rsidRPr="0094554F" w:rsidRDefault="00176008" w:rsidP="00EB3186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2.10</w:t>
      </w:r>
      <w:r w:rsidR="007E3A8F" w:rsidRPr="0094554F">
        <w:rPr>
          <w:rFonts w:ascii="TH SarabunPSK" w:hAnsi="TH SarabunPSK" w:cs="TH SarabunPSK"/>
          <w:cs/>
        </w:rPr>
        <w:tab/>
      </w:r>
      <w:r w:rsidR="00A563E9">
        <w:rPr>
          <w:rFonts w:ascii="TH SarabunPSK" w:eastAsia="Times New Roman" w:hAnsi="TH SarabunPSK" w:cs="TH SarabunPSK" w:hint="cs"/>
          <w:noProof/>
          <w:cs/>
          <w:lang w:eastAsia="en-US"/>
        </w:rPr>
        <w:t>รายการชุดอุปสรรค</w:t>
      </w:r>
      <w:r w:rsidR="00F95AE3" w:rsidRPr="0094554F">
        <w:rPr>
          <w:rFonts w:ascii="TH SarabunPSK" w:hAnsi="TH SarabunPSK" w:cs="TH SarabunPSK"/>
          <w:cs/>
        </w:rPr>
        <w:t xml:space="preserve"> </w:t>
      </w:r>
      <w:r w:rsidR="00071FF8" w:rsidRPr="0094554F">
        <w:rPr>
          <w:rFonts w:ascii="TH SarabunPSK" w:hAnsi="TH SarabunPSK" w:cs="TH SarabunPSK"/>
          <w:cs/>
        </w:rPr>
        <w:tab/>
      </w:r>
      <w:r w:rsidR="00D70527" w:rsidRPr="0094554F">
        <w:rPr>
          <w:rFonts w:ascii="TH SarabunPSK" w:hAnsi="TH SarabunPSK" w:cs="TH SarabunPSK"/>
          <w:cs/>
        </w:rPr>
        <w:tab/>
      </w:r>
      <w:r w:rsidR="00071FF8" w:rsidRPr="0094554F">
        <w:rPr>
          <w:rFonts w:ascii="TH SarabunPSK" w:hAnsi="TH SarabunPSK" w:cs="TH SarabunPSK"/>
          <w:cs/>
        </w:rPr>
        <w:t>1</w:t>
      </w:r>
      <w:r w:rsidR="00CA2C12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2</w:t>
      </w:r>
    </w:p>
    <w:p w:rsidR="0017097D" w:rsidRPr="0094554F" w:rsidRDefault="00176008" w:rsidP="00A563E9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2.11</w:t>
      </w:r>
      <w:r w:rsidR="0017097D" w:rsidRPr="0094554F">
        <w:rPr>
          <w:rFonts w:ascii="TH SarabunPSK" w:eastAsia="AngsanaNew-Bold" w:hAnsi="TH SarabunPSK" w:cs="TH SarabunPSK"/>
        </w:rPr>
        <w:tab/>
      </w:r>
      <w:r w:rsidR="00A563E9">
        <w:rPr>
          <w:rFonts w:ascii="TH SarabunPSK" w:hAnsi="TH SarabunPSK" w:cs="TH SarabunPSK" w:hint="cs"/>
          <w:cs/>
        </w:rPr>
        <w:t>อุปสรรคที่ให้น้ำหนักแล้ว</w:t>
      </w:r>
      <w:r w:rsidR="0017097D" w:rsidRPr="0094554F">
        <w:rPr>
          <w:rFonts w:ascii="TH SarabunPSK" w:eastAsia="AngsanaNew" w:hAnsi="TH SarabunPSK" w:cs="TH SarabunPSK"/>
        </w:rPr>
        <w:t xml:space="preserve">  </w:t>
      </w:r>
      <w:r w:rsidR="0017097D" w:rsidRPr="0094554F">
        <w:rPr>
          <w:rFonts w:ascii="TH SarabunPSK" w:eastAsia="AngsanaNew" w:hAnsi="TH SarabunPSK" w:cs="TH SarabunPSK"/>
        </w:rPr>
        <w:tab/>
      </w:r>
      <w:r w:rsidR="0017097D" w:rsidRPr="0094554F">
        <w:rPr>
          <w:rFonts w:ascii="TH SarabunPSK" w:eastAsia="AngsanaNew" w:hAnsi="TH SarabunPSK" w:cs="TH SarabunPSK"/>
        </w:rPr>
        <w:tab/>
      </w:r>
      <w:r w:rsidR="004C74D8" w:rsidRPr="0094554F">
        <w:rPr>
          <w:rFonts w:ascii="TH SarabunPSK" w:eastAsia="AngsanaNew" w:hAnsi="TH SarabunPSK" w:cs="TH SarabunPSK"/>
        </w:rPr>
        <w:t>1</w:t>
      </w:r>
      <w:r w:rsidR="00CA2C12">
        <w:rPr>
          <w:rFonts w:ascii="TH SarabunPSK" w:eastAsia="AngsanaNew" w:hAnsi="TH SarabunPSK" w:cs="TH SarabunPSK"/>
        </w:rPr>
        <w:t>4</w:t>
      </w:r>
      <w:r>
        <w:rPr>
          <w:rFonts w:ascii="TH SarabunPSK" w:eastAsia="AngsanaNew" w:hAnsi="TH SarabunPSK" w:cs="TH SarabunPSK"/>
        </w:rPr>
        <w:t>3</w:t>
      </w:r>
    </w:p>
    <w:p w:rsidR="00952A4A" w:rsidRDefault="00176008" w:rsidP="00952A4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 w:hint="cs"/>
        </w:rPr>
      </w:pPr>
      <w:r>
        <w:rPr>
          <w:rFonts w:ascii="TH SarabunPSK" w:eastAsia="AngsanaNew-Bold" w:hAnsi="TH SarabunPSK" w:cs="TH SarabunPSK"/>
        </w:rPr>
        <w:t>2.12</w:t>
      </w:r>
      <w:r w:rsidR="0017097D" w:rsidRPr="0094554F">
        <w:rPr>
          <w:rFonts w:ascii="TH SarabunPSK" w:eastAsia="Calibri" w:hAnsi="TH SarabunPSK" w:cs="TH SarabunPSK"/>
        </w:rPr>
        <w:tab/>
      </w:r>
      <w:r w:rsidR="00952A4A">
        <w:rPr>
          <w:rFonts w:ascii="TH SarabunPSK" w:hAnsi="TH SarabunPSK" w:cs="TH SarabunPSK" w:hint="cs"/>
          <w:cs/>
        </w:rPr>
        <w:t>การเตรียม</w:t>
      </w:r>
      <w:r w:rsidR="00952A4A">
        <w:rPr>
          <w:rFonts w:ascii="TH SarabunPSK" w:eastAsia="Calibri" w:hAnsi="TH SarabunPSK" w:cs="TH SarabunPSK"/>
          <w:cs/>
        </w:rPr>
        <w:t xml:space="preserve"> </w:t>
      </w:r>
      <w:r w:rsidR="00952A4A" w:rsidRPr="00952A4A">
        <w:rPr>
          <w:rFonts w:ascii="TH SarabunPSK" w:eastAsia="Times New Roman" w:hAnsi="TH SarabunPSK" w:cs="TH SarabunPSK"/>
          <w:spacing w:val="-4"/>
          <w:lang w:eastAsia="en-US"/>
        </w:rPr>
        <w:t xml:space="preserve">SWOT </w:t>
      </w:r>
      <w:r w:rsidR="00952A4A">
        <w:rPr>
          <w:rFonts w:ascii="TH SarabunPSK" w:eastAsia="Times New Roman" w:hAnsi="TH SarabunPSK" w:cs="TH SarabunPSK"/>
          <w:spacing w:val="-4"/>
          <w:lang w:eastAsia="en-US"/>
        </w:rPr>
        <w:t>M</w:t>
      </w:r>
      <w:r w:rsidR="00952A4A" w:rsidRPr="00952A4A">
        <w:rPr>
          <w:rFonts w:ascii="TH SarabunPSK" w:eastAsia="Times New Roman" w:hAnsi="TH SarabunPSK" w:cs="TH SarabunPSK"/>
          <w:spacing w:val="-4"/>
          <w:lang w:eastAsia="en-US"/>
        </w:rPr>
        <w:t>atrix</w:t>
      </w:r>
      <w:r w:rsidR="00D51AC1">
        <w:rPr>
          <w:rFonts w:ascii="TH SarabunPSK" w:eastAsia="Times New Roman" w:hAnsi="TH SarabunPSK" w:cs="TH SarabunPSK"/>
          <w:spacing w:val="-4"/>
          <w:lang w:eastAsia="en-US"/>
        </w:rPr>
        <w:t xml:space="preserve"> </w:t>
      </w:r>
      <w:r w:rsidR="00952A4A">
        <w:rPr>
          <w:rFonts w:ascii="TH SarabunPSK" w:eastAsia="Calibri" w:hAnsi="TH SarabunPSK" w:cs="TH SarabunPSK" w:hint="cs"/>
          <w:cs/>
        </w:rPr>
        <w:t>โดยการเรียงคะแนนจากต่ำไปหาสูงของ</w:t>
      </w:r>
    </w:p>
    <w:p w:rsidR="00952A4A" w:rsidRPr="0094554F" w:rsidRDefault="00952A4A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 w:hint="cs"/>
          <w:cs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  <w:t>จุดอ่อนโอกาสและอุปสรรค</w:t>
      </w:r>
      <w:r w:rsidR="0017097D" w:rsidRPr="0094554F">
        <w:rPr>
          <w:rFonts w:ascii="TH SarabunPSK" w:eastAsia="Calibri" w:hAnsi="TH SarabunPSK" w:cs="TH SarabunPSK"/>
        </w:rPr>
        <w:tab/>
      </w:r>
      <w:r w:rsidR="0017097D" w:rsidRPr="0094554F">
        <w:rPr>
          <w:rFonts w:ascii="TH SarabunPSK" w:eastAsia="Calibri" w:hAnsi="TH SarabunPSK" w:cs="TH SarabunPSK"/>
        </w:rPr>
        <w:tab/>
      </w:r>
      <w:r w:rsidR="004C74D8" w:rsidRPr="0094554F">
        <w:rPr>
          <w:rFonts w:ascii="TH SarabunPSK" w:eastAsia="Calibri" w:hAnsi="TH SarabunPSK" w:cs="TH SarabunPSK"/>
        </w:rPr>
        <w:t>1</w:t>
      </w:r>
      <w:r w:rsidR="00CA2C12">
        <w:rPr>
          <w:rFonts w:ascii="TH SarabunPSK" w:eastAsia="Calibri" w:hAnsi="TH SarabunPSK" w:cs="TH SarabunPSK"/>
        </w:rPr>
        <w:t>4</w:t>
      </w:r>
      <w:r w:rsidR="00176008">
        <w:rPr>
          <w:rFonts w:ascii="TH SarabunPSK" w:eastAsia="Calibri" w:hAnsi="TH SarabunPSK" w:cs="TH SarabunPSK"/>
        </w:rPr>
        <w:t>4</w:t>
      </w:r>
    </w:p>
    <w:p w:rsidR="0017097D" w:rsidRPr="0094554F" w:rsidRDefault="00176008" w:rsidP="00D51AC1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-Bold" w:hAnsi="TH SarabunPSK" w:cs="TH SarabunPSK"/>
        </w:rPr>
        <w:t>2.13</w:t>
      </w:r>
      <w:r w:rsidR="0017097D" w:rsidRPr="0094554F">
        <w:rPr>
          <w:rFonts w:ascii="TH SarabunPSK" w:hAnsi="TH SarabunPSK" w:cs="TH SarabunPSK"/>
        </w:rPr>
        <w:tab/>
      </w:r>
      <w:r w:rsidR="00D51AC1">
        <w:rPr>
          <w:rFonts w:ascii="TH SarabunPSK" w:hAnsi="TH SarabunPSK" w:cs="TH SarabunPSK" w:hint="cs"/>
          <w:cs/>
        </w:rPr>
        <w:t>การสร้างกลยุทธ์ทางเลือกจาก</w:t>
      </w:r>
      <w:r w:rsidR="00D51AC1" w:rsidRPr="00D51AC1">
        <w:rPr>
          <w:rFonts w:ascii="TH SarabunPSK" w:eastAsia="Times New Roman" w:hAnsi="TH SarabunPSK" w:cs="TH SarabunPSK"/>
          <w:spacing w:val="-4"/>
          <w:lang w:eastAsia="en-US"/>
        </w:rPr>
        <w:t xml:space="preserve"> </w:t>
      </w:r>
      <w:r w:rsidR="00D51AC1" w:rsidRPr="00952A4A">
        <w:rPr>
          <w:rFonts w:ascii="TH SarabunPSK" w:eastAsia="Times New Roman" w:hAnsi="TH SarabunPSK" w:cs="TH SarabunPSK"/>
          <w:spacing w:val="-4"/>
          <w:lang w:eastAsia="en-US"/>
        </w:rPr>
        <w:t xml:space="preserve">SWOT </w:t>
      </w:r>
      <w:r w:rsidR="00D51AC1">
        <w:rPr>
          <w:rFonts w:ascii="TH SarabunPSK" w:eastAsia="Times New Roman" w:hAnsi="TH SarabunPSK" w:cs="TH SarabunPSK"/>
          <w:spacing w:val="-4"/>
          <w:lang w:eastAsia="en-US"/>
        </w:rPr>
        <w:t>M</w:t>
      </w:r>
      <w:r w:rsidR="00D51AC1" w:rsidRPr="00952A4A">
        <w:rPr>
          <w:rFonts w:ascii="TH SarabunPSK" w:eastAsia="Times New Roman" w:hAnsi="TH SarabunPSK" w:cs="TH SarabunPSK"/>
          <w:spacing w:val="-4"/>
          <w:lang w:eastAsia="en-US"/>
        </w:rPr>
        <w:t>atrix</w:t>
      </w:r>
      <w:r w:rsidR="00961942" w:rsidRPr="0094554F">
        <w:rPr>
          <w:rFonts w:ascii="TH SarabunPSK" w:eastAsia="Arial Unicode MS" w:hAnsi="TH SarabunPSK" w:cs="TH SarabunPSK"/>
          <w:cs/>
        </w:rPr>
        <w:t xml:space="preserve"> </w:t>
      </w:r>
      <w:r w:rsidR="0017097D" w:rsidRPr="0094554F">
        <w:rPr>
          <w:rFonts w:ascii="TH SarabunPSK" w:eastAsia="Arial Unicode MS" w:hAnsi="TH SarabunPSK" w:cs="TH SarabunPSK"/>
          <w:cs/>
        </w:rPr>
        <w:t xml:space="preserve"> </w:t>
      </w:r>
      <w:r w:rsidR="0017097D" w:rsidRPr="0094554F">
        <w:rPr>
          <w:rFonts w:ascii="TH SarabunPSK" w:hAnsi="TH SarabunPSK" w:cs="TH SarabunPSK"/>
          <w:cs/>
        </w:rPr>
        <w:tab/>
      </w:r>
      <w:r w:rsidR="0017097D" w:rsidRPr="0094554F">
        <w:rPr>
          <w:rFonts w:ascii="TH SarabunPSK" w:hAnsi="TH SarabunPSK" w:cs="TH SarabunPSK"/>
          <w:cs/>
        </w:rPr>
        <w:tab/>
      </w:r>
      <w:r w:rsidR="004C74D8" w:rsidRPr="0094554F">
        <w:rPr>
          <w:rFonts w:ascii="TH SarabunPSK" w:hAnsi="TH SarabunPSK" w:cs="TH SarabunPSK"/>
        </w:rPr>
        <w:t>1</w:t>
      </w:r>
      <w:r w:rsidR="00CA2C12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6</w:t>
      </w:r>
    </w:p>
    <w:p w:rsidR="00FC0BD7" w:rsidRPr="0094554F" w:rsidRDefault="00176008" w:rsidP="00EB3186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AngsanaNew-Bold" w:hAnsi="TH SarabunPSK" w:cs="TH SarabunPSK"/>
        </w:rPr>
      </w:pPr>
      <w:r>
        <w:rPr>
          <w:rFonts w:ascii="TH SarabunPSK" w:eastAsia="AngsanaNew-Bold" w:hAnsi="TH SarabunPSK" w:cs="TH SarabunPSK"/>
        </w:rPr>
        <w:t>2.14</w:t>
      </w:r>
      <w:r w:rsidR="0017097D" w:rsidRPr="0094554F">
        <w:rPr>
          <w:rFonts w:ascii="TH SarabunPSK" w:eastAsia="AngsanaNew-Bold" w:hAnsi="TH SarabunPSK" w:cs="TH SarabunPSK"/>
        </w:rPr>
        <w:tab/>
      </w:r>
      <w:r w:rsidR="00FC0BD7">
        <w:rPr>
          <w:rFonts w:ascii="TH SarabunPSK" w:hAnsi="TH SarabunPSK" w:cs="TH SarabunPSK" w:hint="cs"/>
          <w:cs/>
        </w:rPr>
        <w:t>การใช้เกณฑ์การประเมินกลยุทธ์ทางเลือก</w:t>
      </w:r>
      <w:r w:rsidR="0017097D" w:rsidRPr="0094554F">
        <w:rPr>
          <w:rFonts w:ascii="TH SarabunPSK" w:eastAsia="AngsanaNew-Bold" w:hAnsi="TH SarabunPSK" w:cs="TH SarabunPSK"/>
          <w:cs/>
        </w:rPr>
        <w:t xml:space="preserve"> </w:t>
      </w:r>
      <w:r w:rsidR="0017097D" w:rsidRPr="0094554F">
        <w:rPr>
          <w:rFonts w:ascii="TH SarabunPSK" w:eastAsia="AngsanaNew-Bold" w:hAnsi="TH SarabunPSK" w:cs="TH SarabunPSK"/>
          <w:cs/>
        </w:rPr>
        <w:tab/>
      </w:r>
      <w:r w:rsidR="0017097D" w:rsidRPr="0094554F">
        <w:rPr>
          <w:rFonts w:ascii="TH SarabunPSK" w:eastAsia="AngsanaNew-Bold" w:hAnsi="TH SarabunPSK" w:cs="TH SarabunPSK"/>
          <w:cs/>
        </w:rPr>
        <w:tab/>
        <w:t>1</w:t>
      </w:r>
      <w:r w:rsidR="000013A8">
        <w:rPr>
          <w:rFonts w:ascii="TH SarabunPSK" w:eastAsia="AngsanaNew-Bold" w:hAnsi="TH SarabunPSK" w:cs="TH SarabunPSK"/>
        </w:rPr>
        <w:t>4</w:t>
      </w:r>
      <w:r>
        <w:rPr>
          <w:rFonts w:ascii="TH SarabunPSK" w:eastAsia="AngsanaNew-Bold" w:hAnsi="TH SarabunPSK" w:cs="TH SarabunPSK"/>
        </w:rPr>
        <w:t>7</w:t>
      </w:r>
    </w:p>
    <w:p w:rsidR="00A57791" w:rsidRPr="0094554F" w:rsidRDefault="00176008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</w:rPr>
        <w:t>2.15</w:t>
      </w:r>
      <w:r w:rsidR="00520509" w:rsidRPr="0094554F">
        <w:rPr>
          <w:rFonts w:ascii="TH SarabunPSK" w:eastAsia="Calibri" w:hAnsi="TH SarabunPSK" w:cs="TH SarabunPSK"/>
          <w:cs/>
        </w:rPr>
        <w:tab/>
      </w:r>
      <w:r w:rsidR="00A57791">
        <w:rPr>
          <w:rFonts w:ascii="TH SarabunPSK" w:hAnsi="TH SarabunPSK" w:cs="TH SarabunPSK" w:hint="cs"/>
          <w:cs/>
        </w:rPr>
        <w:t>การจัดลำดับความสำคัญของกลยุทธ์โดยการจับคู่เปรียบเทียบแบบคบกันหมด</w:t>
      </w:r>
      <w:r w:rsidR="00EB3186" w:rsidRPr="0094554F">
        <w:rPr>
          <w:rFonts w:ascii="TH SarabunPSK" w:hAnsi="TH SarabunPSK" w:cs="TH SarabunPSK" w:hint="cs"/>
          <w:cs/>
        </w:rPr>
        <w:t xml:space="preserve">  </w:t>
      </w:r>
      <w:r w:rsidR="00520509" w:rsidRPr="0094554F">
        <w:rPr>
          <w:rFonts w:ascii="TH SarabunPSK" w:hAnsi="TH SarabunPSK" w:cs="TH SarabunPSK"/>
          <w:cs/>
        </w:rPr>
        <w:tab/>
      </w:r>
      <w:r w:rsidR="00520509" w:rsidRPr="0094554F">
        <w:rPr>
          <w:rFonts w:ascii="TH SarabunPSK" w:hAnsi="TH SarabunPSK" w:cs="TH SarabunPSK"/>
        </w:rPr>
        <w:tab/>
      </w:r>
      <w:r w:rsidR="00CA2C12">
        <w:rPr>
          <w:rFonts w:ascii="TH SarabunPSK" w:hAnsi="TH SarabunPSK" w:cs="TH SarabunPSK"/>
        </w:rPr>
        <w:t>1</w:t>
      </w:r>
      <w:r w:rsidR="000013A8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8</w:t>
      </w:r>
    </w:p>
    <w:p w:rsidR="001B1BA5" w:rsidRPr="0094554F" w:rsidRDefault="00176008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</w:rPr>
        <w:t>3.1</w:t>
      </w:r>
      <w:r w:rsidR="00520509" w:rsidRPr="0094554F">
        <w:rPr>
          <w:rFonts w:ascii="TH SarabunPSK" w:eastAsia="Calibri" w:hAnsi="TH SarabunPSK" w:cs="TH SarabunPSK"/>
          <w:cs/>
        </w:rPr>
        <w:tab/>
      </w:r>
      <w:r w:rsidR="00520509" w:rsidRPr="0094554F">
        <w:rPr>
          <w:rFonts w:ascii="TH SarabunPSK" w:eastAsia="Calibri" w:hAnsi="TH SarabunPSK" w:cs="TH SarabunPSK"/>
          <w:cs/>
        </w:rPr>
        <w:tab/>
      </w:r>
      <w:r w:rsidR="001B1BA5">
        <w:rPr>
          <w:rFonts w:ascii="TH SarabunPSK" w:eastAsia="Times New Roman" w:hAnsi="TH SarabunPSK" w:cs="TH SarabunPSK" w:hint="cs"/>
          <w:cs/>
          <w:lang w:eastAsia="en-US"/>
        </w:rPr>
        <w:t>สรุปการดำเนินการวิจัย 3 ระยะ</w:t>
      </w:r>
      <w:r w:rsidR="006C12B5" w:rsidRPr="0094554F">
        <w:rPr>
          <w:rFonts w:ascii="TH SarabunPSK" w:hAnsi="TH SarabunPSK" w:cs="TH SarabunPSK" w:hint="cs"/>
          <w:cs/>
        </w:rPr>
        <w:t xml:space="preserve">  </w:t>
      </w:r>
      <w:r w:rsidR="00520509" w:rsidRPr="0094554F">
        <w:rPr>
          <w:rFonts w:ascii="TH SarabunPSK" w:hAnsi="TH SarabunPSK" w:cs="TH SarabunPSK"/>
          <w:cs/>
        </w:rPr>
        <w:tab/>
      </w:r>
      <w:r w:rsidR="00520509" w:rsidRPr="0094554F">
        <w:rPr>
          <w:rFonts w:ascii="TH SarabunPSK" w:hAnsi="TH SarabunPSK" w:cs="TH SarabunPSK"/>
        </w:rPr>
        <w:tab/>
      </w:r>
      <w:r w:rsidR="00CA2C12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</w:rPr>
        <w:t>68</w:t>
      </w:r>
    </w:p>
    <w:p w:rsidR="00520509" w:rsidRPr="0094554F" w:rsidRDefault="00CA2C12" w:rsidP="00EF634D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4.</w:t>
      </w:r>
      <w:r w:rsidR="00176008">
        <w:rPr>
          <w:rFonts w:ascii="TH SarabunPSK" w:eastAsia="Calibri" w:hAnsi="TH SarabunPSK" w:cs="TH SarabunPSK"/>
        </w:rPr>
        <w:t>1</w:t>
      </w:r>
      <w:r w:rsidR="00520509" w:rsidRPr="0094554F">
        <w:rPr>
          <w:rFonts w:ascii="TH SarabunPSK" w:eastAsia="Calibri" w:hAnsi="TH SarabunPSK" w:cs="TH SarabunPSK"/>
          <w:cs/>
        </w:rPr>
        <w:tab/>
      </w:r>
      <w:r w:rsidR="00520509" w:rsidRPr="0094554F">
        <w:rPr>
          <w:rFonts w:ascii="TH SarabunPSK" w:eastAsia="Calibri" w:hAnsi="TH SarabunPSK" w:cs="TH SarabunPSK"/>
          <w:cs/>
        </w:rPr>
        <w:tab/>
      </w:r>
      <w:r w:rsidR="00EF634D">
        <w:rPr>
          <w:rFonts w:ascii="TH SarabunPSK" w:hAnsi="TH SarabunPSK" w:cs="TH SarabunPSK" w:hint="cs"/>
          <w:cs/>
          <w:lang w:eastAsia="en-US"/>
        </w:rPr>
        <w:t>ขนาดพื้นที่ จังหวัดยโสธร</w:t>
      </w:r>
      <w:r w:rsidR="001F66AB" w:rsidRPr="0094554F">
        <w:rPr>
          <w:rFonts w:ascii="TH SarabunPSK" w:hAnsi="TH SarabunPSK" w:cs="TH SarabunPSK"/>
          <w:cs/>
        </w:rPr>
        <w:t xml:space="preserve">  </w:t>
      </w:r>
      <w:r w:rsidR="00520509" w:rsidRPr="0094554F">
        <w:rPr>
          <w:rFonts w:ascii="TH SarabunPSK" w:hAnsi="TH SarabunPSK" w:cs="TH SarabunPSK"/>
          <w:cs/>
        </w:rPr>
        <w:tab/>
      </w:r>
      <w:r w:rsidR="00520509" w:rsidRPr="0094554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</w:t>
      </w:r>
      <w:r w:rsidR="00176008">
        <w:rPr>
          <w:rFonts w:ascii="TH SarabunPSK" w:hAnsi="TH SarabunPSK" w:cs="TH SarabunPSK" w:hint="cs"/>
          <w:cs/>
        </w:rPr>
        <w:t>74</w:t>
      </w:r>
    </w:p>
    <w:p w:rsidR="009E120B" w:rsidRPr="0094554F" w:rsidRDefault="00CA2C12" w:rsidP="00BC21F7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4.</w:t>
      </w:r>
      <w:r w:rsidR="00176008">
        <w:rPr>
          <w:rFonts w:ascii="TH SarabunPSK" w:eastAsia="Calibri" w:hAnsi="TH SarabunPSK" w:cs="TH SarabunPSK"/>
        </w:rPr>
        <w:t>2</w:t>
      </w:r>
      <w:r w:rsidR="00176008">
        <w:rPr>
          <w:rFonts w:ascii="TH SarabunPSK" w:eastAsia="Calibri" w:hAnsi="TH SarabunPSK" w:cs="TH SarabunPSK"/>
        </w:rPr>
        <w:tab/>
      </w:r>
      <w:r w:rsidR="006C12B5" w:rsidRPr="0094554F">
        <w:rPr>
          <w:rFonts w:ascii="TH SarabunPSK" w:eastAsia="Calibri" w:hAnsi="TH SarabunPSK" w:cs="TH SarabunPSK"/>
          <w:cs/>
        </w:rPr>
        <w:tab/>
      </w:r>
      <w:r w:rsidR="009E120B">
        <w:rPr>
          <w:rFonts w:ascii="TH SarabunPSK" w:eastAsia="Times New Roman" w:hAnsi="TH SarabunPSK" w:cs="TH SarabunPSK" w:hint="cs"/>
          <w:cs/>
          <w:lang w:eastAsia="en-US"/>
        </w:rPr>
        <w:t>การปกครองท้องที่และการปกครองส่วนท้องถิ่น</w:t>
      </w:r>
      <w:r w:rsidR="006C12B5" w:rsidRPr="0094554F">
        <w:rPr>
          <w:rFonts w:ascii="TH SarabunPSK" w:hAnsi="TH SarabunPSK" w:cs="TH SarabunPSK"/>
          <w:cs/>
        </w:rPr>
        <w:t xml:space="preserve">  </w:t>
      </w:r>
      <w:r w:rsidR="006C12B5" w:rsidRPr="0094554F">
        <w:rPr>
          <w:rFonts w:ascii="TH SarabunPSK" w:hAnsi="TH SarabunPSK" w:cs="TH SarabunPSK"/>
          <w:cs/>
        </w:rPr>
        <w:tab/>
      </w:r>
      <w:r w:rsidR="006C12B5" w:rsidRPr="0094554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17</w:t>
      </w:r>
      <w:r w:rsidR="00176008">
        <w:rPr>
          <w:rFonts w:ascii="TH SarabunPSK" w:hAnsi="TH SarabunPSK" w:cs="TH SarabunPSK" w:hint="cs"/>
          <w:cs/>
        </w:rPr>
        <w:t>5</w:t>
      </w:r>
    </w:p>
    <w:p w:rsidR="004A4345" w:rsidRPr="0094554F" w:rsidRDefault="00176008" w:rsidP="0017600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4.3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4A4345">
        <w:rPr>
          <w:rFonts w:ascii="TH SarabunPSK" w:hAnsi="TH SarabunPSK" w:cs="TH SarabunPSK" w:hint="cs"/>
          <w:cs/>
          <w:lang w:eastAsia="en-US"/>
        </w:rPr>
        <w:t>ข้อมูลประชากรจังหวัดยโสธร ตั้งแต่ปี พ.ศ. 2554 - 2559</w:t>
      </w:r>
      <w:r w:rsidRPr="0094554F">
        <w:rPr>
          <w:rFonts w:ascii="TH SarabunPSK" w:hAnsi="TH SarabunPSK" w:cs="TH SarabunPSK"/>
          <w:cs/>
        </w:rPr>
        <w:t xml:space="preserve"> </w:t>
      </w:r>
      <w:r w:rsidRPr="0094554F">
        <w:rPr>
          <w:rFonts w:ascii="TH SarabunPSK" w:eastAsia="Calibri" w:hAnsi="TH SarabunPSK" w:cs="TH SarabunPSK"/>
          <w:cs/>
        </w:rPr>
        <w:t xml:space="preserve"> </w:t>
      </w:r>
      <w:r w:rsidRPr="0094554F">
        <w:rPr>
          <w:rFonts w:ascii="TH SarabunPSK" w:eastAsia="Calibri" w:hAnsi="TH SarabunPSK" w:cs="TH SarabunPSK"/>
          <w:cs/>
        </w:rPr>
        <w:tab/>
      </w:r>
      <w:r w:rsidRPr="0094554F"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>177</w:t>
      </w:r>
    </w:p>
    <w:p w:rsidR="00427815" w:rsidRPr="0094554F" w:rsidRDefault="00176008" w:rsidP="0017600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4.4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427815">
        <w:rPr>
          <w:rFonts w:ascii="TH SarabunPSK" w:hAnsi="TH SarabunPSK" w:cs="TH SarabunPSK" w:hint="cs"/>
          <w:cs/>
          <w:lang w:eastAsia="en-US"/>
        </w:rPr>
        <w:t>ข้อมูลประชากรและจำนวนครัวเรือนแยกตามอำเภอ</w:t>
      </w:r>
      <w:r w:rsidRPr="0094554F">
        <w:rPr>
          <w:rFonts w:ascii="TH SarabunPSK" w:hAnsi="TH SarabunPSK" w:cs="TH SarabunPSK"/>
          <w:cs/>
        </w:rPr>
        <w:t xml:space="preserve"> </w:t>
      </w:r>
      <w:r w:rsidRPr="0094554F">
        <w:rPr>
          <w:rFonts w:ascii="TH SarabunPSK" w:eastAsia="Calibri" w:hAnsi="TH SarabunPSK" w:cs="TH SarabunPSK"/>
          <w:cs/>
        </w:rPr>
        <w:t xml:space="preserve"> </w:t>
      </w:r>
      <w:r w:rsidRPr="0094554F">
        <w:rPr>
          <w:rFonts w:ascii="TH SarabunPSK" w:eastAsia="Calibri" w:hAnsi="TH SarabunPSK" w:cs="TH SarabunPSK"/>
          <w:cs/>
        </w:rPr>
        <w:tab/>
      </w:r>
      <w:r w:rsidRPr="0094554F"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>177</w:t>
      </w:r>
    </w:p>
    <w:p w:rsidR="008529B9" w:rsidRPr="0094554F" w:rsidRDefault="00176008" w:rsidP="0017600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4.5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8529B9">
        <w:rPr>
          <w:rFonts w:ascii="TH SarabunPSK" w:hAnsi="TH SarabunPSK" w:cs="TH SarabunPSK" w:hint="cs"/>
          <w:cs/>
          <w:lang w:eastAsia="en-US"/>
        </w:rPr>
        <w:t>จำนวนนักเรียนโรงเรียนบ้านนาเชือก ปีการศึกษา 2560</w:t>
      </w:r>
      <w:r w:rsidRPr="0094554F">
        <w:rPr>
          <w:rFonts w:ascii="TH SarabunPSK" w:hAnsi="TH SarabunPSK" w:cs="TH SarabunPSK"/>
          <w:cs/>
        </w:rPr>
        <w:t xml:space="preserve"> </w:t>
      </w:r>
      <w:r w:rsidRPr="0094554F">
        <w:rPr>
          <w:rFonts w:ascii="TH SarabunPSK" w:eastAsia="Calibri" w:hAnsi="TH SarabunPSK" w:cs="TH SarabunPSK"/>
          <w:cs/>
        </w:rPr>
        <w:t xml:space="preserve"> </w:t>
      </w:r>
      <w:r w:rsidRPr="0094554F">
        <w:rPr>
          <w:rFonts w:ascii="TH SarabunPSK" w:eastAsia="Calibri" w:hAnsi="TH SarabunPSK" w:cs="TH SarabunPSK"/>
          <w:cs/>
        </w:rPr>
        <w:tab/>
      </w:r>
      <w:r w:rsidRPr="0094554F"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>203</w:t>
      </w:r>
    </w:p>
    <w:p w:rsidR="00176008" w:rsidRDefault="00176008" w:rsidP="0017600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4.6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087183">
        <w:rPr>
          <w:rFonts w:ascii="TH SarabunPSK" w:hAnsi="TH SarabunPSK" w:cs="TH SarabunPSK" w:hint="cs"/>
          <w:cs/>
          <w:lang w:eastAsia="en-US"/>
        </w:rPr>
        <w:t>ข้อมูลครูและบุคลากรทางการศึกษา ปีการศึกษา 2560</w:t>
      </w:r>
      <w:r w:rsidRPr="0094554F">
        <w:rPr>
          <w:rFonts w:ascii="TH SarabunPSK" w:hAnsi="TH SarabunPSK" w:cs="TH SarabunPSK"/>
          <w:cs/>
        </w:rPr>
        <w:t xml:space="preserve"> </w:t>
      </w:r>
      <w:r w:rsidRPr="0094554F">
        <w:rPr>
          <w:rFonts w:ascii="TH SarabunPSK" w:eastAsia="Calibri" w:hAnsi="TH SarabunPSK" w:cs="TH SarabunPSK"/>
          <w:cs/>
        </w:rPr>
        <w:t xml:space="preserve"> </w:t>
      </w:r>
      <w:r w:rsidRPr="0094554F">
        <w:rPr>
          <w:rFonts w:ascii="TH SarabunPSK" w:eastAsia="Calibri" w:hAnsi="TH SarabunPSK" w:cs="TH SarabunPSK"/>
          <w:cs/>
        </w:rPr>
        <w:tab/>
      </w:r>
      <w:r w:rsidRPr="0094554F"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>204</w:t>
      </w:r>
    </w:p>
    <w:p w:rsidR="00087183" w:rsidRDefault="00087183" w:rsidP="0017600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Calibri" w:hAnsi="TH SarabunPSK" w:cs="TH SarabunPSK" w:hint="cs"/>
          <w:i/>
          <w:iCs/>
          <w:lang w:eastAsia="en-US"/>
        </w:rPr>
      </w:pPr>
    </w:p>
    <w:p w:rsidR="00087183" w:rsidRDefault="00087183" w:rsidP="0017600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Calibri" w:hAnsi="TH SarabunPSK" w:cs="TH SarabunPSK" w:hint="cs"/>
          <w:i/>
          <w:iCs/>
          <w:lang w:eastAsia="en-US"/>
        </w:rPr>
      </w:pPr>
    </w:p>
    <w:p w:rsidR="00087183" w:rsidRDefault="00087183" w:rsidP="0017600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 w:hint="cs"/>
        </w:rPr>
      </w:pPr>
    </w:p>
    <w:p w:rsidR="00087183" w:rsidRPr="0094554F" w:rsidRDefault="00087183" w:rsidP="00087183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AngsanaNew" w:hAnsi="TH SarabunPSK" w:cs="TH SarabunPSK"/>
          <w:b/>
          <w:bCs/>
        </w:rPr>
      </w:pPr>
      <w:r w:rsidRPr="0094554F">
        <w:rPr>
          <w:rFonts w:ascii="TH SarabunPSK" w:eastAsia="AngsanaNew" w:hAnsi="TH SarabunPSK" w:cs="TH SarabunPSK"/>
          <w:b/>
          <w:bCs/>
          <w:cs/>
        </w:rPr>
        <w:lastRenderedPageBreak/>
        <w:t>ตารางที่                                                                                                  หน้า</w:t>
      </w:r>
    </w:p>
    <w:p w:rsidR="00087183" w:rsidRPr="0094554F" w:rsidRDefault="00087183" w:rsidP="00087183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AngsanaNew" w:hAnsi="TH SarabunPSK" w:cs="TH SarabunPSK"/>
        </w:rPr>
      </w:pPr>
    </w:p>
    <w:p w:rsidR="00A14D71" w:rsidRPr="0094554F" w:rsidRDefault="00176008" w:rsidP="0017600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5.1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A14D71">
        <w:rPr>
          <w:rFonts w:ascii="TH SarabunPSK" w:hAnsi="TH SarabunPSK" w:cs="TH SarabunPSK" w:hint="cs"/>
          <w:cs/>
          <w:lang w:eastAsia="en-US"/>
        </w:rPr>
        <w:t>ค่าเฉลี่ย ค่าเบี่ยงเบนมาตรฐาน สภาพปัญหา และความต้องการ</w:t>
      </w:r>
      <w:r w:rsidRPr="0094554F">
        <w:rPr>
          <w:rFonts w:ascii="TH SarabunPSK" w:hAnsi="TH SarabunPSK" w:cs="TH SarabunPSK"/>
          <w:cs/>
        </w:rPr>
        <w:t xml:space="preserve"> </w:t>
      </w:r>
      <w:r w:rsidRPr="0094554F">
        <w:rPr>
          <w:rFonts w:ascii="TH SarabunPSK" w:eastAsia="Calibri" w:hAnsi="TH SarabunPSK" w:cs="TH SarabunPSK"/>
          <w:cs/>
        </w:rPr>
        <w:t xml:space="preserve"> </w:t>
      </w:r>
      <w:r w:rsidRPr="0094554F">
        <w:rPr>
          <w:rFonts w:ascii="TH SarabunPSK" w:eastAsia="Calibri" w:hAnsi="TH SarabunPSK" w:cs="TH SarabunPSK"/>
          <w:cs/>
        </w:rPr>
        <w:tab/>
      </w:r>
      <w:r w:rsidRPr="0094554F"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>210</w:t>
      </w:r>
    </w:p>
    <w:p w:rsidR="00550112" w:rsidRDefault="00176008" w:rsidP="0017600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 w:hint="cs"/>
        </w:rPr>
      </w:pPr>
      <w:r>
        <w:rPr>
          <w:rFonts w:ascii="TH SarabunPSK" w:eastAsia="AngsanaNew-Bold" w:hAnsi="TH SarabunPSK" w:cs="TH SarabunPSK" w:hint="cs"/>
          <w:cs/>
        </w:rPr>
        <w:t>5.2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550112">
        <w:rPr>
          <w:rFonts w:ascii="TH SarabunPSK" w:hAnsi="TH SarabunPSK" w:cs="TH SarabunPSK" w:hint="cs"/>
          <w:cs/>
          <w:lang w:eastAsia="en-US"/>
        </w:rPr>
        <w:t>ค่าเฉลี่ย ค่าเบี่ยงเบนมาตรฐาน</w:t>
      </w:r>
      <w:r w:rsidR="00550112">
        <w:rPr>
          <w:rFonts w:ascii="TH SarabunPSK" w:hAnsi="TH SarabunPSK" w:cs="TH SarabunPSK"/>
        </w:rPr>
        <w:t xml:space="preserve"> </w:t>
      </w:r>
      <w:r w:rsidR="00550112">
        <w:rPr>
          <w:rFonts w:ascii="TH SarabunPSK" w:hAnsi="TH SarabunPSK" w:cs="TH SarabunPSK" w:hint="cs"/>
          <w:cs/>
        </w:rPr>
        <w:t>ของการเปรียบเทียบระดับสภาพปัญหา</w:t>
      </w:r>
    </w:p>
    <w:p w:rsidR="00550112" w:rsidRPr="0094554F" w:rsidRDefault="00550112" w:rsidP="0017600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และความต้องการ กับความคิดเห็น 3 โรงเรียน จากการทดสอบ </w:t>
      </w:r>
      <w:r>
        <w:rPr>
          <w:rFonts w:ascii="TH SarabunPSK" w:hAnsi="TH SarabunPSK" w:cs="TH SarabunPSK"/>
        </w:rPr>
        <w:t>F-test</w:t>
      </w:r>
      <w:r w:rsidR="00176008" w:rsidRPr="0094554F">
        <w:rPr>
          <w:rFonts w:ascii="TH SarabunPSK" w:hAnsi="TH SarabunPSK" w:cs="TH SarabunPSK"/>
          <w:cs/>
        </w:rPr>
        <w:t xml:space="preserve"> </w:t>
      </w:r>
      <w:r w:rsidR="00176008" w:rsidRPr="0094554F">
        <w:rPr>
          <w:rFonts w:ascii="TH SarabunPSK" w:eastAsia="Calibri" w:hAnsi="TH SarabunPSK" w:cs="TH SarabunPSK"/>
          <w:cs/>
        </w:rPr>
        <w:t xml:space="preserve"> </w:t>
      </w:r>
      <w:r w:rsidR="00176008" w:rsidRPr="0094554F">
        <w:rPr>
          <w:rFonts w:ascii="TH SarabunPSK" w:eastAsia="Calibri" w:hAnsi="TH SarabunPSK" w:cs="TH SarabunPSK"/>
          <w:cs/>
        </w:rPr>
        <w:tab/>
      </w:r>
      <w:r w:rsidR="00176008" w:rsidRPr="0094554F">
        <w:rPr>
          <w:rFonts w:ascii="TH SarabunPSK" w:eastAsia="Calibri" w:hAnsi="TH SarabunPSK" w:cs="TH SarabunPSK"/>
          <w:cs/>
        </w:rPr>
        <w:tab/>
      </w:r>
      <w:r w:rsidR="00176008">
        <w:rPr>
          <w:rFonts w:ascii="TH SarabunPSK" w:eastAsia="Calibri" w:hAnsi="TH SarabunPSK" w:cs="TH SarabunPSK" w:hint="cs"/>
          <w:cs/>
        </w:rPr>
        <w:t>212</w:t>
      </w:r>
    </w:p>
    <w:p w:rsidR="00595959" w:rsidRDefault="00176008" w:rsidP="0017600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 w:hint="cs"/>
        </w:rPr>
      </w:pPr>
      <w:r>
        <w:rPr>
          <w:rFonts w:ascii="TH SarabunPSK" w:eastAsia="AngsanaNew-Bold" w:hAnsi="TH SarabunPSK" w:cs="TH SarabunPSK" w:hint="cs"/>
          <w:cs/>
        </w:rPr>
        <w:t>5.3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595959" w:rsidRPr="00595959">
        <w:rPr>
          <w:rFonts w:ascii="TH SarabunPSK" w:hAnsi="TH SarabunPSK" w:cs="TH SarabunPSK" w:hint="cs"/>
          <w:cs/>
        </w:rPr>
        <w:t>องค์ประกอบของรูปแบบ</w:t>
      </w:r>
      <w:r w:rsidR="00595959" w:rsidRPr="00595959">
        <w:rPr>
          <w:rFonts w:ascii="TH SarabunPSK" w:hAnsi="TH SarabunPSK" w:cs="TH SarabunPSK"/>
          <w:cs/>
        </w:rPr>
        <w:t>การบริหารและการจัดการเรียนรู้</w:t>
      </w:r>
    </w:p>
    <w:p w:rsidR="00176008" w:rsidRPr="0094554F" w:rsidRDefault="00595959" w:rsidP="0017600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595959">
        <w:rPr>
          <w:rFonts w:ascii="TH SarabunPSK" w:hAnsi="TH SarabunPSK" w:cs="TH SarabunPSK"/>
          <w:cs/>
        </w:rPr>
        <w:t>แบบมีส่วนร่วมของชุมชน</w:t>
      </w:r>
      <w:r w:rsidRPr="00595959">
        <w:rPr>
          <w:rFonts w:ascii="TH SarabunPSK" w:hAnsi="TH SarabunPSK" w:cs="TH SarabunPSK" w:hint="cs"/>
          <w:cs/>
        </w:rPr>
        <w:t xml:space="preserve"> ใน </w:t>
      </w:r>
      <w:r w:rsidRPr="00595959">
        <w:rPr>
          <w:rFonts w:ascii="TH SarabunPSK" w:hAnsi="TH SarabunPSK" w:cs="TH SarabunPSK"/>
        </w:rPr>
        <w:t xml:space="preserve">6 </w:t>
      </w:r>
      <w:r w:rsidRPr="00595959">
        <w:rPr>
          <w:rFonts w:ascii="TH SarabunPSK" w:hAnsi="TH SarabunPSK" w:cs="TH SarabunPSK" w:hint="cs"/>
          <w:cs/>
        </w:rPr>
        <w:t>ด้าน</w:t>
      </w:r>
      <w:r w:rsidR="00176008" w:rsidRPr="00595959">
        <w:rPr>
          <w:rFonts w:ascii="TH SarabunPSK" w:hAnsi="TH SarabunPSK" w:cs="TH SarabunPSK"/>
          <w:cs/>
        </w:rPr>
        <w:t xml:space="preserve"> </w:t>
      </w:r>
      <w:r w:rsidR="00176008" w:rsidRPr="00595959">
        <w:rPr>
          <w:rFonts w:ascii="TH SarabunPSK" w:eastAsia="Calibri" w:hAnsi="TH SarabunPSK" w:cs="TH SarabunPSK"/>
          <w:cs/>
        </w:rPr>
        <w:t xml:space="preserve"> </w:t>
      </w:r>
      <w:r w:rsidR="00176008" w:rsidRPr="00595959">
        <w:rPr>
          <w:rFonts w:ascii="TH SarabunPSK" w:eastAsia="Calibri" w:hAnsi="TH SarabunPSK" w:cs="TH SarabunPSK"/>
          <w:cs/>
        </w:rPr>
        <w:tab/>
      </w:r>
      <w:r w:rsidR="00176008" w:rsidRPr="0094554F">
        <w:rPr>
          <w:rFonts w:ascii="TH SarabunPSK" w:eastAsia="Calibri" w:hAnsi="TH SarabunPSK" w:cs="TH SarabunPSK"/>
          <w:cs/>
        </w:rPr>
        <w:tab/>
      </w:r>
      <w:r w:rsidR="00176008">
        <w:rPr>
          <w:rFonts w:ascii="TH SarabunPSK" w:eastAsia="Calibri" w:hAnsi="TH SarabunPSK" w:cs="TH SarabunPSK" w:hint="cs"/>
          <w:cs/>
        </w:rPr>
        <w:t>215</w:t>
      </w:r>
    </w:p>
    <w:p w:rsidR="00176008" w:rsidRPr="0094554F" w:rsidRDefault="00176008" w:rsidP="0017600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5.4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595959" w:rsidRPr="00595959">
        <w:rPr>
          <w:rFonts w:ascii="TH SarabunPSK" w:hAnsi="TH SarabunPSK" w:cs="TH SarabunPSK"/>
          <w:cs/>
        </w:rPr>
        <w:t>ค่าเฉลี่ย ค่าเบี่ยงเบนมาตรฐาน</w:t>
      </w:r>
      <w:r w:rsidR="00595959" w:rsidRPr="00595959">
        <w:rPr>
          <w:rFonts w:ascii="TH SarabunPSK" w:hAnsi="TH SarabunPSK" w:cs="TH SarabunPSK" w:hint="cs"/>
          <w:cs/>
        </w:rPr>
        <w:t xml:space="preserve"> ความเหมาะสมรูปแบบ</w:t>
      </w:r>
      <w:r w:rsidRPr="0094554F">
        <w:rPr>
          <w:rFonts w:ascii="TH SarabunPSK" w:hAnsi="TH SarabunPSK" w:cs="TH SarabunPSK"/>
          <w:cs/>
        </w:rPr>
        <w:t xml:space="preserve"> </w:t>
      </w:r>
      <w:r w:rsidRPr="0094554F">
        <w:rPr>
          <w:rFonts w:ascii="TH SarabunPSK" w:eastAsia="Calibri" w:hAnsi="TH SarabunPSK" w:cs="TH SarabunPSK"/>
          <w:cs/>
        </w:rPr>
        <w:t xml:space="preserve"> </w:t>
      </w:r>
      <w:r w:rsidRPr="0094554F">
        <w:rPr>
          <w:rFonts w:ascii="TH SarabunPSK" w:eastAsia="Calibri" w:hAnsi="TH SarabunPSK" w:cs="TH SarabunPSK"/>
          <w:cs/>
        </w:rPr>
        <w:tab/>
      </w:r>
      <w:r w:rsidRPr="0094554F"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>217</w:t>
      </w:r>
    </w:p>
    <w:p w:rsidR="00176008" w:rsidRPr="0094554F" w:rsidRDefault="00176008" w:rsidP="00176008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-Bold" w:hAnsi="TH SarabunPSK" w:cs="TH SarabunPSK" w:hint="cs"/>
          <w:cs/>
        </w:rPr>
        <w:t>5.5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  <w:cs/>
        </w:rPr>
        <w:tab/>
      </w:r>
      <w:r w:rsidR="00595959" w:rsidRPr="00595959">
        <w:rPr>
          <w:rFonts w:ascii="TH SarabunPSK" w:hAnsi="TH SarabunPSK" w:cs="TH SarabunPSK"/>
          <w:cs/>
        </w:rPr>
        <w:t>ค่าเฉลี่ย ค่าเบี่ยงเบนมาตรฐาน</w:t>
      </w:r>
      <w:r w:rsidR="00595959" w:rsidRPr="00595959">
        <w:rPr>
          <w:rFonts w:ascii="TH SarabunPSK" w:hAnsi="TH SarabunPSK" w:cs="TH SarabunPSK" w:hint="cs"/>
          <w:cs/>
        </w:rPr>
        <w:t xml:space="preserve"> ความพึงพอใจ</w:t>
      </w:r>
      <w:r w:rsidRPr="0094554F">
        <w:rPr>
          <w:rFonts w:ascii="TH SarabunPSK" w:hAnsi="TH SarabunPSK" w:cs="TH SarabunPSK"/>
          <w:cs/>
        </w:rPr>
        <w:t xml:space="preserve"> </w:t>
      </w:r>
      <w:r w:rsidRPr="0094554F">
        <w:rPr>
          <w:rFonts w:ascii="TH SarabunPSK" w:eastAsia="Calibri" w:hAnsi="TH SarabunPSK" w:cs="TH SarabunPSK"/>
          <w:cs/>
        </w:rPr>
        <w:t xml:space="preserve"> </w:t>
      </w:r>
      <w:r w:rsidRPr="0094554F">
        <w:rPr>
          <w:rFonts w:ascii="TH SarabunPSK" w:eastAsia="Calibri" w:hAnsi="TH SarabunPSK" w:cs="TH SarabunPSK"/>
          <w:cs/>
        </w:rPr>
        <w:tab/>
      </w:r>
      <w:r w:rsidRPr="0094554F"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>221</w:t>
      </w:r>
    </w:p>
    <w:p w:rsidR="000F32A3" w:rsidRPr="0094554F" w:rsidRDefault="000F32A3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CA2C12" w:rsidRPr="0094554F" w:rsidRDefault="00CA2C12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E911F5" w:rsidRPr="0094554F" w:rsidRDefault="00E911F5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Calibri" w:hAnsi="TH SarabunPSK" w:cs="TH SarabunPSK"/>
        </w:rPr>
      </w:pPr>
    </w:p>
    <w:p w:rsidR="00743419" w:rsidRPr="0094554F" w:rsidRDefault="00C26539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  <w:cs/>
        </w:rPr>
      </w:pPr>
      <w:r>
        <w:rPr>
          <w:rFonts w:ascii="TH SarabunPSK" w:eastAsia="AngsanaNew" w:hAnsi="TH SarabunPSK" w:cs="TH SarabunPSK"/>
          <w:b/>
          <w:bCs/>
          <w:noProof/>
          <w:sz w:val="40"/>
          <w:szCs w:val="40"/>
          <w:lang w:eastAsia="en-US"/>
        </w:rPr>
        <w:lastRenderedPageBreak/>
        <w:pict>
          <v:shape id="_x0000_s1026" type="#_x0000_t202" style="position:absolute;left:0;text-align:left;margin-left:177.65pt;margin-top:-38.3pt;width:40.3pt;height:25.9pt;z-index:251658240" stroked="f">
            <v:textbox>
              <w:txbxContent>
                <w:p w:rsidR="00EF6842" w:rsidRDefault="00EF6842">
                  <w:bookmarkStart w:id="0" w:name="_GoBack"/>
                  <w:bookmarkEnd w:id="0"/>
                </w:p>
              </w:txbxContent>
            </v:textbox>
          </v:shape>
        </w:pict>
      </w:r>
      <w:r w:rsidR="00670E71" w:rsidRPr="0094554F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สารบัญ</w:t>
      </w:r>
      <w:r w:rsidR="00424BAB" w:rsidRPr="0094554F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ภาพ</w:t>
      </w:r>
    </w:p>
    <w:p w:rsidR="00670E71" w:rsidRPr="0094554F" w:rsidRDefault="000C787A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AngsanaNew" w:hAnsi="TH SarabunPSK" w:cs="TH SarabunPSK"/>
          <w:b/>
          <w:bCs/>
        </w:rPr>
      </w:pPr>
      <w:r w:rsidRPr="0094554F">
        <w:rPr>
          <w:rFonts w:ascii="TH SarabunPSK" w:eastAsia="AngsanaNew" w:hAnsi="TH SarabunPSK" w:cs="TH SarabunPSK"/>
          <w:b/>
          <w:bCs/>
          <w:cs/>
        </w:rPr>
        <w:t>ภาพ</w:t>
      </w:r>
      <w:r w:rsidR="00743419" w:rsidRPr="0094554F">
        <w:rPr>
          <w:rFonts w:ascii="TH SarabunPSK" w:eastAsia="AngsanaNew" w:hAnsi="TH SarabunPSK" w:cs="TH SarabunPSK"/>
          <w:b/>
          <w:bCs/>
          <w:cs/>
        </w:rPr>
        <w:t>ที่</w:t>
      </w:r>
      <w:r w:rsidRPr="0094554F">
        <w:rPr>
          <w:rFonts w:ascii="TH SarabunPSK" w:eastAsia="AngsanaNew" w:hAnsi="TH SarabunPSK" w:cs="TH SarabunPSK"/>
          <w:b/>
          <w:bCs/>
          <w:cs/>
        </w:rPr>
        <w:t xml:space="preserve">                                                                                                     </w:t>
      </w:r>
      <w:r w:rsidR="00670E71" w:rsidRPr="0094554F">
        <w:rPr>
          <w:rFonts w:ascii="TH SarabunPSK" w:eastAsia="AngsanaNew" w:hAnsi="TH SarabunPSK" w:cs="TH SarabunPSK"/>
          <w:b/>
          <w:bCs/>
          <w:cs/>
        </w:rPr>
        <w:t>หน้า</w:t>
      </w:r>
    </w:p>
    <w:p w:rsidR="00670E71" w:rsidRPr="0094554F" w:rsidRDefault="00670E71" w:rsidP="00BD14D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AngsanaNew" w:hAnsi="TH SarabunPSK" w:cs="TH SarabunPSK"/>
        </w:rPr>
      </w:pPr>
    </w:p>
    <w:p w:rsidR="008754C1" w:rsidRPr="0094554F" w:rsidRDefault="00022D3C" w:rsidP="009A2E67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1</w:t>
      </w:r>
      <w:r w:rsidR="00573A22" w:rsidRPr="0094554F">
        <w:rPr>
          <w:rFonts w:ascii="TH SarabunPSK" w:eastAsia="Calibri" w:hAnsi="TH SarabunPSK" w:cs="TH SarabunPSK"/>
        </w:rPr>
        <w:t>.</w:t>
      </w:r>
      <w:r w:rsidR="00670E71" w:rsidRPr="0094554F">
        <w:rPr>
          <w:rFonts w:ascii="TH SarabunPSK" w:eastAsia="Calibri" w:hAnsi="TH SarabunPSK" w:cs="TH SarabunPSK"/>
        </w:rPr>
        <w:t>1</w:t>
      </w:r>
      <w:r w:rsidR="00603BBF" w:rsidRPr="0094554F">
        <w:rPr>
          <w:rFonts w:ascii="TH SarabunPSK" w:eastAsia="Calibri" w:hAnsi="TH SarabunPSK" w:cs="TH SarabunPSK"/>
          <w:cs/>
        </w:rPr>
        <w:tab/>
      </w:r>
      <w:r w:rsidR="0096495F" w:rsidRPr="0094554F">
        <w:rPr>
          <w:rFonts w:ascii="TH SarabunPSK" w:eastAsia="Calibri" w:hAnsi="TH SarabunPSK" w:cs="TH SarabunPSK"/>
          <w:cs/>
        </w:rPr>
        <w:tab/>
      </w:r>
      <w:r w:rsidR="0095085E" w:rsidRPr="0094554F">
        <w:rPr>
          <w:rFonts w:ascii="TH SarabunPSK" w:hAnsi="TH SarabunPSK" w:cs="TH SarabunPSK"/>
          <w:cs/>
        </w:rPr>
        <w:t>กรอบแนวคิด</w:t>
      </w:r>
      <w:r w:rsidR="009474BC">
        <w:rPr>
          <w:rFonts w:ascii="TH SarabunPSK" w:hAnsi="TH SarabunPSK" w:cs="TH SarabunPSK" w:hint="cs"/>
          <w:cs/>
        </w:rPr>
        <w:t>ใน</w:t>
      </w:r>
      <w:r w:rsidR="0095085E" w:rsidRPr="0094554F">
        <w:rPr>
          <w:rFonts w:ascii="TH SarabunPSK" w:hAnsi="TH SarabunPSK" w:cs="TH SarabunPSK"/>
          <w:cs/>
        </w:rPr>
        <w:t>การวิจัย</w:t>
      </w:r>
      <w:r>
        <w:rPr>
          <w:rFonts w:ascii="TH SarabunPSK" w:hAnsi="TH SarabunPSK" w:cs="TH SarabunPSK" w:hint="cs"/>
          <w:cs/>
        </w:rPr>
        <w:t xml:space="preserve">  </w:t>
      </w:r>
      <w:r w:rsidR="0096495F" w:rsidRPr="0094554F">
        <w:rPr>
          <w:rFonts w:ascii="TH SarabunPSK" w:hAnsi="TH SarabunPSK" w:cs="TH SarabunPSK"/>
          <w:cs/>
        </w:rPr>
        <w:tab/>
      </w:r>
      <w:r w:rsidR="00D63E8B" w:rsidRPr="0094554F">
        <w:rPr>
          <w:rFonts w:ascii="TH SarabunPSK" w:hAnsi="TH SarabunPSK" w:cs="TH SarabunPSK"/>
        </w:rPr>
        <w:tab/>
      </w:r>
      <w:r w:rsidR="00F547A5" w:rsidRPr="0094554F">
        <w:rPr>
          <w:rFonts w:ascii="TH SarabunPSK" w:hAnsi="TH SarabunPSK" w:cs="TH SarabunPSK"/>
        </w:rPr>
        <w:t>1</w:t>
      </w:r>
      <w:r w:rsidR="009474BC">
        <w:rPr>
          <w:rFonts w:ascii="TH SarabunPSK" w:hAnsi="TH SarabunPSK" w:cs="TH SarabunPSK"/>
        </w:rPr>
        <w:t>0</w:t>
      </w:r>
    </w:p>
    <w:p w:rsidR="002E330B" w:rsidRPr="0094554F" w:rsidRDefault="00573A22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Calibri" w:hAnsi="TH SarabunPSK" w:cs="TH SarabunPSK"/>
        </w:rPr>
      </w:pPr>
      <w:r w:rsidRPr="0094554F">
        <w:rPr>
          <w:rFonts w:ascii="TH SarabunPSK" w:eastAsia="Calibri" w:hAnsi="TH SarabunPSK" w:cs="TH SarabunPSK"/>
        </w:rPr>
        <w:t>2.</w:t>
      </w:r>
      <w:r w:rsidR="00022D3C">
        <w:rPr>
          <w:rFonts w:ascii="TH SarabunPSK" w:eastAsia="Calibri" w:hAnsi="TH SarabunPSK" w:cs="TH SarabunPSK" w:hint="cs"/>
          <w:cs/>
        </w:rPr>
        <w:t>1</w:t>
      </w:r>
      <w:r w:rsidR="00603BBF" w:rsidRPr="0094554F">
        <w:rPr>
          <w:rFonts w:ascii="TH SarabunPSK" w:eastAsia="Calibri" w:hAnsi="TH SarabunPSK" w:cs="TH SarabunPSK"/>
          <w:cs/>
        </w:rPr>
        <w:tab/>
      </w:r>
      <w:r w:rsidR="0096495F" w:rsidRPr="0094554F">
        <w:rPr>
          <w:rFonts w:ascii="TH SarabunPSK" w:eastAsia="Calibri" w:hAnsi="TH SarabunPSK" w:cs="TH SarabunPSK"/>
          <w:cs/>
        </w:rPr>
        <w:tab/>
      </w:r>
      <w:r w:rsidR="004441A4" w:rsidRPr="004441A4">
        <w:rPr>
          <w:rFonts w:ascii="TH SarabunPSK" w:eastAsia="Calibri" w:hAnsi="TH SarabunPSK" w:cs="TH SarabunPSK"/>
          <w:cs/>
          <w:lang w:eastAsia="en-US"/>
        </w:rPr>
        <w:t>โครงสร้างของชุดคำถาม</w:t>
      </w:r>
      <w:r w:rsidR="0095085E" w:rsidRPr="0094554F">
        <w:rPr>
          <w:rFonts w:ascii="TH SarabunPSK" w:eastAsia="Calibri" w:hAnsi="TH SarabunPSK" w:cs="TH SarabunPSK"/>
        </w:rPr>
        <w:t xml:space="preserve"> </w:t>
      </w:r>
      <w:r w:rsidR="00797985" w:rsidRPr="0094554F">
        <w:rPr>
          <w:rFonts w:ascii="TH SarabunPSK" w:eastAsia="Calibri" w:hAnsi="TH SarabunPSK" w:cs="TH SarabunPSK"/>
        </w:rPr>
        <w:t xml:space="preserve"> </w:t>
      </w:r>
      <w:r w:rsidR="0096495F" w:rsidRPr="0094554F">
        <w:rPr>
          <w:rFonts w:ascii="TH SarabunPSK" w:eastAsia="Calibri" w:hAnsi="TH SarabunPSK" w:cs="TH SarabunPSK"/>
        </w:rPr>
        <w:tab/>
      </w:r>
      <w:r w:rsidR="00D63E8B" w:rsidRPr="0094554F">
        <w:rPr>
          <w:rFonts w:ascii="TH SarabunPSK" w:eastAsia="Calibri" w:hAnsi="TH SarabunPSK" w:cs="TH SarabunPSK"/>
        </w:rPr>
        <w:tab/>
      </w:r>
      <w:r w:rsidR="009474BC">
        <w:rPr>
          <w:rFonts w:ascii="TH SarabunPSK" w:eastAsia="Calibri" w:hAnsi="TH SarabunPSK" w:cs="TH SarabunPSK"/>
        </w:rPr>
        <w:t>104</w:t>
      </w:r>
    </w:p>
    <w:p w:rsidR="002E330B" w:rsidRPr="0094554F" w:rsidRDefault="00573A22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eastAsia="BrowalliaNew-Bold" w:hAnsi="TH SarabunPSK" w:cs="TH SarabunPSK"/>
        </w:rPr>
      </w:pPr>
      <w:r w:rsidRPr="0094554F">
        <w:rPr>
          <w:rFonts w:ascii="TH SarabunPSK" w:eastAsia="Calibri" w:hAnsi="TH SarabunPSK" w:cs="TH SarabunPSK"/>
        </w:rPr>
        <w:t>2.</w:t>
      </w:r>
      <w:r w:rsidR="00022D3C">
        <w:rPr>
          <w:rFonts w:ascii="TH SarabunPSK" w:hAnsi="TH SarabunPSK" w:cs="TH SarabunPSK" w:hint="cs"/>
          <w:cs/>
        </w:rPr>
        <w:t>2</w:t>
      </w:r>
      <w:r w:rsidR="00603BBF" w:rsidRPr="0094554F">
        <w:rPr>
          <w:rFonts w:ascii="TH SarabunPSK" w:hAnsi="TH SarabunPSK" w:cs="TH SarabunPSK"/>
          <w:cs/>
        </w:rPr>
        <w:tab/>
      </w:r>
      <w:r w:rsidR="0096495F" w:rsidRPr="0094554F">
        <w:rPr>
          <w:rFonts w:ascii="TH SarabunPSK" w:hAnsi="TH SarabunPSK" w:cs="TH SarabunPSK"/>
          <w:cs/>
        </w:rPr>
        <w:tab/>
      </w:r>
      <w:r w:rsidR="004441A4" w:rsidRPr="004441A4">
        <w:rPr>
          <w:rFonts w:ascii="TH SarabunPSK" w:eastAsia="AngsanaNew" w:hAnsi="TH SarabunPSK" w:cs="TH SarabunPSK"/>
          <w:cs/>
          <w:lang w:eastAsia="en-US"/>
        </w:rPr>
        <w:t>กระบวนการ (วงจร) การทำงานร่วมกับชุมชน</w:t>
      </w:r>
      <w:r w:rsidR="00CE77E8" w:rsidRPr="0094554F">
        <w:rPr>
          <w:rFonts w:ascii="TH SarabunPSK" w:eastAsia="BrowalliaNew-Bold" w:hAnsi="TH SarabunPSK" w:cs="TH SarabunPSK"/>
          <w:cs/>
        </w:rPr>
        <w:t xml:space="preserve"> </w:t>
      </w:r>
      <w:r w:rsidR="0096495F" w:rsidRPr="0094554F">
        <w:rPr>
          <w:rFonts w:ascii="TH SarabunPSK" w:eastAsia="BrowalliaNew-Bold" w:hAnsi="TH SarabunPSK" w:cs="TH SarabunPSK"/>
        </w:rPr>
        <w:tab/>
      </w:r>
      <w:r w:rsidR="00D63E8B" w:rsidRPr="0094554F">
        <w:rPr>
          <w:rFonts w:ascii="TH SarabunPSK" w:eastAsia="BrowalliaNew-Bold" w:hAnsi="TH SarabunPSK" w:cs="TH SarabunPSK"/>
          <w:cs/>
        </w:rPr>
        <w:tab/>
      </w:r>
      <w:r w:rsidR="009474BC">
        <w:rPr>
          <w:rFonts w:ascii="TH SarabunPSK" w:eastAsia="BrowalliaNew-Bold" w:hAnsi="TH SarabunPSK" w:cs="TH SarabunPSK"/>
        </w:rPr>
        <w:t>109</w:t>
      </w:r>
    </w:p>
    <w:p w:rsidR="00670E71" w:rsidRPr="0094554F" w:rsidRDefault="009E5ABC" w:rsidP="009A2E67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hAnsi="TH SarabunPSK" w:cs="TH SarabunPSK"/>
        </w:rPr>
        <w:t>2.</w:t>
      </w:r>
      <w:r w:rsidR="00022D3C">
        <w:rPr>
          <w:rFonts w:ascii="TH SarabunPSK" w:hAnsi="TH SarabunPSK" w:cs="TH SarabunPSK" w:hint="cs"/>
          <w:cs/>
        </w:rPr>
        <w:t>3</w:t>
      </w:r>
      <w:r w:rsidR="00603BBF" w:rsidRPr="0094554F">
        <w:rPr>
          <w:rFonts w:ascii="TH SarabunPSK" w:hAnsi="TH SarabunPSK" w:cs="TH SarabunPSK"/>
        </w:rPr>
        <w:tab/>
      </w:r>
      <w:r w:rsidR="0096495F" w:rsidRPr="0094554F">
        <w:rPr>
          <w:rFonts w:ascii="TH SarabunPSK" w:hAnsi="TH SarabunPSK" w:cs="TH SarabunPSK"/>
        </w:rPr>
        <w:tab/>
      </w:r>
      <w:r w:rsidR="00BF25BF" w:rsidRPr="00BF25BF">
        <w:rPr>
          <w:rFonts w:ascii="TH SarabunPSK" w:eastAsia="AngsanaNew" w:hAnsi="TH SarabunPSK" w:cs="TH SarabunPSK"/>
          <w:cs/>
          <w:lang w:eastAsia="en-US"/>
        </w:rPr>
        <w:t>กระบวนการ</w:t>
      </w:r>
      <w:r w:rsidR="00BF25BF" w:rsidRPr="00BF25BF">
        <w:rPr>
          <w:rFonts w:ascii="TH SarabunPSK" w:eastAsia="Calibri" w:hAnsi="TH SarabunPSK" w:cs="TH SarabunPSK"/>
          <w:cs/>
          <w:lang w:eastAsia="en-US"/>
        </w:rPr>
        <w:t>เรียนรู้ชุมชนแบบมีส่วนร่วม โดยยึดหลัก ของอริยะสัจ 4</w:t>
      </w:r>
      <w:r w:rsidR="0095085E" w:rsidRPr="0094554F">
        <w:rPr>
          <w:rFonts w:ascii="TH SarabunPSK" w:hAnsi="TH SarabunPSK" w:cs="TH SarabunPSK"/>
          <w:cs/>
        </w:rPr>
        <w:t xml:space="preserve">  </w:t>
      </w:r>
      <w:r w:rsidR="00603BBF" w:rsidRPr="0094554F">
        <w:rPr>
          <w:rFonts w:ascii="TH SarabunPSK" w:hAnsi="TH SarabunPSK" w:cs="TH SarabunPSK"/>
        </w:rPr>
        <w:tab/>
      </w:r>
      <w:r w:rsidR="00D63E8B" w:rsidRPr="0094554F">
        <w:rPr>
          <w:rFonts w:ascii="TH SarabunPSK" w:hAnsi="TH SarabunPSK" w:cs="TH SarabunPSK"/>
        </w:rPr>
        <w:tab/>
      </w:r>
      <w:r w:rsidR="009474BC">
        <w:rPr>
          <w:rFonts w:ascii="TH SarabunPSK" w:hAnsi="TH SarabunPSK" w:cs="TH SarabunPSK"/>
        </w:rPr>
        <w:t>115</w:t>
      </w:r>
    </w:p>
    <w:p w:rsidR="00670E71" w:rsidRPr="0094554F" w:rsidRDefault="009E5ABC" w:rsidP="009A2E67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eastAsia="Calibri" w:hAnsi="TH SarabunPSK" w:cs="TH SarabunPSK"/>
        </w:rPr>
        <w:t>2.</w:t>
      </w:r>
      <w:r w:rsidR="00022D3C">
        <w:rPr>
          <w:rFonts w:ascii="TH SarabunPSK" w:eastAsia="Calibri" w:hAnsi="TH SarabunPSK" w:cs="TH SarabunPSK" w:hint="cs"/>
          <w:cs/>
        </w:rPr>
        <w:t>4</w:t>
      </w:r>
      <w:r w:rsidR="00603BBF" w:rsidRPr="0094554F">
        <w:rPr>
          <w:rFonts w:ascii="TH SarabunPSK" w:eastAsia="Calibri" w:hAnsi="TH SarabunPSK" w:cs="TH SarabunPSK"/>
        </w:rPr>
        <w:tab/>
      </w:r>
      <w:r w:rsidR="0096495F" w:rsidRPr="0094554F">
        <w:rPr>
          <w:rFonts w:ascii="TH SarabunPSK" w:eastAsia="Calibri" w:hAnsi="TH SarabunPSK" w:cs="TH SarabunPSK"/>
        </w:rPr>
        <w:tab/>
      </w:r>
      <w:r w:rsidR="00431BF6" w:rsidRPr="00431BF6">
        <w:rPr>
          <w:rFonts w:ascii="TH SarabunPSK" w:eastAsia="Calibri" w:hAnsi="TH SarabunPSK" w:cs="TH SarabunPSK"/>
          <w:cs/>
          <w:lang w:eastAsia="en-US"/>
        </w:rPr>
        <w:t xml:space="preserve">กรอบแนวคิดการวิเคราะห์สภาวะแวดล้อม </w:t>
      </w:r>
      <w:r w:rsidR="00431BF6" w:rsidRPr="00431BF6">
        <w:rPr>
          <w:rFonts w:ascii="TH SarabunPSK" w:eastAsia="Calibri" w:hAnsi="TH SarabunPSK" w:cs="TH SarabunPSK"/>
          <w:lang w:eastAsia="en-US"/>
        </w:rPr>
        <w:t>(SWOT Analysis)</w:t>
      </w:r>
      <w:r w:rsidR="00794196" w:rsidRPr="0094554F">
        <w:rPr>
          <w:rFonts w:ascii="TH SarabunPSK" w:hAnsi="TH SarabunPSK" w:cs="TH SarabunPSK"/>
          <w:cs/>
        </w:rPr>
        <w:t xml:space="preserve">  </w:t>
      </w:r>
      <w:r w:rsidR="000749CE" w:rsidRPr="0094554F">
        <w:rPr>
          <w:rFonts w:ascii="TH SarabunPSK" w:hAnsi="TH SarabunPSK" w:cs="TH SarabunPSK"/>
          <w:cs/>
        </w:rPr>
        <w:tab/>
      </w:r>
      <w:r w:rsidR="00D63E8B" w:rsidRPr="0094554F">
        <w:rPr>
          <w:rFonts w:ascii="TH SarabunPSK" w:hAnsi="TH SarabunPSK" w:cs="TH SarabunPSK"/>
        </w:rPr>
        <w:tab/>
      </w:r>
      <w:r w:rsidR="009474BC">
        <w:rPr>
          <w:rFonts w:ascii="TH SarabunPSK" w:hAnsi="TH SarabunPSK" w:cs="TH SarabunPSK"/>
        </w:rPr>
        <w:t>126</w:t>
      </w:r>
    </w:p>
    <w:p w:rsidR="00F664C8" w:rsidRPr="0094554F" w:rsidRDefault="009A2E67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eastAsia="Calibri" w:hAnsi="TH SarabunPSK" w:cs="TH SarabunPSK"/>
        </w:rPr>
        <w:t>2.5</w:t>
      </w:r>
      <w:r w:rsidRPr="0094554F">
        <w:rPr>
          <w:rFonts w:ascii="TH SarabunPSK" w:eastAsia="Calibri" w:hAnsi="TH SarabunPSK" w:cs="TH SarabunPSK"/>
        </w:rPr>
        <w:tab/>
      </w:r>
      <w:r w:rsidRPr="0094554F">
        <w:rPr>
          <w:rFonts w:ascii="TH SarabunPSK" w:eastAsia="Calibri" w:hAnsi="TH SarabunPSK" w:cs="TH SarabunPSK"/>
        </w:rPr>
        <w:tab/>
      </w:r>
      <w:r w:rsidR="00651EE9" w:rsidRPr="00651EE9">
        <w:rPr>
          <w:rFonts w:ascii="TH SarabunPSK" w:eastAsia="Calibri" w:hAnsi="TH SarabunPSK" w:cs="TH SarabunPSK"/>
          <w:cs/>
          <w:lang w:eastAsia="en-US"/>
        </w:rPr>
        <w:t xml:space="preserve">รูปแบบ </w:t>
      </w:r>
      <w:r w:rsidR="00651EE9" w:rsidRPr="00651EE9">
        <w:rPr>
          <w:rFonts w:ascii="TH SarabunPSK" w:eastAsia="Calibri" w:hAnsi="TH SarabunPSK" w:cs="TH SarabunPSK"/>
          <w:lang w:eastAsia="en-US"/>
        </w:rPr>
        <w:t>Seven-S Framework of McKinsey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9474BC">
        <w:rPr>
          <w:rFonts w:ascii="TH SarabunPSK" w:hAnsi="TH SarabunPSK" w:cs="TH SarabunPSK"/>
        </w:rPr>
        <w:t>131</w:t>
      </w:r>
    </w:p>
    <w:p w:rsidR="009A2E67" w:rsidRPr="0094554F" w:rsidRDefault="009A2E67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 w:rsidRPr="0094554F">
        <w:rPr>
          <w:rFonts w:ascii="TH SarabunPSK" w:eastAsia="Calibri" w:hAnsi="TH SarabunPSK" w:cs="TH SarabunPSK"/>
        </w:rPr>
        <w:t>2.</w:t>
      </w:r>
      <w:r w:rsidR="00022D3C">
        <w:rPr>
          <w:rFonts w:ascii="TH SarabunPSK" w:eastAsia="Calibri" w:hAnsi="TH SarabunPSK" w:cs="TH SarabunPSK"/>
        </w:rPr>
        <w:t>6</w:t>
      </w:r>
      <w:r w:rsidRPr="0094554F">
        <w:rPr>
          <w:rFonts w:ascii="TH SarabunPSK" w:eastAsia="Calibri" w:hAnsi="TH SarabunPSK" w:cs="TH SarabunPSK"/>
        </w:rPr>
        <w:tab/>
      </w:r>
      <w:r w:rsidRPr="0094554F">
        <w:rPr>
          <w:rFonts w:ascii="TH SarabunPSK" w:eastAsia="Calibri" w:hAnsi="TH SarabunPSK" w:cs="TH SarabunPSK"/>
        </w:rPr>
        <w:tab/>
      </w:r>
      <w:r w:rsidR="00651EE9" w:rsidRPr="00651EE9">
        <w:rPr>
          <w:rFonts w:ascii="TH SarabunPSK" w:eastAsia="Calibri" w:hAnsi="TH SarabunPSK" w:cs="TH SarabunPSK"/>
          <w:color w:val="000000"/>
          <w:cs/>
          <w:lang w:eastAsia="en-US"/>
        </w:rPr>
        <w:t>ขั้นตอนกระบวนการวิเคราะห์</w:t>
      </w:r>
      <w:r w:rsidR="00651EE9" w:rsidRPr="00651EE9">
        <w:rPr>
          <w:rFonts w:ascii="TH SarabunPSK" w:eastAsia="Calibri" w:hAnsi="TH SarabunPSK" w:cs="TH SarabunPSK"/>
          <w:color w:val="000000"/>
          <w:lang w:eastAsia="en-US"/>
        </w:rPr>
        <w:t xml:space="preserve"> </w:t>
      </w:r>
      <w:proofErr w:type="gramStart"/>
      <w:r w:rsidR="00651EE9" w:rsidRPr="00651EE9">
        <w:rPr>
          <w:rFonts w:ascii="TH SarabunPSK" w:eastAsia="Calibri" w:hAnsi="TH SarabunPSK" w:cs="TH SarabunPSK"/>
          <w:color w:val="000000"/>
          <w:lang w:eastAsia="en-US"/>
        </w:rPr>
        <w:t>SWOT :</w:t>
      </w:r>
      <w:proofErr w:type="gramEnd"/>
      <w:r w:rsidR="00651EE9" w:rsidRPr="00651EE9">
        <w:rPr>
          <w:rFonts w:ascii="TH SarabunPSK" w:eastAsia="Calibri" w:hAnsi="TH SarabunPSK" w:cs="TH SarabunPSK"/>
          <w:color w:val="000000"/>
          <w:lang w:eastAsia="en-US"/>
        </w:rPr>
        <w:t xml:space="preserve"> </w:t>
      </w:r>
      <w:r w:rsidR="00651EE9" w:rsidRPr="00651EE9">
        <w:rPr>
          <w:rFonts w:ascii="TH SarabunPSK" w:eastAsia="Calibri" w:hAnsi="TH SarabunPSK" w:cs="TH SarabunPSK"/>
          <w:color w:val="000000"/>
          <w:cs/>
          <w:lang w:eastAsia="en-US"/>
        </w:rPr>
        <w:t>การประชุมปฏิบัติการ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9474BC">
        <w:rPr>
          <w:rFonts w:ascii="TH SarabunPSK" w:hAnsi="TH SarabunPSK" w:cs="TH SarabunPSK"/>
        </w:rPr>
        <w:t>1</w:t>
      </w:r>
      <w:r w:rsidR="00022D3C">
        <w:rPr>
          <w:rFonts w:ascii="TH SarabunPSK" w:hAnsi="TH SarabunPSK" w:cs="TH SarabunPSK"/>
        </w:rPr>
        <w:t>37</w:t>
      </w:r>
    </w:p>
    <w:p w:rsidR="009A2E67" w:rsidRPr="0094554F" w:rsidRDefault="009474BC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4.1</w:t>
      </w:r>
      <w:r w:rsidR="009A2E67" w:rsidRPr="0094554F">
        <w:rPr>
          <w:rFonts w:ascii="TH SarabunPSK" w:eastAsia="Calibri" w:hAnsi="TH SarabunPSK" w:cs="TH SarabunPSK"/>
        </w:rPr>
        <w:tab/>
      </w:r>
      <w:r w:rsidR="009A2E67" w:rsidRPr="0094554F">
        <w:rPr>
          <w:rFonts w:ascii="TH SarabunPSK" w:eastAsia="Calibri" w:hAnsi="TH SarabunPSK" w:cs="TH SarabunPSK"/>
        </w:rPr>
        <w:tab/>
      </w:r>
      <w:r w:rsidR="00F02B11" w:rsidRPr="00B54776">
        <w:rPr>
          <w:rFonts w:ascii="TH SarabunPSK" w:eastAsia="Times New Roman" w:hAnsi="TH SarabunPSK" w:cs="TH SarabunPSK"/>
          <w:color w:val="000000"/>
          <w:cs/>
        </w:rPr>
        <w:t>ที่ตั้งและขอบเขตของจังหวัดยโสธร</w:t>
      </w:r>
      <w:r w:rsidR="009A2E67" w:rsidRPr="0094554F">
        <w:rPr>
          <w:rFonts w:ascii="TH SarabunPSK" w:hAnsi="TH SarabunPSK" w:cs="TH SarabunPSK"/>
          <w:cs/>
        </w:rPr>
        <w:t xml:space="preserve">  </w:t>
      </w:r>
      <w:r w:rsidR="009A2E67" w:rsidRPr="0094554F">
        <w:rPr>
          <w:rFonts w:ascii="TH SarabunPSK" w:hAnsi="TH SarabunPSK" w:cs="TH SarabunPSK"/>
          <w:cs/>
        </w:rPr>
        <w:tab/>
      </w:r>
      <w:r w:rsidR="009A2E67" w:rsidRPr="0094554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174</w:t>
      </w:r>
    </w:p>
    <w:p w:rsidR="009A2E67" w:rsidRPr="0094554F" w:rsidRDefault="009474BC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4.2</w:t>
      </w:r>
      <w:r w:rsidR="009A2E67" w:rsidRPr="0094554F">
        <w:rPr>
          <w:rFonts w:ascii="TH SarabunPSK" w:eastAsia="Calibri" w:hAnsi="TH SarabunPSK" w:cs="TH SarabunPSK"/>
        </w:rPr>
        <w:tab/>
      </w:r>
      <w:r w:rsidR="009A2E67" w:rsidRPr="0094554F">
        <w:rPr>
          <w:rFonts w:ascii="TH SarabunPSK" w:eastAsia="Calibri" w:hAnsi="TH SarabunPSK" w:cs="TH SarabunPSK"/>
        </w:rPr>
        <w:tab/>
      </w:r>
      <w:r w:rsidR="00F02B11" w:rsidRPr="00B54776">
        <w:rPr>
          <w:rFonts w:ascii="TH SarabunPSK" w:hAnsi="TH SarabunPSK" w:cs="TH SarabunPSK"/>
          <w:cs/>
        </w:rPr>
        <w:t>แผนที่เดินทางไปโรงเรียน</w:t>
      </w:r>
      <w:r w:rsidR="009A2E67" w:rsidRPr="0094554F">
        <w:rPr>
          <w:rFonts w:ascii="TH SarabunPSK" w:hAnsi="TH SarabunPSK" w:cs="TH SarabunPSK"/>
          <w:cs/>
        </w:rPr>
        <w:t xml:space="preserve">  </w:t>
      </w:r>
      <w:r w:rsidR="009A2E67" w:rsidRPr="0094554F">
        <w:rPr>
          <w:rFonts w:ascii="TH SarabunPSK" w:hAnsi="TH SarabunPSK" w:cs="TH SarabunPSK"/>
          <w:cs/>
        </w:rPr>
        <w:tab/>
      </w:r>
      <w:r w:rsidR="009A2E67" w:rsidRPr="0094554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202</w:t>
      </w:r>
    </w:p>
    <w:p w:rsidR="009A2E67" w:rsidRPr="0094554F" w:rsidRDefault="00CA55FF" w:rsidP="00BD14D5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ง.1</w:t>
      </w:r>
      <w:r w:rsidR="009A2E67" w:rsidRPr="0094554F">
        <w:rPr>
          <w:rFonts w:ascii="TH SarabunPSK" w:eastAsia="Calibri" w:hAnsi="TH SarabunPSK" w:cs="TH SarabunPSK"/>
        </w:rPr>
        <w:tab/>
      </w:r>
      <w:r w:rsidR="009A2E67" w:rsidRPr="0094554F">
        <w:rPr>
          <w:rFonts w:ascii="TH SarabunPSK" w:eastAsia="Calibri" w:hAnsi="TH SarabunPSK" w:cs="TH SarabunPSK"/>
        </w:rPr>
        <w:tab/>
      </w:r>
      <w:r w:rsidR="000F3FDA" w:rsidRPr="000D4D51">
        <w:rPr>
          <w:rFonts w:ascii="TH SarabunPSK" w:eastAsia="Calibri" w:hAnsi="TH SarabunPSK" w:cs="TH SarabunPSK"/>
          <w:cs/>
        </w:rPr>
        <w:t>เทศกาลงานประเพณีบุญบั้งไฟจังหวัดยโสธร</w:t>
      </w:r>
      <w:r w:rsidR="009A2E67" w:rsidRPr="0094554F">
        <w:rPr>
          <w:rFonts w:ascii="TH SarabunPSK" w:hAnsi="TH SarabunPSK" w:cs="TH SarabunPSK"/>
          <w:cs/>
        </w:rPr>
        <w:t xml:space="preserve">  </w:t>
      </w:r>
      <w:r w:rsidR="009A2E67" w:rsidRPr="0094554F">
        <w:rPr>
          <w:rFonts w:ascii="TH SarabunPSK" w:hAnsi="TH SarabunPSK" w:cs="TH SarabunPSK"/>
          <w:cs/>
        </w:rPr>
        <w:tab/>
      </w:r>
      <w:r w:rsidR="009A2E67"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/>
        </w:rPr>
        <w:t>265</w:t>
      </w:r>
    </w:p>
    <w:p w:rsidR="009A2E67" w:rsidRPr="0094554F" w:rsidRDefault="00CA55FF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/>
        </w:rPr>
        <w:t>2</w:t>
      </w:r>
      <w:r>
        <w:rPr>
          <w:rFonts w:ascii="TH SarabunPSK" w:eastAsia="Calibri" w:hAnsi="TH SarabunPSK" w:cs="TH SarabunPSK"/>
        </w:rPr>
        <w:tab/>
      </w:r>
      <w:r w:rsidR="009A2E67" w:rsidRPr="0094554F">
        <w:rPr>
          <w:rFonts w:ascii="TH SarabunPSK" w:eastAsia="Calibri" w:hAnsi="TH SarabunPSK" w:cs="TH SarabunPSK"/>
        </w:rPr>
        <w:tab/>
      </w:r>
      <w:r w:rsidR="000F3FDA" w:rsidRPr="000D4D51">
        <w:rPr>
          <w:rFonts w:ascii="TH SarabunPSK" w:hAnsi="TH SarabunPSK" w:cs="TH SarabunPSK"/>
          <w:cs/>
        </w:rPr>
        <w:t>พิธีสมรสหมู่แบบคาทอลิกที่</w:t>
      </w:r>
      <w:proofErr w:type="spellStart"/>
      <w:r w:rsidR="000F3FDA" w:rsidRPr="000D4D51">
        <w:rPr>
          <w:rFonts w:ascii="TH SarabunPSK" w:hAnsi="TH SarabunPSK" w:cs="TH SarabunPSK"/>
          <w:cs/>
        </w:rPr>
        <w:t>โบสถ</w:t>
      </w:r>
      <w:proofErr w:type="spellEnd"/>
      <w:r w:rsidR="000F3FDA" w:rsidRPr="000D4D51">
        <w:rPr>
          <w:rFonts w:ascii="TH SarabunPSK" w:hAnsi="TH SarabunPSK" w:cs="TH SarabunPSK"/>
          <w:cs/>
        </w:rPr>
        <w:t>คริสต์บ้าน</w:t>
      </w:r>
      <w:proofErr w:type="spellStart"/>
      <w:r w:rsidR="000F3FDA" w:rsidRPr="000D4D51">
        <w:rPr>
          <w:rFonts w:ascii="TH SarabunPSK" w:hAnsi="TH SarabunPSK" w:cs="TH SarabunPSK"/>
          <w:cs/>
        </w:rPr>
        <w:t>ซ่ง</w:t>
      </w:r>
      <w:proofErr w:type="spellEnd"/>
      <w:r w:rsidR="000F3FDA" w:rsidRPr="000D4D51">
        <w:rPr>
          <w:rFonts w:ascii="TH SarabunPSK" w:hAnsi="TH SarabunPSK" w:cs="TH SarabunPSK"/>
          <w:cs/>
        </w:rPr>
        <w:t>แย้</w:t>
      </w:r>
      <w:r w:rsidR="000F3FDA" w:rsidRPr="002F2F8B">
        <w:rPr>
          <w:rFonts w:ascii="TH SarabunPSK" w:hAnsi="TH SarabunPSK" w:cs="TH SarabunPSK"/>
          <w:color w:val="0000FF"/>
        </w:rPr>
        <w:t> </w:t>
      </w:r>
      <w:r w:rsidR="009A2E67" w:rsidRPr="0094554F">
        <w:rPr>
          <w:rFonts w:ascii="TH SarabunPSK" w:hAnsi="TH SarabunPSK" w:cs="TH SarabunPSK"/>
          <w:cs/>
        </w:rPr>
        <w:t xml:space="preserve">  </w:t>
      </w:r>
      <w:r w:rsidR="009A2E67" w:rsidRPr="0094554F">
        <w:rPr>
          <w:rFonts w:ascii="TH SarabunPSK" w:hAnsi="TH SarabunPSK" w:cs="TH SarabunPSK"/>
          <w:cs/>
        </w:rPr>
        <w:tab/>
      </w:r>
      <w:r w:rsidR="009A2E67"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/>
        </w:rPr>
        <w:t>2</w:t>
      </w:r>
      <w:r w:rsidR="00022D3C">
        <w:rPr>
          <w:rFonts w:ascii="TH SarabunPSK" w:hAnsi="TH SarabunPSK" w:cs="TH SarabunPSK"/>
        </w:rPr>
        <w:t>65</w:t>
      </w:r>
    </w:p>
    <w:p w:rsidR="009A2E67" w:rsidRPr="0094554F" w:rsidRDefault="00CA55FF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/>
        </w:rPr>
        <w:t>3</w:t>
      </w:r>
      <w:r>
        <w:rPr>
          <w:rFonts w:ascii="TH SarabunPSK" w:eastAsia="Calibri" w:hAnsi="TH SarabunPSK" w:cs="TH SarabunPSK"/>
        </w:rPr>
        <w:tab/>
      </w:r>
      <w:r w:rsidR="009A2E67" w:rsidRPr="0094554F">
        <w:rPr>
          <w:rFonts w:ascii="TH SarabunPSK" w:eastAsia="Calibri" w:hAnsi="TH SarabunPSK" w:cs="TH SarabunPSK"/>
        </w:rPr>
        <w:tab/>
      </w:r>
      <w:r w:rsidR="000F3FDA" w:rsidRPr="00A07D40">
        <w:rPr>
          <w:rFonts w:ascii="TH SarabunPSK" w:hAnsi="TH SarabunPSK" w:cs="TH SarabunPSK"/>
          <w:color w:val="000000"/>
          <w:cs/>
        </w:rPr>
        <w:t>ประเพณีการแห่มาลัยข้าวตอก</w:t>
      </w:r>
      <w:r w:rsidR="009A2E67" w:rsidRPr="0094554F">
        <w:rPr>
          <w:rFonts w:ascii="TH SarabunPSK" w:hAnsi="TH SarabunPSK" w:cs="TH SarabunPSK"/>
          <w:cs/>
        </w:rPr>
        <w:t xml:space="preserve">  </w:t>
      </w:r>
      <w:r w:rsidR="009A2E67" w:rsidRPr="0094554F">
        <w:rPr>
          <w:rFonts w:ascii="TH SarabunPSK" w:hAnsi="TH SarabunPSK" w:cs="TH SarabunPSK"/>
          <w:cs/>
        </w:rPr>
        <w:tab/>
      </w:r>
      <w:r w:rsidR="009A2E67"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/>
        </w:rPr>
        <w:t>266</w:t>
      </w:r>
    </w:p>
    <w:p w:rsidR="009A2E67" w:rsidRPr="0094554F" w:rsidRDefault="00CA55FF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 w:hint="cs"/>
          <w:cs/>
        </w:rPr>
        <w:t>4</w:t>
      </w:r>
      <w:r>
        <w:rPr>
          <w:rFonts w:ascii="TH SarabunPSK" w:eastAsia="Calibri" w:hAnsi="TH SarabunPSK" w:cs="TH SarabunPSK"/>
        </w:rPr>
        <w:tab/>
      </w:r>
      <w:r w:rsidR="009A2E67" w:rsidRPr="0094554F">
        <w:rPr>
          <w:rFonts w:ascii="TH SarabunPSK" w:eastAsia="Calibri" w:hAnsi="TH SarabunPSK" w:cs="TH SarabunPSK"/>
        </w:rPr>
        <w:tab/>
      </w:r>
      <w:r w:rsidR="000F3FDA" w:rsidRPr="00277CB3">
        <w:rPr>
          <w:rFonts w:ascii="TH SarabunPSK" w:hAnsi="TH SarabunPSK" w:cs="TH SarabunPSK"/>
          <w:color w:val="000000"/>
          <w:cs/>
        </w:rPr>
        <w:t>ย่านเมืองเก่าบ้านสิงห์ท่า</w:t>
      </w:r>
      <w:r w:rsidR="009A2E67" w:rsidRPr="0094554F">
        <w:rPr>
          <w:rFonts w:ascii="TH SarabunPSK" w:hAnsi="TH SarabunPSK" w:cs="TH SarabunPSK"/>
          <w:cs/>
        </w:rPr>
        <w:t xml:space="preserve">  </w:t>
      </w:r>
      <w:r w:rsidR="009A2E67" w:rsidRPr="0094554F">
        <w:rPr>
          <w:rFonts w:ascii="TH SarabunPSK" w:hAnsi="TH SarabunPSK" w:cs="TH SarabunPSK"/>
          <w:cs/>
        </w:rPr>
        <w:tab/>
      </w:r>
      <w:r w:rsidR="009A2E67"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/>
        </w:rPr>
        <w:t>266</w:t>
      </w:r>
    </w:p>
    <w:p w:rsidR="009A2E67" w:rsidRPr="0094554F" w:rsidRDefault="00CA55FF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 w:hint="cs"/>
          <w:cs/>
        </w:rPr>
        <w:t>5</w:t>
      </w:r>
      <w:r>
        <w:rPr>
          <w:rFonts w:ascii="TH SarabunPSK" w:eastAsia="Calibri" w:hAnsi="TH SarabunPSK" w:cs="TH SarabunPSK"/>
        </w:rPr>
        <w:tab/>
      </w:r>
      <w:r w:rsidR="009A2E67" w:rsidRPr="0094554F">
        <w:rPr>
          <w:rFonts w:ascii="TH SarabunPSK" w:eastAsia="Calibri" w:hAnsi="TH SarabunPSK" w:cs="TH SarabunPSK"/>
        </w:rPr>
        <w:tab/>
      </w:r>
      <w:r w:rsidR="000F3FDA" w:rsidRPr="00277CB3">
        <w:rPr>
          <w:rFonts w:ascii="TH SarabunPSK" w:hAnsi="TH SarabunPSK" w:cs="TH SarabunPSK"/>
          <w:color w:val="000000"/>
          <w:cs/>
        </w:rPr>
        <w:t>วัดพระพุทธบาทยโสธร</w:t>
      </w:r>
      <w:r w:rsidR="009A2E67" w:rsidRPr="0094554F">
        <w:rPr>
          <w:rFonts w:ascii="TH SarabunPSK" w:hAnsi="TH SarabunPSK" w:cs="TH SarabunPSK"/>
          <w:cs/>
        </w:rPr>
        <w:t xml:space="preserve">  </w:t>
      </w:r>
      <w:r w:rsidR="009A2E67" w:rsidRPr="0094554F">
        <w:rPr>
          <w:rFonts w:ascii="TH SarabunPSK" w:hAnsi="TH SarabunPSK" w:cs="TH SarabunPSK"/>
          <w:cs/>
        </w:rPr>
        <w:tab/>
      </w:r>
      <w:r w:rsidR="009A2E67"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267</w:t>
      </w:r>
    </w:p>
    <w:p w:rsidR="009A2E67" w:rsidRPr="0094554F" w:rsidRDefault="00CA55FF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 w:hint="cs"/>
          <w:cs/>
        </w:rPr>
        <w:t>6</w:t>
      </w:r>
      <w:r>
        <w:rPr>
          <w:rFonts w:ascii="TH SarabunPSK" w:eastAsia="Calibri" w:hAnsi="TH SarabunPSK" w:cs="TH SarabunPSK"/>
        </w:rPr>
        <w:tab/>
      </w:r>
      <w:r w:rsidR="009A2E67" w:rsidRPr="0094554F">
        <w:rPr>
          <w:rFonts w:ascii="TH SarabunPSK" w:eastAsia="Calibri" w:hAnsi="TH SarabunPSK" w:cs="TH SarabunPSK"/>
        </w:rPr>
        <w:tab/>
      </w:r>
      <w:r w:rsidR="000F3FDA" w:rsidRPr="00B05827">
        <w:rPr>
          <w:rFonts w:ascii="TH SarabunPSK" w:hAnsi="TH SarabunPSK" w:cs="TH SarabunPSK"/>
          <w:color w:val="000000"/>
          <w:cs/>
        </w:rPr>
        <w:t>พระธาตุยโสธร</w:t>
      </w:r>
      <w:r w:rsidR="000F3FDA" w:rsidRPr="00B05827">
        <w:rPr>
          <w:rFonts w:ascii="TH SarabunPSK" w:hAnsi="TH SarabunPSK" w:cs="TH SarabunPSK"/>
          <w:color w:val="000000"/>
        </w:rPr>
        <w:t> </w:t>
      </w:r>
      <w:r w:rsidR="000F3FDA" w:rsidRPr="00B05827">
        <w:rPr>
          <w:rFonts w:ascii="TH SarabunPSK" w:hAnsi="TH SarabunPSK" w:cs="TH SarabunPSK"/>
          <w:color w:val="000000"/>
          <w:cs/>
        </w:rPr>
        <w:t>หรือ</w:t>
      </w:r>
      <w:r w:rsidR="000F3FDA" w:rsidRPr="00B05827">
        <w:rPr>
          <w:rFonts w:ascii="TH SarabunPSK" w:hAnsi="TH SarabunPSK" w:cs="TH SarabunPSK"/>
          <w:color w:val="000000"/>
        </w:rPr>
        <w:t> </w:t>
      </w:r>
      <w:r w:rsidR="000F3FDA" w:rsidRPr="00B05827">
        <w:rPr>
          <w:rFonts w:ascii="TH SarabunPSK" w:hAnsi="TH SarabunPSK" w:cs="TH SarabunPSK"/>
          <w:color w:val="000000"/>
          <w:cs/>
        </w:rPr>
        <w:t>พระธาตุอานนท์</w:t>
      </w:r>
      <w:r w:rsidR="000F3FDA" w:rsidRPr="002F2F8B">
        <w:rPr>
          <w:rFonts w:ascii="TH SarabunPSK" w:hAnsi="TH SarabunPSK" w:cs="TH SarabunPSK"/>
          <w:b/>
          <w:bCs/>
          <w:color w:val="000000"/>
        </w:rPr>
        <w:t> </w:t>
      </w:r>
      <w:r w:rsidR="009A2E67" w:rsidRPr="0094554F">
        <w:rPr>
          <w:rFonts w:ascii="TH SarabunPSK" w:hAnsi="TH SarabunPSK" w:cs="TH SarabunPSK"/>
          <w:cs/>
        </w:rPr>
        <w:t xml:space="preserve">  </w:t>
      </w:r>
      <w:r w:rsidR="009A2E67" w:rsidRPr="0094554F">
        <w:rPr>
          <w:rFonts w:ascii="TH SarabunPSK" w:hAnsi="TH SarabunPSK" w:cs="TH SarabunPSK"/>
          <w:cs/>
        </w:rPr>
        <w:tab/>
      </w:r>
      <w:r w:rsidR="009A2E67"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267</w:t>
      </w:r>
    </w:p>
    <w:p w:rsidR="009A2E67" w:rsidRPr="0094554F" w:rsidRDefault="00CA55FF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 w:hint="cs"/>
          <w:cs/>
        </w:rPr>
        <w:t>7</w:t>
      </w:r>
      <w:r>
        <w:rPr>
          <w:rFonts w:ascii="TH SarabunPSK" w:eastAsia="Calibri" w:hAnsi="TH SarabunPSK" w:cs="TH SarabunPSK"/>
        </w:rPr>
        <w:tab/>
      </w:r>
      <w:r w:rsidR="009A2E67" w:rsidRPr="0094554F">
        <w:rPr>
          <w:rFonts w:ascii="TH SarabunPSK" w:eastAsia="Calibri" w:hAnsi="TH SarabunPSK" w:cs="TH SarabunPSK"/>
        </w:rPr>
        <w:tab/>
      </w:r>
      <w:r w:rsidR="000F3FDA" w:rsidRPr="00B05827">
        <w:rPr>
          <w:rFonts w:ascii="TH SarabunPSK" w:hAnsi="TH SarabunPSK" w:cs="TH SarabunPSK"/>
          <w:color w:val="000000"/>
          <w:cs/>
        </w:rPr>
        <w:t>สวนสาธารณะพญาแถน</w:t>
      </w:r>
      <w:r w:rsidR="009A2E67" w:rsidRPr="0094554F">
        <w:rPr>
          <w:rFonts w:ascii="TH SarabunPSK" w:hAnsi="TH SarabunPSK" w:cs="TH SarabunPSK"/>
          <w:cs/>
        </w:rPr>
        <w:t xml:space="preserve">  </w:t>
      </w:r>
      <w:r w:rsidR="009A2E67" w:rsidRPr="0094554F">
        <w:rPr>
          <w:rFonts w:ascii="TH SarabunPSK" w:hAnsi="TH SarabunPSK" w:cs="TH SarabunPSK"/>
          <w:cs/>
        </w:rPr>
        <w:tab/>
      </w:r>
      <w:r w:rsidR="009A2E67"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268</w:t>
      </w:r>
    </w:p>
    <w:p w:rsidR="009A2E67" w:rsidRDefault="00CA55FF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 w:hint="cs"/>
          <w:cs/>
        </w:rPr>
        <w:t>8</w:t>
      </w:r>
      <w:r>
        <w:rPr>
          <w:rFonts w:ascii="TH SarabunPSK" w:eastAsia="Calibri" w:hAnsi="TH SarabunPSK" w:cs="TH SarabunPSK"/>
        </w:rPr>
        <w:tab/>
      </w:r>
      <w:r w:rsidR="009A2E67" w:rsidRPr="0094554F">
        <w:rPr>
          <w:rFonts w:ascii="TH SarabunPSK" w:eastAsia="Calibri" w:hAnsi="TH SarabunPSK" w:cs="TH SarabunPSK"/>
        </w:rPr>
        <w:tab/>
      </w:r>
      <w:r w:rsidR="000F3FDA" w:rsidRPr="00AD1947">
        <w:rPr>
          <w:rFonts w:ascii="TH SarabunPSK" w:hAnsi="TH SarabunPSK" w:cs="TH SarabunPSK"/>
          <w:color w:val="000000"/>
          <w:cs/>
        </w:rPr>
        <w:t>โบสถ์คริสต์บ้าน</w:t>
      </w:r>
      <w:proofErr w:type="spellStart"/>
      <w:r w:rsidR="000F3FDA" w:rsidRPr="00AD1947">
        <w:rPr>
          <w:rFonts w:ascii="TH SarabunPSK" w:hAnsi="TH SarabunPSK" w:cs="TH SarabunPSK"/>
          <w:color w:val="000000"/>
          <w:cs/>
        </w:rPr>
        <w:t>ซ่ง</w:t>
      </w:r>
      <w:proofErr w:type="spellEnd"/>
      <w:r w:rsidR="000F3FDA" w:rsidRPr="00AD1947">
        <w:rPr>
          <w:rFonts w:ascii="TH SarabunPSK" w:hAnsi="TH SarabunPSK" w:cs="TH SarabunPSK"/>
          <w:color w:val="000000"/>
          <w:cs/>
        </w:rPr>
        <w:t>แย้</w:t>
      </w:r>
      <w:r w:rsidR="000F3FDA" w:rsidRPr="002F2F8B">
        <w:rPr>
          <w:rFonts w:ascii="TH SarabunPSK" w:hAnsi="TH SarabunPSK" w:cs="TH SarabunPSK"/>
          <w:color w:val="000000"/>
        </w:rPr>
        <w:t> </w:t>
      </w:r>
      <w:r w:rsidR="009A2E67" w:rsidRPr="0094554F">
        <w:rPr>
          <w:rFonts w:ascii="TH SarabunPSK" w:hAnsi="TH SarabunPSK" w:cs="TH SarabunPSK"/>
          <w:cs/>
        </w:rPr>
        <w:t xml:space="preserve">  </w:t>
      </w:r>
      <w:r w:rsidR="009A2E67" w:rsidRPr="0094554F">
        <w:rPr>
          <w:rFonts w:ascii="TH SarabunPSK" w:hAnsi="TH SarabunPSK" w:cs="TH SarabunPSK"/>
          <w:cs/>
        </w:rPr>
        <w:tab/>
      </w:r>
      <w:r w:rsidR="009A2E67"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268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 w:hint="cs"/>
          <w:cs/>
        </w:rPr>
        <w:t>9</w:t>
      </w:r>
      <w:r w:rsidRPr="0094554F">
        <w:rPr>
          <w:rFonts w:ascii="TH SarabunPSK" w:eastAsia="Calibri" w:hAnsi="TH SarabunPSK" w:cs="TH SarabunPSK"/>
        </w:rPr>
        <w:tab/>
      </w:r>
      <w:r w:rsidRPr="0094554F">
        <w:rPr>
          <w:rFonts w:ascii="TH SarabunPSK" w:eastAsia="Calibri" w:hAnsi="TH SarabunPSK" w:cs="TH SarabunPSK"/>
        </w:rPr>
        <w:tab/>
      </w:r>
      <w:r w:rsidR="00B03248" w:rsidRPr="00E90516">
        <w:rPr>
          <w:rFonts w:ascii="TH SarabunPSK" w:hAnsi="TH SarabunPSK" w:cs="TH SarabunPSK"/>
          <w:color w:val="000000"/>
          <w:cs/>
        </w:rPr>
        <w:t>ภูถ้ำพระ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269</w:t>
      </w:r>
    </w:p>
    <w:p w:rsidR="000F3FDA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 w:hint="cs"/>
          <w:cs/>
        </w:rPr>
        <w:t>10</w:t>
      </w:r>
      <w:r w:rsidRPr="0094554F">
        <w:rPr>
          <w:rFonts w:ascii="TH SarabunPSK" w:eastAsia="Calibri" w:hAnsi="TH SarabunPSK" w:cs="TH SarabunPSK"/>
        </w:rPr>
        <w:tab/>
      </w:r>
      <w:r w:rsidR="00B03248" w:rsidRPr="00D761BE">
        <w:rPr>
          <w:rFonts w:ascii="TH SarabunPSK" w:hAnsi="TH SarabunPSK" w:cs="TH SarabunPSK"/>
          <w:color w:val="000000"/>
          <w:cs/>
        </w:rPr>
        <w:t>โบราณสถานดงเมืองเตย</w:t>
      </w:r>
      <w:r w:rsidR="00B03248" w:rsidRPr="00D761BE">
        <w:rPr>
          <w:rFonts w:ascii="TH SarabunPSK" w:hAnsi="TH SarabunPSK" w:cs="TH SarabunPSK"/>
          <w:color w:val="000000"/>
        </w:rPr>
        <w:t> </w:t>
      </w:r>
      <w:r w:rsidRPr="002F2F8B">
        <w:rPr>
          <w:rFonts w:ascii="TH SarabunPSK" w:hAnsi="TH SarabunPSK" w:cs="TH SarabunPSK"/>
          <w:color w:val="0000FF"/>
        </w:rPr>
        <w:t> 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269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/>
        </w:rPr>
        <w:t>11</w:t>
      </w:r>
      <w:r w:rsidRPr="0094554F">
        <w:rPr>
          <w:rFonts w:ascii="TH SarabunPSK" w:eastAsia="Calibri" w:hAnsi="TH SarabunPSK" w:cs="TH SarabunPSK"/>
        </w:rPr>
        <w:tab/>
      </w:r>
      <w:r w:rsidR="00B03248" w:rsidRPr="00925F88">
        <w:rPr>
          <w:rFonts w:ascii="TH SarabunPSK" w:hAnsi="TH SarabunPSK" w:cs="TH SarabunPSK"/>
          <w:color w:val="000000"/>
          <w:cs/>
        </w:rPr>
        <w:t>โบราณสถานบ้านกู่จาน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270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/>
        </w:rPr>
        <w:t>12</w:t>
      </w:r>
      <w:r w:rsidRPr="0094554F">
        <w:rPr>
          <w:rFonts w:ascii="TH SarabunPSK" w:eastAsia="Calibri" w:hAnsi="TH SarabunPSK" w:cs="TH SarabunPSK"/>
        </w:rPr>
        <w:tab/>
      </w:r>
      <w:r w:rsidR="00B03248" w:rsidRPr="00A85035">
        <w:rPr>
          <w:rFonts w:ascii="TH SarabunPSK" w:hAnsi="TH SarabunPSK" w:cs="TH SarabunPSK"/>
          <w:color w:val="000000"/>
          <w:cs/>
        </w:rPr>
        <w:t>แหล่งโบราณคดีบ้านตาดทอง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270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/>
        </w:rPr>
        <w:t>13</w:t>
      </w:r>
      <w:r w:rsidRPr="0094554F">
        <w:rPr>
          <w:rFonts w:ascii="TH SarabunPSK" w:eastAsia="Calibri" w:hAnsi="TH SarabunPSK" w:cs="TH SarabunPSK"/>
        </w:rPr>
        <w:tab/>
      </w:r>
      <w:r w:rsidR="00B03248" w:rsidRPr="00C3556F">
        <w:rPr>
          <w:rFonts w:ascii="TH SarabunPSK" w:hAnsi="TH SarabunPSK" w:cs="TH SarabunPSK"/>
          <w:color w:val="000000"/>
          <w:cs/>
        </w:rPr>
        <w:t>แหล่งโบราณคดีบ้านสง</w:t>
      </w:r>
      <w:proofErr w:type="spellStart"/>
      <w:r w:rsidR="00B03248" w:rsidRPr="00C3556F">
        <w:rPr>
          <w:rFonts w:ascii="TH SarabunPSK" w:hAnsi="TH SarabunPSK" w:cs="TH SarabunPSK"/>
          <w:color w:val="000000"/>
          <w:cs/>
        </w:rPr>
        <w:t>เปือย</w:t>
      </w:r>
      <w:proofErr w:type="spellEnd"/>
      <w:r w:rsidR="00B03248" w:rsidRPr="00C3556F">
        <w:rPr>
          <w:rFonts w:ascii="TH SarabunPSK" w:hAnsi="TH SarabunPSK" w:cs="TH SarabunPSK"/>
          <w:color w:val="000000"/>
          <w:cs/>
        </w:rPr>
        <w:t xml:space="preserve"> (ดงเมืองเตย)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271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/>
        </w:rPr>
        <w:t>14</w:t>
      </w:r>
      <w:r w:rsidRPr="0094554F">
        <w:rPr>
          <w:rFonts w:ascii="TH SarabunPSK" w:eastAsia="Calibri" w:hAnsi="TH SarabunPSK" w:cs="TH SarabunPSK"/>
        </w:rPr>
        <w:tab/>
      </w:r>
      <w:r w:rsidR="00B03248" w:rsidRPr="00F4518D">
        <w:rPr>
          <w:rFonts w:ascii="TH SarabunPSK" w:hAnsi="TH SarabunPSK" w:cs="TH SarabunPSK"/>
          <w:color w:val="000000"/>
          <w:cs/>
        </w:rPr>
        <w:t>แหล่งโบราณคดีบ้านบึงแก</w:t>
      </w:r>
      <w:r w:rsidRPr="002F2F8B">
        <w:rPr>
          <w:rFonts w:ascii="TH SarabunPSK" w:hAnsi="TH SarabunPSK" w:cs="TH SarabunPSK"/>
          <w:b/>
          <w:bCs/>
          <w:color w:val="000000"/>
        </w:rPr>
        <w:t> 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271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/>
        </w:rPr>
        <w:t>15</w:t>
      </w:r>
      <w:r w:rsidRPr="0094554F">
        <w:rPr>
          <w:rFonts w:ascii="TH SarabunPSK" w:eastAsia="Calibri" w:hAnsi="TH SarabunPSK" w:cs="TH SarabunPSK"/>
        </w:rPr>
        <w:tab/>
      </w:r>
      <w:r w:rsidR="00B03248" w:rsidRPr="005D5B66">
        <w:rPr>
          <w:rFonts w:ascii="TH SarabunPSK" w:hAnsi="TH SarabunPSK" w:cs="TH SarabunPSK"/>
          <w:color w:val="000000"/>
          <w:cs/>
        </w:rPr>
        <w:t>แหล่งโบราณคดีในเขตบ้านกู่จาน บ้านงิ้ว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272</w:t>
      </w:r>
    </w:p>
    <w:p w:rsidR="000F3FDA" w:rsidRDefault="000F3FDA" w:rsidP="00783E0B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/>
        </w:rPr>
        <w:t>16</w:t>
      </w:r>
      <w:r w:rsidRPr="0094554F">
        <w:rPr>
          <w:rFonts w:ascii="TH SarabunPSK" w:eastAsia="Calibri" w:hAnsi="TH SarabunPSK" w:cs="TH SarabunPSK"/>
        </w:rPr>
        <w:tab/>
      </w:r>
      <w:r w:rsidR="00B03248" w:rsidRPr="006819CB">
        <w:rPr>
          <w:rFonts w:ascii="TH SarabunPSK" w:hAnsi="TH SarabunPSK" w:cs="TH SarabunPSK"/>
          <w:color w:val="000000"/>
          <w:cs/>
        </w:rPr>
        <w:t>จารึกดงเมืองเตย</w:t>
      </w:r>
      <w:r w:rsidRPr="002F2F8B">
        <w:rPr>
          <w:rFonts w:ascii="TH SarabunPSK" w:hAnsi="TH SarabunPSK" w:cs="TH SarabunPSK"/>
          <w:color w:val="000000"/>
        </w:rPr>
        <w:t> 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272</w:t>
      </w:r>
    </w:p>
    <w:p w:rsidR="000F3FDA" w:rsidRDefault="000F3FDA" w:rsidP="000F3FDA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0F3FDA" w:rsidRDefault="000F3FDA" w:rsidP="000F3FDA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eastAsia="AngsanaNew" w:hAnsi="TH SarabunPSK" w:cs="TH SarabunPSK"/>
          <w:b/>
          <w:bCs/>
        </w:rPr>
      </w:pPr>
      <w:r w:rsidRPr="0094554F">
        <w:rPr>
          <w:rFonts w:ascii="TH SarabunPSK" w:eastAsia="AngsanaNew" w:hAnsi="TH SarabunPSK" w:cs="TH SarabunPSK"/>
          <w:b/>
          <w:bCs/>
          <w:cs/>
        </w:rPr>
        <w:lastRenderedPageBreak/>
        <w:t>ภาพที่                                                                                                     หน้า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ง.1</w:t>
      </w:r>
      <w:r>
        <w:rPr>
          <w:rFonts w:ascii="TH SarabunPSK" w:eastAsia="Calibri" w:hAnsi="TH SarabunPSK" w:cs="TH SarabunPSK" w:hint="cs"/>
          <w:cs/>
        </w:rPr>
        <w:t>7</w:t>
      </w:r>
      <w:r w:rsidRPr="0094554F">
        <w:rPr>
          <w:rFonts w:ascii="TH SarabunPSK" w:eastAsia="Calibri" w:hAnsi="TH SarabunPSK" w:cs="TH SarabunPSK"/>
        </w:rPr>
        <w:tab/>
      </w:r>
      <w:r w:rsidR="00B03248" w:rsidRPr="005A7CD6">
        <w:rPr>
          <w:rFonts w:ascii="TH SarabunPSK" w:hAnsi="TH SarabunPSK" w:cs="TH SarabunPSK"/>
          <w:color w:val="000000"/>
          <w:cs/>
        </w:rPr>
        <w:t>จารึกกู่จาน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273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 w:hint="cs"/>
          <w:cs/>
        </w:rPr>
        <w:t>18</w:t>
      </w:r>
      <w:r w:rsidRPr="0094554F">
        <w:rPr>
          <w:rFonts w:ascii="TH SarabunPSK" w:eastAsia="Calibri" w:hAnsi="TH SarabunPSK" w:cs="TH SarabunPSK"/>
        </w:rPr>
        <w:tab/>
      </w:r>
      <w:r w:rsidR="00B03248" w:rsidRPr="0022168B">
        <w:rPr>
          <w:rFonts w:ascii="TH SarabunPSK" w:hAnsi="TH SarabunPSK" w:cs="TH SarabunPSK"/>
          <w:color w:val="000000"/>
          <w:cs/>
        </w:rPr>
        <w:t>จารึก</w:t>
      </w:r>
      <w:proofErr w:type="spellStart"/>
      <w:r w:rsidR="00B03248" w:rsidRPr="0022168B">
        <w:rPr>
          <w:rFonts w:ascii="TH SarabunPSK" w:hAnsi="TH SarabunPSK" w:cs="TH SarabunPSK"/>
          <w:color w:val="000000"/>
          <w:cs/>
        </w:rPr>
        <w:t>โนนสัง</w:t>
      </w:r>
      <w:proofErr w:type="spellEnd"/>
      <w:r w:rsidRPr="002F2F8B">
        <w:rPr>
          <w:rFonts w:ascii="TH SarabunPSK" w:hAnsi="TH SarabunPSK" w:cs="TH SarabunPSK"/>
          <w:color w:val="0000FF"/>
        </w:rPr>
        <w:t> 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273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 w:hint="cs"/>
          <w:cs/>
        </w:rPr>
        <w:t>19</w:t>
      </w:r>
      <w:r w:rsidRPr="0094554F">
        <w:rPr>
          <w:rFonts w:ascii="TH SarabunPSK" w:eastAsia="Calibri" w:hAnsi="TH SarabunPSK" w:cs="TH SarabunPSK"/>
        </w:rPr>
        <w:tab/>
      </w:r>
      <w:r w:rsidR="00B03248" w:rsidRPr="00711749">
        <w:rPr>
          <w:rFonts w:ascii="TH SarabunPSK" w:hAnsi="TH SarabunPSK" w:cs="TH SarabunPSK"/>
          <w:color w:val="000000"/>
          <w:cs/>
        </w:rPr>
        <w:t>พระธาตุตาดทอง หรือธาตุก่องข้าวน้อย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274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 w:hint="cs"/>
          <w:cs/>
        </w:rPr>
        <w:t>20</w:t>
      </w:r>
      <w:r w:rsidRPr="0094554F">
        <w:rPr>
          <w:rFonts w:ascii="TH SarabunPSK" w:eastAsia="Calibri" w:hAnsi="TH SarabunPSK" w:cs="TH SarabunPSK"/>
        </w:rPr>
        <w:tab/>
      </w:r>
      <w:r w:rsidR="00B03248" w:rsidRPr="003250F4">
        <w:rPr>
          <w:rFonts w:ascii="TH SarabunPSK" w:hAnsi="TH SarabunPSK" w:cs="TH SarabunPSK"/>
          <w:color w:val="000000"/>
          <w:cs/>
        </w:rPr>
        <w:t>ธาตุบ้านสะเดา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274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 w:hint="cs"/>
          <w:cs/>
        </w:rPr>
        <w:t>21</w:t>
      </w:r>
      <w:r w:rsidRPr="0094554F">
        <w:rPr>
          <w:rFonts w:ascii="TH SarabunPSK" w:eastAsia="Calibri" w:hAnsi="TH SarabunPSK" w:cs="TH SarabunPSK"/>
        </w:rPr>
        <w:tab/>
      </w:r>
      <w:r w:rsidR="00B03248" w:rsidRPr="003250F4">
        <w:rPr>
          <w:rFonts w:ascii="TH SarabunPSK" w:hAnsi="TH SarabunPSK" w:cs="TH SarabunPSK"/>
          <w:color w:val="000000"/>
          <w:cs/>
        </w:rPr>
        <w:t>พระพุทธรูปโบราณวัดสิงห์ท่า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275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 w:hint="cs"/>
          <w:cs/>
        </w:rPr>
        <w:t>22</w:t>
      </w:r>
      <w:r w:rsidRPr="0094554F">
        <w:rPr>
          <w:rFonts w:ascii="TH SarabunPSK" w:eastAsia="Calibri" w:hAnsi="TH SarabunPSK" w:cs="TH SarabunPSK"/>
        </w:rPr>
        <w:tab/>
      </w:r>
      <w:r w:rsidR="00B03248" w:rsidRPr="003250F4">
        <w:rPr>
          <w:rFonts w:ascii="TH SarabunPSK" w:hAnsi="TH SarabunPSK" w:cs="TH SarabunPSK"/>
          <w:color w:val="000000"/>
          <w:cs/>
        </w:rPr>
        <w:t>วัดพระธาตุคำบุ (พระธาตุเก่า)</w:t>
      </w:r>
      <w:r w:rsidRPr="002F2F8B">
        <w:rPr>
          <w:rFonts w:ascii="TH SarabunPSK" w:hAnsi="TH SarabunPSK" w:cs="TH SarabunPSK"/>
          <w:b/>
          <w:bCs/>
          <w:color w:val="000000"/>
        </w:rPr>
        <w:t> 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275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 w:hint="cs"/>
          <w:cs/>
        </w:rPr>
        <w:t>23</w:t>
      </w:r>
      <w:r w:rsidRPr="0094554F">
        <w:rPr>
          <w:rFonts w:ascii="TH SarabunPSK" w:eastAsia="Calibri" w:hAnsi="TH SarabunPSK" w:cs="TH SarabunPSK"/>
        </w:rPr>
        <w:tab/>
      </w:r>
      <w:r w:rsidR="004B1249" w:rsidRPr="003250F4">
        <w:rPr>
          <w:rFonts w:ascii="TH SarabunPSK" w:hAnsi="TH SarabunPSK" w:cs="TH SarabunPSK"/>
          <w:color w:val="000000"/>
          <w:cs/>
        </w:rPr>
        <w:t>พระธาตุฝุ่น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276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 w:hint="cs"/>
          <w:cs/>
        </w:rPr>
        <w:t>24</w:t>
      </w:r>
      <w:r w:rsidRPr="0094554F">
        <w:rPr>
          <w:rFonts w:ascii="TH SarabunPSK" w:eastAsia="Calibri" w:hAnsi="TH SarabunPSK" w:cs="TH SarabunPSK"/>
        </w:rPr>
        <w:tab/>
      </w:r>
      <w:r w:rsidR="004B1249" w:rsidRPr="00912F5D">
        <w:rPr>
          <w:rFonts w:ascii="TH SarabunPSK" w:hAnsi="TH SarabunPSK" w:cs="TH SarabunPSK"/>
          <w:color w:val="000000"/>
          <w:cs/>
        </w:rPr>
        <w:t>รอยพระพุทธบาทจำลองวัดป่า</w:t>
      </w:r>
      <w:proofErr w:type="spellStart"/>
      <w:r w:rsidR="004B1249" w:rsidRPr="00912F5D">
        <w:rPr>
          <w:rFonts w:ascii="TH SarabunPSK" w:hAnsi="TH SarabunPSK" w:cs="TH SarabunPSK"/>
          <w:color w:val="000000"/>
          <w:cs/>
        </w:rPr>
        <w:t>อัมพ</w:t>
      </w:r>
      <w:proofErr w:type="spellEnd"/>
      <w:r w:rsidR="004B1249" w:rsidRPr="00912F5D">
        <w:rPr>
          <w:rFonts w:ascii="TH SarabunPSK" w:hAnsi="TH SarabunPSK" w:cs="TH SarabunPSK"/>
          <w:color w:val="000000"/>
          <w:cs/>
        </w:rPr>
        <w:t>วัน</w:t>
      </w:r>
      <w:r w:rsidRPr="002F2F8B">
        <w:rPr>
          <w:rFonts w:ascii="TH SarabunPSK" w:hAnsi="TH SarabunPSK" w:cs="TH SarabunPSK"/>
          <w:color w:val="000000"/>
        </w:rPr>
        <w:t> 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276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/>
        </w:rPr>
        <w:t>25</w:t>
      </w:r>
      <w:r w:rsidRPr="0094554F">
        <w:rPr>
          <w:rFonts w:ascii="TH SarabunPSK" w:eastAsia="Calibri" w:hAnsi="TH SarabunPSK" w:cs="TH SarabunPSK"/>
        </w:rPr>
        <w:tab/>
      </w:r>
      <w:r w:rsidR="004B1249" w:rsidRPr="00912F5D">
        <w:rPr>
          <w:rFonts w:ascii="TH SarabunPSK" w:hAnsi="TH SarabunPSK" w:cs="TH SarabunPSK"/>
          <w:color w:val="000000"/>
          <w:cs/>
        </w:rPr>
        <w:t>รอยพระพุทธบาทจำลองวัดศรี</w:t>
      </w:r>
      <w:proofErr w:type="spellStart"/>
      <w:r w:rsidR="004B1249" w:rsidRPr="00912F5D">
        <w:rPr>
          <w:rFonts w:ascii="TH SarabunPSK" w:hAnsi="TH SarabunPSK" w:cs="TH SarabunPSK"/>
          <w:color w:val="000000"/>
          <w:cs/>
        </w:rPr>
        <w:t>ธรร</w:t>
      </w:r>
      <w:proofErr w:type="spellEnd"/>
      <w:r w:rsidR="004B1249" w:rsidRPr="00912F5D">
        <w:rPr>
          <w:rFonts w:ascii="TH SarabunPSK" w:hAnsi="TH SarabunPSK" w:cs="TH SarabunPSK"/>
          <w:color w:val="000000"/>
          <w:cs/>
        </w:rPr>
        <w:t>มาราม</w:t>
      </w:r>
      <w:r w:rsidR="004B1249" w:rsidRPr="00912F5D">
        <w:rPr>
          <w:rFonts w:ascii="TH SarabunPSK" w:hAnsi="TH SarabunPSK" w:cs="TH SarabunPSK"/>
          <w:color w:val="000000"/>
        </w:rPr>
        <w:t> 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277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/>
        </w:rPr>
        <w:t>26</w:t>
      </w:r>
      <w:r w:rsidRPr="0094554F">
        <w:rPr>
          <w:rFonts w:ascii="TH SarabunPSK" w:eastAsia="Calibri" w:hAnsi="TH SarabunPSK" w:cs="TH SarabunPSK"/>
        </w:rPr>
        <w:tab/>
      </w:r>
      <w:r w:rsidR="004B1249" w:rsidRPr="00912F5D">
        <w:rPr>
          <w:rFonts w:ascii="TH SarabunPSK" w:hAnsi="TH SarabunPSK" w:cs="TH SarabunPSK"/>
          <w:color w:val="000000"/>
          <w:cs/>
        </w:rPr>
        <w:t>รอยพระพุทธบาทจำลองวัดภูกลอย</w:t>
      </w:r>
      <w:r w:rsidRPr="002F2F8B">
        <w:rPr>
          <w:rFonts w:ascii="TH SarabunPSK" w:hAnsi="TH SarabunPSK" w:cs="TH SarabunPSK"/>
          <w:color w:val="0000FF"/>
        </w:rPr>
        <w:t> 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277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</w:t>
      </w:r>
      <w:r>
        <w:rPr>
          <w:rFonts w:ascii="TH SarabunPSK" w:eastAsia="Calibri" w:hAnsi="TH SarabunPSK" w:cs="TH SarabunPSK"/>
        </w:rPr>
        <w:t>27</w:t>
      </w:r>
      <w:r w:rsidRPr="0094554F">
        <w:rPr>
          <w:rFonts w:ascii="TH SarabunPSK" w:eastAsia="Calibri" w:hAnsi="TH SarabunPSK" w:cs="TH SarabunPSK"/>
        </w:rPr>
        <w:tab/>
      </w:r>
      <w:r w:rsidR="004B1249" w:rsidRPr="00912F5D">
        <w:rPr>
          <w:rFonts w:ascii="TH SarabunPSK" w:hAnsi="TH SarabunPSK" w:cs="TH SarabunPSK"/>
          <w:color w:val="000000"/>
          <w:cs/>
        </w:rPr>
        <w:t>พระอุโบสถวัดใต้ศรีมงคล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278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ง.2</w:t>
      </w:r>
      <w:r>
        <w:rPr>
          <w:rFonts w:ascii="TH SarabunPSK" w:eastAsia="Calibri" w:hAnsi="TH SarabunPSK" w:cs="TH SarabunPSK"/>
        </w:rPr>
        <w:t>8</w:t>
      </w:r>
      <w:r w:rsidRPr="0094554F">
        <w:rPr>
          <w:rFonts w:ascii="TH SarabunPSK" w:eastAsia="Calibri" w:hAnsi="TH SarabunPSK" w:cs="TH SarabunPSK"/>
        </w:rPr>
        <w:tab/>
      </w:r>
      <w:r w:rsidR="004B1249" w:rsidRPr="00AD7C3E">
        <w:rPr>
          <w:rFonts w:ascii="TH SarabunPSK" w:hAnsi="TH SarabunPSK" w:cs="TH SarabunPSK"/>
          <w:color w:val="000000"/>
          <w:cs/>
        </w:rPr>
        <w:t>หอไตรวัดศรีธาตุ</w:t>
      </w:r>
      <w:r w:rsidRPr="0094554F">
        <w:rPr>
          <w:rFonts w:ascii="TH SarabunPSK" w:hAnsi="TH SarabunPSK" w:cs="TH SarabunPSK"/>
          <w:cs/>
        </w:rPr>
        <w:t xml:space="preserve">  </w:t>
      </w:r>
      <w:r w:rsidRPr="0094554F">
        <w:rPr>
          <w:rFonts w:ascii="TH SarabunPSK" w:hAnsi="TH SarabunPSK" w:cs="TH SarabunPSK"/>
          <w:cs/>
        </w:rPr>
        <w:tab/>
      </w:r>
      <w:r w:rsidRPr="0094554F">
        <w:rPr>
          <w:rFonts w:ascii="TH SarabunPSK" w:hAnsi="TH SarabunPSK" w:cs="TH SarabunPSK"/>
        </w:rPr>
        <w:tab/>
      </w:r>
      <w:r w:rsidR="00EA5139">
        <w:rPr>
          <w:rFonts w:ascii="TH SarabunPSK" w:hAnsi="TH SarabunPSK" w:cs="TH SarabunPSK" w:hint="cs"/>
          <w:cs/>
        </w:rPr>
        <w:t>278</w:t>
      </w:r>
    </w:p>
    <w:p w:rsidR="000F3FDA" w:rsidRPr="0094554F" w:rsidRDefault="000F3FDA" w:rsidP="000F3FDA">
      <w:pPr>
        <w:tabs>
          <w:tab w:val="left" w:pos="360"/>
          <w:tab w:val="left" w:pos="720"/>
          <w:tab w:val="left" w:pos="1152"/>
          <w:tab w:val="center" w:leader="dot" w:pos="7560"/>
          <w:tab w:val="right" w:pos="7920"/>
        </w:tabs>
        <w:spacing w:line="276" w:lineRule="auto"/>
        <w:rPr>
          <w:rFonts w:ascii="TH SarabunPSK" w:hAnsi="TH SarabunPSK" w:cs="TH SarabunPSK"/>
        </w:rPr>
      </w:pPr>
    </w:p>
    <w:sectPr w:rsidR="000F3FDA" w:rsidRPr="0094554F" w:rsidSect="00592E6E">
      <w:headerReference w:type="even" r:id="rId9"/>
      <w:headerReference w:type="default" r:id="rId10"/>
      <w:headerReference w:type="first" r:id="rId11"/>
      <w:pgSz w:w="11906" w:h="16838" w:code="9"/>
      <w:pgMar w:top="2160" w:right="1800" w:bottom="1800" w:left="2160" w:header="1440" w:footer="1440" w:gutter="0"/>
      <w:pgNumType w:fmt="thaiLetters" w:start="8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39" w:rsidRDefault="00C26539" w:rsidP="000B7B09">
      <w:r>
        <w:separator/>
      </w:r>
    </w:p>
  </w:endnote>
  <w:endnote w:type="continuationSeparator" w:id="0">
    <w:p w:rsidR="00C26539" w:rsidRDefault="00C26539" w:rsidP="000B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BrowalliaNew-Bold">
    <w:altName w:val="Arial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39" w:rsidRDefault="00C26539" w:rsidP="000B7B09">
      <w:r>
        <w:separator/>
      </w:r>
    </w:p>
  </w:footnote>
  <w:footnote w:type="continuationSeparator" w:id="0">
    <w:p w:rsidR="00C26539" w:rsidRDefault="00C26539" w:rsidP="000B7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0379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071FF8" w:rsidRPr="00615E4C" w:rsidRDefault="00957510" w:rsidP="00615E4C">
        <w:pPr>
          <w:pStyle w:val="a5"/>
          <w:jc w:val="center"/>
        </w:pPr>
        <w:r w:rsidRPr="004E728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15E4C" w:rsidRPr="004E728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E728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E7868" w:rsidRPr="002E786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ฏ</w:t>
        </w:r>
        <w:r w:rsidRPr="004E728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8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071FF8" w:rsidRPr="004E7280" w:rsidRDefault="00957510" w:rsidP="00151A02">
        <w:pPr>
          <w:pStyle w:val="a5"/>
          <w:jc w:val="center"/>
          <w:rPr>
            <w:rFonts w:ascii="TH SarabunPSK" w:hAnsi="TH SarabunPSK" w:cs="TH SarabunPSK"/>
            <w:cs/>
          </w:rPr>
        </w:pPr>
        <w:r w:rsidRPr="004E728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71FF8" w:rsidRPr="004E728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E728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E7868" w:rsidRPr="002E786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ฐ</w:t>
        </w:r>
        <w:r w:rsidRPr="004E728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914393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071FF8" w:rsidRPr="00574E42" w:rsidRDefault="00592E6E" w:rsidP="00592E6E">
        <w:pPr>
          <w:pStyle w:val="a5"/>
          <w:jc w:val="center"/>
          <w:rPr>
            <w:rFonts w:ascii="Angsana New" w:hAnsi="Angsana New"/>
            <w:sz w:val="32"/>
            <w:szCs w:val="32"/>
            <w:cs/>
          </w:rPr>
        </w:pPr>
        <w:r w:rsidRPr="00592E6E">
          <w:rPr>
            <w:rFonts w:ascii="Angsana New" w:hAnsi="Angsana New"/>
            <w:sz w:val="32"/>
            <w:szCs w:val="32"/>
          </w:rPr>
          <w:fldChar w:fldCharType="begin"/>
        </w:r>
        <w:r w:rsidRPr="00592E6E">
          <w:rPr>
            <w:rFonts w:ascii="Angsana New" w:hAnsi="Angsana New"/>
            <w:sz w:val="32"/>
            <w:szCs w:val="32"/>
          </w:rPr>
          <w:instrText>PAGE   \* MERGEFORMAT</w:instrText>
        </w:r>
        <w:r w:rsidRPr="00592E6E">
          <w:rPr>
            <w:rFonts w:ascii="Angsana New" w:hAnsi="Angsana New"/>
            <w:sz w:val="32"/>
            <w:szCs w:val="32"/>
          </w:rPr>
          <w:fldChar w:fldCharType="separate"/>
        </w:r>
        <w:r w:rsidR="002E7868" w:rsidRPr="002E7868">
          <w:rPr>
            <w:rFonts w:ascii="Angsana New" w:hAnsi="Angsana New"/>
            <w:noProof/>
            <w:sz w:val="32"/>
            <w:szCs w:val="32"/>
            <w:cs/>
            <w:lang w:val="th-TH"/>
          </w:rPr>
          <w:t>ซ</w:t>
        </w:r>
        <w:r w:rsidRPr="00592E6E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1CBC"/>
    <w:multiLevelType w:val="hybridMultilevel"/>
    <w:tmpl w:val="4BD8EE12"/>
    <w:lvl w:ilvl="0" w:tplc="0BF889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A134A"/>
    <w:rsid w:val="000013A8"/>
    <w:rsid w:val="000018B5"/>
    <w:rsid w:val="00004FB9"/>
    <w:rsid w:val="00007D82"/>
    <w:rsid w:val="00010E64"/>
    <w:rsid w:val="00022D3C"/>
    <w:rsid w:val="0002476D"/>
    <w:rsid w:val="00025D17"/>
    <w:rsid w:val="00026F47"/>
    <w:rsid w:val="0003625E"/>
    <w:rsid w:val="00041F5E"/>
    <w:rsid w:val="0005077D"/>
    <w:rsid w:val="0005254A"/>
    <w:rsid w:val="00052F28"/>
    <w:rsid w:val="00053A9B"/>
    <w:rsid w:val="00057FE3"/>
    <w:rsid w:val="00067CBE"/>
    <w:rsid w:val="0007094F"/>
    <w:rsid w:val="00071FF8"/>
    <w:rsid w:val="000749CE"/>
    <w:rsid w:val="00083FF5"/>
    <w:rsid w:val="00087183"/>
    <w:rsid w:val="000959A4"/>
    <w:rsid w:val="00097DE8"/>
    <w:rsid w:val="000A2C2D"/>
    <w:rsid w:val="000A3D98"/>
    <w:rsid w:val="000B5C16"/>
    <w:rsid w:val="000B7B09"/>
    <w:rsid w:val="000C10F3"/>
    <w:rsid w:val="000C787A"/>
    <w:rsid w:val="000E21D3"/>
    <w:rsid w:val="000E6DA9"/>
    <w:rsid w:val="000E7319"/>
    <w:rsid w:val="000F26BB"/>
    <w:rsid w:val="000F32A3"/>
    <w:rsid w:val="000F3FDA"/>
    <w:rsid w:val="000F70D2"/>
    <w:rsid w:val="0010237A"/>
    <w:rsid w:val="001100F5"/>
    <w:rsid w:val="001130B4"/>
    <w:rsid w:val="0011347A"/>
    <w:rsid w:val="00117002"/>
    <w:rsid w:val="00133D30"/>
    <w:rsid w:val="001374B1"/>
    <w:rsid w:val="00143BB4"/>
    <w:rsid w:val="00151A02"/>
    <w:rsid w:val="00153CAF"/>
    <w:rsid w:val="00157257"/>
    <w:rsid w:val="0016598E"/>
    <w:rsid w:val="0016663C"/>
    <w:rsid w:val="0017097D"/>
    <w:rsid w:val="00176008"/>
    <w:rsid w:val="00183FCB"/>
    <w:rsid w:val="00190E1C"/>
    <w:rsid w:val="00194916"/>
    <w:rsid w:val="0019522D"/>
    <w:rsid w:val="001979F3"/>
    <w:rsid w:val="001A6374"/>
    <w:rsid w:val="001B1BA5"/>
    <w:rsid w:val="001D58F5"/>
    <w:rsid w:val="001F31AC"/>
    <w:rsid w:val="001F36FA"/>
    <w:rsid w:val="001F66AB"/>
    <w:rsid w:val="001F6A3A"/>
    <w:rsid w:val="001F6C5A"/>
    <w:rsid w:val="0021367E"/>
    <w:rsid w:val="00213AAC"/>
    <w:rsid w:val="00221DCA"/>
    <w:rsid w:val="00222534"/>
    <w:rsid w:val="002333EE"/>
    <w:rsid w:val="002367D5"/>
    <w:rsid w:val="002409A2"/>
    <w:rsid w:val="00257B24"/>
    <w:rsid w:val="0026185B"/>
    <w:rsid w:val="00270ADC"/>
    <w:rsid w:val="00277BCE"/>
    <w:rsid w:val="00293E56"/>
    <w:rsid w:val="002B1F9A"/>
    <w:rsid w:val="002B2314"/>
    <w:rsid w:val="002E2009"/>
    <w:rsid w:val="002E330B"/>
    <w:rsid w:val="002E3FE8"/>
    <w:rsid w:val="002E4052"/>
    <w:rsid w:val="002E7868"/>
    <w:rsid w:val="002F0EA2"/>
    <w:rsid w:val="002F2733"/>
    <w:rsid w:val="002F36E6"/>
    <w:rsid w:val="002F725B"/>
    <w:rsid w:val="003007C2"/>
    <w:rsid w:val="00315795"/>
    <w:rsid w:val="0032664B"/>
    <w:rsid w:val="00327FAA"/>
    <w:rsid w:val="003362F1"/>
    <w:rsid w:val="00336852"/>
    <w:rsid w:val="00345DC9"/>
    <w:rsid w:val="00346C56"/>
    <w:rsid w:val="003512F7"/>
    <w:rsid w:val="00353495"/>
    <w:rsid w:val="00380847"/>
    <w:rsid w:val="00390E8A"/>
    <w:rsid w:val="003954E5"/>
    <w:rsid w:val="003A4F64"/>
    <w:rsid w:val="003A6538"/>
    <w:rsid w:val="003A742B"/>
    <w:rsid w:val="003B0125"/>
    <w:rsid w:val="003C2B62"/>
    <w:rsid w:val="003D147F"/>
    <w:rsid w:val="003D43B9"/>
    <w:rsid w:val="003F0773"/>
    <w:rsid w:val="00403AA2"/>
    <w:rsid w:val="00415F64"/>
    <w:rsid w:val="00420642"/>
    <w:rsid w:val="00424BAB"/>
    <w:rsid w:val="00425F76"/>
    <w:rsid w:val="00427815"/>
    <w:rsid w:val="00431BF6"/>
    <w:rsid w:val="00441C58"/>
    <w:rsid w:val="004441A4"/>
    <w:rsid w:val="00450E9E"/>
    <w:rsid w:val="00450FFF"/>
    <w:rsid w:val="00454239"/>
    <w:rsid w:val="004600DD"/>
    <w:rsid w:val="00461999"/>
    <w:rsid w:val="004634BA"/>
    <w:rsid w:val="00464DB8"/>
    <w:rsid w:val="00466C05"/>
    <w:rsid w:val="00470DBC"/>
    <w:rsid w:val="0049303B"/>
    <w:rsid w:val="00493BB4"/>
    <w:rsid w:val="004973CC"/>
    <w:rsid w:val="004A4345"/>
    <w:rsid w:val="004A571C"/>
    <w:rsid w:val="004B0F3D"/>
    <w:rsid w:val="004B1249"/>
    <w:rsid w:val="004B451F"/>
    <w:rsid w:val="004C0B4C"/>
    <w:rsid w:val="004C6022"/>
    <w:rsid w:val="004C74D8"/>
    <w:rsid w:val="004D18EF"/>
    <w:rsid w:val="004E7280"/>
    <w:rsid w:val="004F1760"/>
    <w:rsid w:val="0050439C"/>
    <w:rsid w:val="00504595"/>
    <w:rsid w:val="00504F3F"/>
    <w:rsid w:val="00506455"/>
    <w:rsid w:val="005068C4"/>
    <w:rsid w:val="00510B6A"/>
    <w:rsid w:val="00520509"/>
    <w:rsid w:val="00525447"/>
    <w:rsid w:val="00526CD2"/>
    <w:rsid w:val="00532789"/>
    <w:rsid w:val="00550112"/>
    <w:rsid w:val="00553D4F"/>
    <w:rsid w:val="00557C4F"/>
    <w:rsid w:val="00573A22"/>
    <w:rsid w:val="00573DB6"/>
    <w:rsid w:val="00574E42"/>
    <w:rsid w:val="00576CEB"/>
    <w:rsid w:val="00592E6E"/>
    <w:rsid w:val="0059526B"/>
    <w:rsid w:val="005958A8"/>
    <w:rsid w:val="00595959"/>
    <w:rsid w:val="005968D1"/>
    <w:rsid w:val="005A045E"/>
    <w:rsid w:val="005B3A48"/>
    <w:rsid w:val="005B7240"/>
    <w:rsid w:val="005C6F9B"/>
    <w:rsid w:val="005C7CDF"/>
    <w:rsid w:val="005D4F92"/>
    <w:rsid w:val="005E1D2C"/>
    <w:rsid w:val="005E6190"/>
    <w:rsid w:val="005F682A"/>
    <w:rsid w:val="006030EE"/>
    <w:rsid w:val="00603BBF"/>
    <w:rsid w:val="0061017F"/>
    <w:rsid w:val="00615E4C"/>
    <w:rsid w:val="00620BAD"/>
    <w:rsid w:val="006230EC"/>
    <w:rsid w:val="00623F76"/>
    <w:rsid w:val="006243A1"/>
    <w:rsid w:val="0063336D"/>
    <w:rsid w:val="006410AA"/>
    <w:rsid w:val="0064185A"/>
    <w:rsid w:val="00641CFB"/>
    <w:rsid w:val="00641D28"/>
    <w:rsid w:val="006436F3"/>
    <w:rsid w:val="0064720C"/>
    <w:rsid w:val="00651EE9"/>
    <w:rsid w:val="00670E71"/>
    <w:rsid w:val="00694017"/>
    <w:rsid w:val="006967D2"/>
    <w:rsid w:val="006A7BD0"/>
    <w:rsid w:val="006B2C69"/>
    <w:rsid w:val="006B631A"/>
    <w:rsid w:val="006C12B5"/>
    <w:rsid w:val="006C1FB5"/>
    <w:rsid w:val="006C24DB"/>
    <w:rsid w:val="006C54A8"/>
    <w:rsid w:val="006C641E"/>
    <w:rsid w:val="006D0F31"/>
    <w:rsid w:val="006D6335"/>
    <w:rsid w:val="006E5930"/>
    <w:rsid w:val="00704C08"/>
    <w:rsid w:val="00713164"/>
    <w:rsid w:val="00717FCE"/>
    <w:rsid w:val="00743419"/>
    <w:rsid w:val="00762727"/>
    <w:rsid w:val="00763DA6"/>
    <w:rsid w:val="007736CB"/>
    <w:rsid w:val="00781F2C"/>
    <w:rsid w:val="00783E0B"/>
    <w:rsid w:val="0078533D"/>
    <w:rsid w:val="00791339"/>
    <w:rsid w:val="00794196"/>
    <w:rsid w:val="00797985"/>
    <w:rsid w:val="007A098F"/>
    <w:rsid w:val="007B1BC8"/>
    <w:rsid w:val="007D1BE1"/>
    <w:rsid w:val="007E3A8F"/>
    <w:rsid w:val="007E5C65"/>
    <w:rsid w:val="007E613E"/>
    <w:rsid w:val="007F4126"/>
    <w:rsid w:val="007F4F86"/>
    <w:rsid w:val="008039F1"/>
    <w:rsid w:val="00805087"/>
    <w:rsid w:val="00814E70"/>
    <w:rsid w:val="0082458A"/>
    <w:rsid w:val="00842654"/>
    <w:rsid w:val="00845326"/>
    <w:rsid w:val="00850A5B"/>
    <w:rsid w:val="008529B9"/>
    <w:rsid w:val="008539E8"/>
    <w:rsid w:val="00855473"/>
    <w:rsid w:val="00855F9F"/>
    <w:rsid w:val="00856ACF"/>
    <w:rsid w:val="00867E81"/>
    <w:rsid w:val="008705A6"/>
    <w:rsid w:val="0087159F"/>
    <w:rsid w:val="008754C1"/>
    <w:rsid w:val="008832EC"/>
    <w:rsid w:val="00894075"/>
    <w:rsid w:val="008A2021"/>
    <w:rsid w:val="008A3E96"/>
    <w:rsid w:val="008A61F4"/>
    <w:rsid w:val="008B1AAF"/>
    <w:rsid w:val="008B6BA9"/>
    <w:rsid w:val="008C4EC7"/>
    <w:rsid w:val="008E627C"/>
    <w:rsid w:val="008F5296"/>
    <w:rsid w:val="008F6AF5"/>
    <w:rsid w:val="008F76FE"/>
    <w:rsid w:val="00901D2B"/>
    <w:rsid w:val="009109C5"/>
    <w:rsid w:val="00915327"/>
    <w:rsid w:val="009179DA"/>
    <w:rsid w:val="00923067"/>
    <w:rsid w:val="009230F9"/>
    <w:rsid w:val="00923CDE"/>
    <w:rsid w:val="009268F3"/>
    <w:rsid w:val="00933962"/>
    <w:rsid w:val="00934859"/>
    <w:rsid w:val="00936773"/>
    <w:rsid w:val="0093776C"/>
    <w:rsid w:val="009428D6"/>
    <w:rsid w:val="0094554F"/>
    <w:rsid w:val="009474BC"/>
    <w:rsid w:val="00947AE0"/>
    <w:rsid w:val="0095085E"/>
    <w:rsid w:val="00951400"/>
    <w:rsid w:val="0095140F"/>
    <w:rsid w:val="00952A4A"/>
    <w:rsid w:val="00957510"/>
    <w:rsid w:val="00961942"/>
    <w:rsid w:val="00963C23"/>
    <w:rsid w:val="0096495F"/>
    <w:rsid w:val="009807B0"/>
    <w:rsid w:val="009841F4"/>
    <w:rsid w:val="00996324"/>
    <w:rsid w:val="00997CB3"/>
    <w:rsid w:val="009A134A"/>
    <w:rsid w:val="009A2E67"/>
    <w:rsid w:val="009A3647"/>
    <w:rsid w:val="009A5A46"/>
    <w:rsid w:val="009B4068"/>
    <w:rsid w:val="009C3303"/>
    <w:rsid w:val="009E120B"/>
    <w:rsid w:val="009E5ABC"/>
    <w:rsid w:val="009F58DE"/>
    <w:rsid w:val="00A04979"/>
    <w:rsid w:val="00A12196"/>
    <w:rsid w:val="00A1242C"/>
    <w:rsid w:val="00A14D71"/>
    <w:rsid w:val="00A22321"/>
    <w:rsid w:val="00A27226"/>
    <w:rsid w:val="00A31BB2"/>
    <w:rsid w:val="00A322EF"/>
    <w:rsid w:val="00A37AFB"/>
    <w:rsid w:val="00A429B7"/>
    <w:rsid w:val="00A443AE"/>
    <w:rsid w:val="00A45274"/>
    <w:rsid w:val="00A454E9"/>
    <w:rsid w:val="00A53A6B"/>
    <w:rsid w:val="00A563E9"/>
    <w:rsid w:val="00A57791"/>
    <w:rsid w:val="00A60E55"/>
    <w:rsid w:val="00A812F0"/>
    <w:rsid w:val="00A8331A"/>
    <w:rsid w:val="00A912BD"/>
    <w:rsid w:val="00A95A3B"/>
    <w:rsid w:val="00A97887"/>
    <w:rsid w:val="00AA35C0"/>
    <w:rsid w:val="00AA797B"/>
    <w:rsid w:val="00AB6CF3"/>
    <w:rsid w:val="00AB6F65"/>
    <w:rsid w:val="00AC123D"/>
    <w:rsid w:val="00AC18DE"/>
    <w:rsid w:val="00AC1DB0"/>
    <w:rsid w:val="00AC2E78"/>
    <w:rsid w:val="00AC3AD5"/>
    <w:rsid w:val="00AD7472"/>
    <w:rsid w:val="00AE46D0"/>
    <w:rsid w:val="00AE6457"/>
    <w:rsid w:val="00AE7121"/>
    <w:rsid w:val="00AF382D"/>
    <w:rsid w:val="00AF54CF"/>
    <w:rsid w:val="00AF71E0"/>
    <w:rsid w:val="00B0214D"/>
    <w:rsid w:val="00B03248"/>
    <w:rsid w:val="00B03B9C"/>
    <w:rsid w:val="00B0436E"/>
    <w:rsid w:val="00B1034E"/>
    <w:rsid w:val="00B13141"/>
    <w:rsid w:val="00B1576D"/>
    <w:rsid w:val="00B1580D"/>
    <w:rsid w:val="00B1600A"/>
    <w:rsid w:val="00B25DCC"/>
    <w:rsid w:val="00B31700"/>
    <w:rsid w:val="00B36B16"/>
    <w:rsid w:val="00B473D1"/>
    <w:rsid w:val="00B47CC4"/>
    <w:rsid w:val="00B52423"/>
    <w:rsid w:val="00B56FDD"/>
    <w:rsid w:val="00B73276"/>
    <w:rsid w:val="00B90EEF"/>
    <w:rsid w:val="00B949C8"/>
    <w:rsid w:val="00BA7452"/>
    <w:rsid w:val="00BB28AF"/>
    <w:rsid w:val="00BB423D"/>
    <w:rsid w:val="00BC21F7"/>
    <w:rsid w:val="00BD1430"/>
    <w:rsid w:val="00BD14D5"/>
    <w:rsid w:val="00BD3D60"/>
    <w:rsid w:val="00BD7402"/>
    <w:rsid w:val="00BE0999"/>
    <w:rsid w:val="00BE4011"/>
    <w:rsid w:val="00BE726B"/>
    <w:rsid w:val="00BF25BF"/>
    <w:rsid w:val="00BF5661"/>
    <w:rsid w:val="00BF7227"/>
    <w:rsid w:val="00C04098"/>
    <w:rsid w:val="00C05891"/>
    <w:rsid w:val="00C11DA4"/>
    <w:rsid w:val="00C1208C"/>
    <w:rsid w:val="00C15CC0"/>
    <w:rsid w:val="00C2572B"/>
    <w:rsid w:val="00C26539"/>
    <w:rsid w:val="00C327A5"/>
    <w:rsid w:val="00C338B1"/>
    <w:rsid w:val="00C36F05"/>
    <w:rsid w:val="00C4317E"/>
    <w:rsid w:val="00C4351F"/>
    <w:rsid w:val="00C458BB"/>
    <w:rsid w:val="00C466F6"/>
    <w:rsid w:val="00C53562"/>
    <w:rsid w:val="00C57ED4"/>
    <w:rsid w:val="00C62B9F"/>
    <w:rsid w:val="00C75FBC"/>
    <w:rsid w:val="00CA2C12"/>
    <w:rsid w:val="00CA55FF"/>
    <w:rsid w:val="00CC60C3"/>
    <w:rsid w:val="00CC7A64"/>
    <w:rsid w:val="00CD22B9"/>
    <w:rsid w:val="00CE3E0C"/>
    <w:rsid w:val="00CE4344"/>
    <w:rsid w:val="00CE77E8"/>
    <w:rsid w:val="00CF2E8A"/>
    <w:rsid w:val="00D0169B"/>
    <w:rsid w:val="00D01EC3"/>
    <w:rsid w:val="00D03B40"/>
    <w:rsid w:val="00D20DFF"/>
    <w:rsid w:val="00D24D1D"/>
    <w:rsid w:val="00D310A0"/>
    <w:rsid w:val="00D3520B"/>
    <w:rsid w:val="00D50472"/>
    <w:rsid w:val="00D51AC1"/>
    <w:rsid w:val="00D52539"/>
    <w:rsid w:val="00D526E6"/>
    <w:rsid w:val="00D60BF5"/>
    <w:rsid w:val="00D63E8B"/>
    <w:rsid w:val="00D642E6"/>
    <w:rsid w:val="00D665FB"/>
    <w:rsid w:val="00D6780C"/>
    <w:rsid w:val="00D70527"/>
    <w:rsid w:val="00D817AF"/>
    <w:rsid w:val="00D90D1E"/>
    <w:rsid w:val="00D929FC"/>
    <w:rsid w:val="00D9521E"/>
    <w:rsid w:val="00DA3765"/>
    <w:rsid w:val="00DA7793"/>
    <w:rsid w:val="00DB087D"/>
    <w:rsid w:val="00DE084C"/>
    <w:rsid w:val="00DE5BCF"/>
    <w:rsid w:val="00E042BE"/>
    <w:rsid w:val="00E202CE"/>
    <w:rsid w:val="00E51FD6"/>
    <w:rsid w:val="00E544BB"/>
    <w:rsid w:val="00E57B99"/>
    <w:rsid w:val="00E63D35"/>
    <w:rsid w:val="00E71AFD"/>
    <w:rsid w:val="00E75C3F"/>
    <w:rsid w:val="00E7696E"/>
    <w:rsid w:val="00E836D6"/>
    <w:rsid w:val="00E911F5"/>
    <w:rsid w:val="00E96252"/>
    <w:rsid w:val="00E97967"/>
    <w:rsid w:val="00EA5139"/>
    <w:rsid w:val="00EB3186"/>
    <w:rsid w:val="00EC12FB"/>
    <w:rsid w:val="00EC25A2"/>
    <w:rsid w:val="00EC631C"/>
    <w:rsid w:val="00EC6800"/>
    <w:rsid w:val="00ED056C"/>
    <w:rsid w:val="00EE26EE"/>
    <w:rsid w:val="00EF3A37"/>
    <w:rsid w:val="00EF634D"/>
    <w:rsid w:val="00EF6842"/>
    <w:rsid w:val="00F0040D"/>
    <w:rsid w:val="00F02B11"/>
    <w:rsid w:val="00F1161B"/>
    <w:rsid w:val="00F17F29"/>
    <w:rsid w:val="00F3378E"/>
    <w:rsid w:val="00F50EFE"/>
    <w:rsid w:val="00F547A5"/>
    <w:rsid w:val="00F553BB"/>
    <w:rsid w:val="00F615B7"/>
    <w:rsid w:val="00F62776"/>
    <w:rsid w:val="00F63E2B"/>
    <w:rsid w:val="00F664C8"/>
    <w:rsid w:val="00F90744"/>
    <w:rsid w:val="00F95AE3"/>
    <w:rsid w:val="00FA1E18"/>
    <w:rsid w:val="00FA5C0E"/>
    <w:rsid w:val="00FB1E92"/>
    <w:rsid w:val="00FC0BD7"/>
    <w:rsid w:val="00FD109F"/>
    <w:rsid w:val="00FE0C79"/>
    <w:rsid w:val="00FE53FC"/>
    <w:rsid w:val="00FE736D"/>
    <w:rsid w:val="00FF1C10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47"/>
    <w:pPr>
      <w:spacing w:after="0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4DB"/>
    <w:pPr>
      <w:ind w:left="720"/>
      <w:contextualSpacing/>
    </w:pPr>
    <w:rPr>
      <w:rFonts w:eastAsia="Cordia New"/>
      <w:szCs w:val="40"/>
      <w:lang w:eastAsia="en-US"/>
    </w:rPr>
  </w:style>
  <w:style w:type="character" w:styleId="a4">
    <w:name w:val="Subtle Emphasis"/>
    <w:uiPriority w:val="19"/>
    <w:qFormat/>
    <w:rsid w:val="006C24DB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styleId="a5">
    <w:name w:val="header"/>
    <w:basedOn w:val="a"/>
    <w:link w:val="a6"/>
    <w:uiPriority w:val="99"/>
    <w:rsid w:val="00670E71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8"/>
      <w:lang w:eastAsia="en-US"/>
    </w:rPr>
  </w:style>
  <w:style w:type="character" w:customStyle="1" w:styleId="a6">
    <w:name w:val="หัวกระดาษ อักขระ"/>
    <w:basedOn w:val="a0"/>
    <w:link w:val="a5"/>
    <w:uiPriority w:val="99"/>
    <w:rsid w:val="00670E71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670E71"/>
  </w:style>
  <w:style w:type="paragraph" w:styleId="a8">
    <w:name w:val="Body Text Indent"/>
    <w:basedOn w:val="a"/>
    <w:link w:val="a9"/>
    <w:rsid w:val="00670E71"/>
    <w:pPr>
      <w:spacing w:after="120"/>
      <w:ind w:left="283"/>
    </w:pPr>
    <w:rPr>
      <w:rFonts w:ascii="Times New Roman" w:eastAsia="Times New Roman" w:hAnsi="Times New Roman"/>
      <w:sz w:val="24"/>
      <w:szCs w:val="28"/>
    </w:rPr>
  </w:style>
  <w:style w:type="character" w:customStyle="1" w:styleId="a9">
    <w:name w:val="การเยื้องเนื้อความ อักขระ"/>
    <w:basedOn w:val="a0"/>
    <w:link w:val="a8"/>
    <w:rsid w:val="00670E71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B47CC4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B47CC4"/>
    <w:rPr>
      <w:rFonts w:ascii="Angsana New" w:eastAsia="SimSun" w:hAnsi="Angsana New" w:cs="Angsana New"/>
      <w:sz w:val="32"/>
      <w:szCs w:val="4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6598E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16598E"/>
    <w:rPr>
      <w:rFonts w:ascii="Tahoma" w:eastAsia="SimSun" w:hAnsi="Tahoma" w:cs="Angsana New"/>
      <w:sz w:val="16"/>
      <w:szCs w:val="20"/>
      <w:lang w:eastAsia="zh-CN"/>
    </w:rPr>
  </w:style>
  <w:style w:type="paragraph" w:styleId="ae">
    <w:name w:val="Title"/>
    <w:basedOn w:val="a"/>
    <w:link w:val="af"/>
    <w:qFormat/>
    <w:rsid w:val="00855473"/>
    <w:pPr>
      <w:jc w:val="center"/>
    </w:pPr>
    <w:rPr>
      <w:rFonts w:ascii="Cordia New" w:eastAsia="Cordia New" w:hAnsi="Cordia New"/>
      <w:sz w:val="40"/>
      <w:szCs w:val="40"/>
      <w:lang w:eastAsia="en-US"/>
    </w:rPr>
  </w:style>
  <w:style w:type="character" w:customStyle="1" w:styleId="af">
    <w:name w:val="ชื่อเรื่อง อักขระ"/>
    <w:basedOn w:val="a0"/>
    <w:link w:val="ae"/>
    <w:rsid w:val="00855473"/>
    <w:rPr>
      <w:rFonts w:ascii="Cordia New" w:eastAsia="Cordia New" w:hAnsi="Cordia New" w:cs="Angsana New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C242-D937-4FE9-BCC1-22428683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285</cp:revision>
  <cp:lastPrinted>2017-10-17T06:37:00Z</cp:lastPrinted>
  <dcterms:created xsi:type="dcterms:W3CDTF">2016-09-02T08:25:00Z</dcterms:created>
  <dcterms:modified xsi:type="dcterms:W3CDTF">2018-06-25T08:52:00Z</dcterms:modified>
</cp:coreProperties>
</file>