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DDE3D" w14:textId="412DBBD3" w:rsidR="00CA1CDE" w:rsidRPr="00D778D4" w:rsidRDefault="00CA1CDE" w:rsidP="00D778D4">
      <w:pPr>
        <w:tabs>
          <w:tab w:val="left" w:pos="1620"/>
          <w:tab w:val="left" w:pos="19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bookmarkStart w:id="0" w:name="_Hlk523044551"/>
      <w:r w:rsidRPr="00D778D4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D778D4">
        <w:rPr>
          <w:rFonts w:ascii="TH SarabunPSK" w:hAnsi="TH SarabunPSK" w:cs="TH SarabunPSK" w:hint="cs"/>
          <w:sz w:val="32"/>
          <w:szCs w:val="32"/>
          <w:cs/>
        </w:rPr>
        <w:tab/>
      </w:r>
      <w:r w:rsidR="00D778D4">
        <w:rPr>
          <w:rFonts w:ascii="TH SarabunPSK" w:hAnsi="TH SarabunPSK" w:cs="TH SarabunPSK"/>
          <w:sz w:val="32"/>
          <w:szCs w:val="32"/>
        </w:rPr>
        <w:t>:</w:t>
      </w:r>
      <w:r w:rsidR="00D778D4">
        <w:rPr>
          <w:rFonts w:ascii="TH SarabunPSK" w:hAnsi="TH SarabunPSK" w:cs="TH SarabunPSK"/>
          <w:sz w:val="32"/>
          <w:szCs w:val="32"/>
        </w:rPr>
        <w:tab/>
      </w:r>
      <w:r w:rsidRPr="00D778D4">
        <w:rPr>
          <w:rFonts w:ascii="TH SarabunPSK" w:hAnsi="TH SarabunPSK" w:cs="TH SarabunPSK"/>
          <w:sz w:val="32"/>
          <w:szCs w:val="32"/>
          <w:cs/>
        </w:rPr>
        <w:t xml:space="preserve">กระบวนการพัฒนาทักษะการฟัง การพูดภาษาอังกฤษโดยใช้สื่อประสม </w:t>
      </w:r>
    </w:p>
    <w:p w14:paraId="1BA912D0" w14:textId="081129D4" w:rsidR="00CA1CDE" w:rsidRPr="00D778D4" w:rsidRDefault="00D778D4" w:rsidP="00D778D4">
      <w:pPr>
        <w:tabs>
          <w:tab w:val="left" w:pos="1620"/>
          <w:tab w:val="left" w:pos="198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="00CA1CDE" w:rsidRPr="00D778D4">
        <w:rPr>
          <w:rFonts w:ascii="TH SarabunPSK" w:hAnsi="TH SarabunPSK" w:cs="TH SarabunPSK"/>
          <w:sz w:val="32"/>
          <w:szCs w:val="32"/>
          <w:cs/>
        </w:rPr>
        <w:t>สำหรับนักเรียนชั้นประถมศึกษาปีที่ 4</w:t>
      </w:r>
      <w:r w:rsidR="00CA1CDE"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</w:p>
    <w:p w14:paraId="40436D9C" w14:textId="5636BEFA" w:rsidR="00CA1CDE" w:rsidRDefault="00CA1CDE" w:rsidP="00D778D4">
      <w:pPr>
        <w:tabs>
          <w:tab w:val="left" w:pos="1620"/>
          <w:tab w:val="left" w:pos="19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778D4">
        <w:rPr>
          <w:rFonts w:ascii="TH SarabunPSK" w:hAnsi="TH SarabunPSK" w:cs="TH SarabunPSK"/>
          <w:b/>
          <w:bCs/>
          <w:sz w:val="32"/>
          <w:szCs w:val="32"/>
          <w:cs/>
        </w:rPr>
        <w:t>ชื่อผู้วิจัย</w:t>
      </w:r>
      <w:r w:rsidR="00D778D4">
        <w:rPr>
          <w:rFonts w:ascii="TH SarabunPSK" w:hAnsi="TH SarabunPSK" w:cs="TH SarabunPSK" w:hint="cs"/>
          <w:sz w:val="32"/>
          <w:szCs w:val="32"/>
          <w:cs/>
        </w:rPr>
        <w:tab/>
      </w:r>
      <w:r w:rsidR="00D778D4">
        <w:rPr>
          <w:rFonts w:ascii="TH SarabunPSK" w:hAnsi="TH SarabunPSK" w:cs="TH SarabunPSK"/>
          <w:sz w:val="32"/>
          <w:szCs w:val="32"/>
        </w:rPr>
        <w:t>:</w:t>
      </w:r>
      <w:r w:rsidR="00D778D4">
        <w:rPr>
          <w:rFonts w:ascii="TH SarabunPSK" w:hAnsi="TH SarabunPSK" w:cs="TH SarabunPSK"/>
          <w:sz w:val="32"/>
          <w:szCs w:val="32"/>
        </w:rPr>
        <w:tab/>
      </w:r>
      <w:r w:rsidR="00D778D4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D778D4">
        <w:rPr>
          <w:rFonts w:ascii="TH SarabunPSK" w:hAnsi="TH SarabunPSK" w:cs="TH SarabunPSK"/>
          <w:sz w:val="32"/>
          <w:szCs w:val="32"/>
          <w:cs/>
          <w:lang w:val="en-TT"/>
        </w:rPr>
        <w:t>สุธาสินี  น้ำใจดี</w:t>
      </w:r>
    </w:p>
    <w:p w14:paraId="0DFE97D5" w14:textId="294C766C" w:rsidR="00D778D4" w:rsidRPr="00D778D4" w:rsidRDefault="00D778D4" w:rsidP="00D778D4">
      <w:pPr>
        <w:tabs>
          <w:tab w:val="left" w:pos="1620"/>
          <w:tab w:val="left" w:pos="1980"/>
        </w:tabs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ครุศาสตรมหาบัณฑิต (วิจัยและประเมินผลการศึกษา)</w:t>
      </w:r>
    </w:p>
    <w:p w14:paraId="75D0CE6A" w14:textId="4953610B" w:rsidR="00CA1CDE" w:rsidRPr="00D778D4" w:rsidRDefault="00CA1CDE" w:rsidP="00D778D4">
      <w:pPr>
        <w:tabs>
          <w:tab w:val="left" w:pos="1620"/>
          <w:tab w:val="left" w:pos="1980"/>
          <w:tab w:val="left" w:pos="5103"/>
          <w:tab w:val="left" w:pos="5954"/>
        </w:tabs>
        <w:spacing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D778D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อาจารย์ที่ปรึกษา </w:t>
      </w:r>
      <w:r w:rsidRPr="00D778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78D4" w:rsidRPr="00D778D4">
        <w:rPr>
          <w:rFonts w:ascii="TH SarabunPSK" w:hAnsi="TH SarabunPSK" w:cs="TH SarabunPSK"/>
          <w:sz w:val="32"/>
          <w:szCs w:val="32"/>
        </w:rPr>
        <w:t>:</w:t>
      </w:r>
      <w:r w:rsidR="00D778D4">
        <w:rPr>
          <w:rFonts w:ascii="TH SarabunPSK" w:hAnsi="TH SarabunPSK" w:cs="TH SarabunPSK"/>
          <w:sz w:val="32"/>
          <w:szCs w:val="32"/>
        </w:rPr>
        <w:tab/>
      </w:r>
      <w:r w:rsidRPr="00D778D4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ดร.ปิยะธิดา</w:t>
      </w:r>
      <w:r w:rsidR="00D778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78D4">
        <w:rPr>
          <w:rFonts w:ascii="TH SarabunPSK" w:hAnsi="TH SarabunPSK" w:cs="TH SarabunPSK"/>
          <w:sz w:val="32"/>
          <w:szCs w:val="32"/>
          <w:cs/>
        </w:rPr>
        <w:t>ปัญญา</w:t>
      </w:r>
      <w:r w:rsidRPr="00D778D4">
        <w:rPr>
          <w:rFonts w:ascii="TH SarabunPSK" w:hAnsi="TH SarabunPSK" w:cs="TH SarabunPSK"/>
          <w:sz w:val="32"/>
          <w:szCs w:val="32"/>
          <w:cs/>
        </w:rPr>
        <w:tab/>
      </w:r>
    </w:p>
    <w:p w14:paraId="668BA30E" w14:textId="18D1D339" w:rsidR="00CA1CDE" w:rsidRPr="00D778D4" w:rsidRDefault="00CA1CDE" w:rsidP="00D778D4">
      <w:pPr>
        <w:tabs>
          <w:tab w:val="left" w:pos="1620"/>
          <w:tab w:val="left" w:pos="1980"/>
          <w:tab w:val="left" w:pos="5103"/>
          <w:tab w:val="left" w:pos="595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D778D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778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78D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778D4">
        <w:rPr>
          <w:rFonts w:ascii="TH SarabunPSK" w:hAnsi="TH SarabunPSK" w:cs="TH SarabunPSK"/>
          <w:b/>
          <w:bCs/>
          <w:sz w:val="32"/>
          <w:szCs w:val="32"/>
        </w:rPr>
        <w:tab/>
      </w:r>
      <w:r w:rsidRPr="00D778D4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ดร.ไพศาล</w:t>
      </w:r>
      <w:r w:rsidR="00D778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78D4">
        <w:rPr>
          <w:rFonts w:ascii="TH SarabunPSK" w:hAnsi="TH SarabunPSK" w:cs="TH SarabunPSK"/>
          <w:sz w:val="32"/>
          <w:szCs w:val="32"/>
          <w:cs/>
        </w:rPr>
        <w:t>วรคำ</w:t>
      </w:r>
      <w:r w:rsidRPr="00D778D4">
        <w:rPr>
          <w:rFonts w:ascii="TH SarabunPSK" w:hAnsi="TH SarabunPSK" w:cs="TH SarabunPSK"/>
          <w:sz w:val="32"/>
          <w:szCs w:val="32"/>
          <w:cs/>
        </w:rPr>
        <w:tab/>
      </w:r>
    </w:p>
    <w:p w14:paraId="15FB3551" w14:textId="04F5099A" w:rsidR="00CA1CDE" w:rsidRPr="00D778D4" w:rsidRDefault="00CA1CDE" w:rsidP="00D778D4">
      <w:pPr>
        <w:tabs>
          <w:tab w:val="left" w:pos="1620"/>
          <w:tab w:val="left" w:pos="19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778D4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D778D4">
        <w:rPr>
          <w:rFonts w:ascii="TH SarabunPSK" w:hAnsi="TH SarabunPSK" w:cs="TH SarabunPSK"/>
          <w:sz w:val="32"/>
          <w:szCs w:val="32"/>
        </w:rPr>
        <w:t xml:space="preserve">         :   </w:t>
      </w:r>
      <w:r w:rsidR="00D778D4">
        <w:rPr>
          <w:rFonts w:ascii="TH SarabunPSK" w:hAnsi="TH SarabunPSK" w:cs="TH SarabunPSK"/>
          <w:sz w:val="32"/>
          <w:szCs w:val="32"/>
        </w:rPr>
        <w:tab/>
      </w:r>
      <w:r w:rsidRPr="00D778D4">
        <w:rPr>
          <w:rFonts w:ascii="TH SarabunPSK" w:hAnsi="TH SarabunPSK" w:cs="TH SarabunPSK"/>
          <w:sz w:val="32"/>
          <w:szCs w:val="32"/>
        </w:rPr>
        <w:t>2561</w:t>
      </w:r>
    </w:p>
    <w:bookmarkEnd w:id="0"/>
    <w:p w14:paraId="6BF46E98" w14:textId="77777777" w:rsidR="00CA1CDE" w:rsidRPr="00D778D4" w:rsidRDefault="00CA1CDE" w:rsidP="00D778D4">
      <w:pPr>
        <w:pStyle w:val="4"/>
        <w:spacing w:line="276" w:lineRule="auto"/>
        <w:ind w:left="0" w:firstLine="0"/>
        <w:rPr>
          <w:rFonts w:ascii="TH SarabunPSK" w:hAnsi="TH SarabunPSK" w:cs="TH SarabunPSK"/>
        </w:rPr>
      </w:pPr>
    </w:p>
    <w:p w14:paraId="4EC58B0A" w14:textId="54CA3231" w:rsidR="00FA1D53" w:rsidRPr="00D778D4" w:rsidRDefault="00FA1D53" w:rsidP="00D778D4">
      <w:pPr>
        <w:pStyle w:val="4"/>
        <w:spacing w:line="276" w:lineRule="auto"/>
        <w:ind w:left="0" w:firstLine="0"/>
        <w:rPr>
          <w:rFonts w:ascii="TH SarabunPSK" w:hAnsi="TH SarabunPSK" w:cs="TH SarabunPSK"/>
          <w:sz w:val="40"/>
          <w:szCs w:val="40"/>
        </w:rPr>
      </w:pPr>
      <w:r w:rsidRPr="00D778D4">
        <w:rPr>
          <w:rFonts w:ascii="TH SarabunPSK" w:hAnsi="TH SarabunPSK" w:cs="TH SarabunPSK"/>
          <w:sz w:val="40"/>
          <w:szCs w:val="40"/>
          <w:cs/>
        </w:rPr>
        <w:t>บทคัดย่อ</w:t>
      </w:r>
    </w:p>
    <w:p w14:paraId="0986A574" w14:textId="6AB61AD4" w:rsidR="002F4721" w:rsidRPr="00D778D4" w:rsidRDefault="00FA1D53" w:rsidP="00D778D4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778D4">
        <w:rPr>
          <w:rFonts w:ascii="TH SarabunPSK" w:hAnsi="TH SarabunPSK" w:cs="TH SarabunPSK"/>
          <w:sz w:val="32"/>
          <w:szCs w:val="32"/>
        </w:rPr>
        <w:t xml:space="preserve"> </w:t>
      </w:r>
      <w:r w:rsidRPr="00D778D4">
        <w:rPr>
          <w:rFonts w:ascii="TH SarabunPSK" w:hAnsi="TH SarabunPSK" w:cs="TH SarabunPSK"/>
          <w:sz w:val="32"/>
          <w:szCs w:val="32"/>
        </w:rPr>
        <w:tab/>
      </w:r>
      <w:r w:rsidR="00D778D4">
        <w:rPr>
          <w:rFonts w:ascii="TH SarabunPSK" w:hAnsi="TH SarabunPSK" w:cs="TH SarabunPSK"/>
          <w:sz w:val="32"/>
          <w:szCs w:val="32"/>
        </w:rPr>
        <w:t xml:space="preserve"> </w:t>
      </w:r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การวิจัยครั้งนี้มีวัตถุประสงค์เพื่อ 1) เพื่อพัฒนากระบวนการพัฒนาทักษะการฟัง การพูดภาษาอังกฤษโดยใช้สื่อประสม สำหรับนักเรียนชั้นประถมศึกษาปีที่ 4 2) เพื่อพัฒนาแผนการจัดกระบวนการพัฒนาทักษะการฟัง การพูดภาษาอังกฤษโดยใช้สื่อประสม สำหรับนักเรียนชั้นประถมศึกษาปีที่ 4 ให้มีประสิทธิภาพตามเกณฑ์ 70/70 และ 3) เพื่อเปรียบเทียบทักษะการฟัง การพูดภาษาอังกฤษก่อนและหลังใช้กระบวนการพัฒนาทักษะการฟัง การพูดภาษาอังกฤษโดยใช้สื่อประสม สำหรับนักเรียนชั้นประถมศึกษาปีที่ 4</w:t>
      </w:r>
      <w:r w:rsidR="00D778D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การวิจัยครั้งนี้ ดำเนินการ 2 ระยะ</w:t>
      </w:r>
      <w:r w:rsidR="00D778D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ได้แก่ ระยะที่ 1 พัฒนากระบวนการพัฒนาทักษะการฟัง การพูดภาษาอังกฤษโดยใช้สื่อประสม เครื่องมือที่ใช้ในการวิจัย ได้แก่ แบบสัมภาษณ์ผู้เชี่ยวชาญ และระยะที่ 2 ทดลองใช้กระบวนการพัฒนาทักษะการฟัง </w:t>
      </w:r>
      <w:r w:rsidR="00D778D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</w:t>
      </w:r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การพูดภาษาอังกฤษโดยใช้สื่อประสม เครื่องมือที่ใช้ในการวิจัย ได้แก่ (1) แผนการจัดกระบวนการพัฒนาทักษะการฟัง การพูดภาษาอังกฤษ จำนวน 5 แผน  (2) แบบทดสอบทักษะการฟัง</w:t>
      </w:r>
      <w:r w:rsidR="002B4FF3"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ทักษะการพูด สถิติที่ใช้ คือ ค่าร้อยละ ค่าเฉลี่ย ส่วนเบี่ยงเบนมาตรฐาน </w:t>
      </w:r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t-test </w:t>
      </w:r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และโฮเทลลิงทีสแควร์ (</w:t>
      </w:r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</w:rPr>
        <w:t>Hotelling T</w:t>
      </w:r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2)</w:t>
      </w:r>
    </w:p>
    <w:p w14:paraId="4AC0464F" w14:textId="5AE7236B" w:rsidR="002F4721" w:rsidRDefault="00D778D4" w:rsidP="00D778D4">
      <w:pPr>
        <w:tabs>
          <w:tab w:val="left" w:pos="720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ผลการวิจัยพบว่า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1) การพัฒนาทักษะการฟัง </w:t>
      </w:r>
      <w:r w:rsidR="00A442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การพูดภาษาอังกฤษโดยใช้สื่อประสม</w:t>
      </w:r>
      <w:bookmarkStart w:id="1" w:name="_GoBack"/>
      <w:bookmarkEnd w:id="1"/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มีกระบวนการ </w:t>
      </w:r>
      <w:r w:rsidR="00BA6B19" w:rsidRPr="00D778D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="00BA6B19"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ขั้นตอน ได้แก่</w:t>
      </w:r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1) ขั้นนำเสนอเนื้อหา (</w:t>
      </w:r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</w:rPr>
        <w:t>Presentation) (</w:t>
      </w:r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2) ขั้นการฝึก (</w:t>
      </w:r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</w:rPr>
        <w:t>Practice) (</w:t>
      </w:r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3) ขั้นการใช้ภาษา (</w:t>
      </w:r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</w:rPr>
        <w:t>Language Usage)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2) แผนการจัดกระบวนการพัฒนาทักษะการฟัง การพูดภาษาอังกฤษโดยใช้สื่อประสมที่พัฒนาขึ้น มีประสิทธิภาพ เท่ากับ 76.08/76.17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2F4721"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3) ผู้เรียนที่เรียนโดยใช้กระบวนการพัฒนาทักษะการฟัง การพูดภาษาอังกฤษโดยใช้สื่อประสมที่พัฒนาขึ้นมีทักษะการฟัง การพูดหลังเรียนสูงกว่าก่อนเรียนอย่างมีนัยสำคัญทางสถิติที่ระดับ .01</w:t>
      </w:r>
    </w:p>
    <w:p w14:paraId="4467A3D8" w14:textId="77777777" w:rsidR="00D778D4" w:rsidRPr="00D778D4" w:rsidRDefault="00D778D4" w:rsidP="00D778D4">
      <w:pPr>
        <w:tabs>
          <w:tab w:val="left" w:pos="720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37745E93" w14:textId="6563C09C" w:rsidR="00BC6A9B" w:rsidRPr="00D778D4" w:rsidRDefault="002F4721" w:rsidP="00D778D4">
      <w:pPr>
        <w:tabs>
          <w:tab w:val="left" w:pos="720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78D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คำสำคัญ</w:t>
      </w:r>
      <w:r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: </w:t>
      </w:r>
      <w:r w:rsidR="00D778D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D77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ทักษะการฟังภาษาอังกฤษ ทักษะการพูดภาษาอังกฤษ  สื่อประสม</w:t>
      </w:r>
    </w:p>
    <w:p w14:paraId="78FC472E" w14:textId="77777777" w:rsidR="00586602" w:rsidRPr="00D778D4" w:rsidRDefault="00586602" w:rsidP="00D778D4">
      <w:pPr>
        <w:tabs>
          <w:tab w:val="left" w:pos="720"/>
          <w:tab w:val="left" w:pos="2268"/>
        </w:tabs>
        <w:spacing w:line="276" w:lineRule="auto"/>
        <w:jc w:val="thaiDistribute"/>
        <w:rPr>
          <w:rFonts w:ascii="TH SarabunPSK" w:hAnsi="TH SarabunPSK" w:cs="TH SarabunPSK" w:hint="cs"/>
          <w:sz w:val="52"/>
          <w:szCs w:val="52"/>
        </w:rPr>
      </w:pPr>
    </w:p>
    <w:p w14:paraId="06D0F845" w14:textId="03CC5D56" w:rsidR="00D778D4" w:rsidRPr="00D778D4" w:rsidRDefault="00D778D4" w:rsidP="00D778D4">
      <w:pPr>
        <w:tabs>
          <w:tab w:val="left" w:pos="720"/>
          <w:tab w:val="left" w:pos="2268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อาจารย์ที่ปรึกษาวิทยานิพนธ์หลัก</w:t>
      </w:r>
    </w:p>
    <w:p w14:paraId="6C277766" w14:textId="3BA370AF" w:rsidR="00586602" w:rsidRPr="00F10848" w:rsidRDefault="00586602" w:rsidP="0030409F">
      <w:pPr>
        <w:tabs>
          <w:tab w:val="left" w:pos="1080"/>
          <w:tab w:val="left" w:pos="1418"/>
          <w:tab w:val="left" w:pos="4536"/>
          <w:tab w:val="left" w:pos="6237"/>
        </w:tabs>
        <w:spacing w:line="276" w:lineRule="auto"/>
        <w:rPr>
          <w:rFonts w:ascii="TH SarabunPSK" w:hAnsi="TH SarabunPSK" w:cs="TH SarabunPSK"/>
          <w:sz w:val="32"/>
          <w:szCs w:val="32"/>
          <w:lang w:val="en-TT"/>
        </w:rPr>
      </w:pPr>
      <w:r w:rsidRPr="00F1084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Title </w:t>
      </w:r>
      <w:r w:rsidRPr="00F10848">
        <w:rPr>
          <w:rFonts w:ascii="TH SarabunPSK" w:hAnsi="TH SarabunPSK" w:cs="TH SarabunPSK"/>
          <w:sz w:val="32"/>
          <w:szCs w:val="32"/>
        </w:rPr>
        <w:t xml:space="preserve"> </w:t>
      </w:r>
      <w:r w:rsidRPr="00F10848">
        <w:rPr>
          <w:rFonts w:ascii="TH SarabunPSK" w:hAnsi="TH SarabunPSK" w:cs="TH SarabunPSK"/>
          <w:sz w:val="32"/>
          <w:szCs w:val="32"/>
        </w:rPr>
        <w:tab/>
      </w:r>
      <w:r w:rsidR="0030409F" w:rsidRPr="00F10848">
        <w:rPr>
          <w:rFonts w:ascii="TH SarabunPSK" w:hAnsi="TH SarabunPSK" w:cs="TH SarabunPSK"/>
          <w:sz w:val="32"/>
          <w:szCs w:val="32"/>
        </w:rPr>
        <w:t>:</w:t>
      </w:r>
      <w:r w:rsidR="0030409F" w:rsidRPr="00F10848">
        <w:rPr>
          <w:rFonts w:ascii="TH SarabunPSK" w:hAnsi="TH SarabunPSK" w:cs="TH SarabunPSK"/>
          <w:sz w:val="32"/>
          <w:szCs w:val="32"/>
        </w:rPr>
        <w:tab/>
      </w:r>
      <w:r w:rsidRPr="00F10848">
        <w:rPr>
          <w:rFonts w:ascii="TH SarabunPSK" w:hAnsi="TH SarabunPSK" w:cs="TH SarabunPSK"/>
          <w:sz w:val="32"/>
          <w:szCs w:val="32"/>
        </w:rPr>
        <w:t xml:space="preserve">The </w:t>
      </w:r>
      <w:r w:rsidRPr="00F10848">
        <w:rPr>
          <w:rFonts w:ascii="TH SarabunPSK" w:hAnsi="TH SarabunPSK" w:cs="TH SarabunPSK"/>
          <w:sz w:val="32"/>
          <w:szCs w:val="32"/>
          <w:lang w:val="en-TT"/>
        </w:rPr>
        <w:t xml:space="preserve">Development Process of English Listening-Speaking Skills </w:t>
      </w:r>
      <w:r w:rsidR="00D778D4" w:rsidRPr="00F10848">
        <w:rPr>
          <w:rFonts w:ascii="TH SarabunPSK" w:hAnsi="TH SarabunPSK" w:cs="TH SarabunPSK"/>
          <w:sz w:val="32"/>
          <w:szCs w:val="32"/>
          <w:lang w:val="en-TT"/>
        </w:rPr>
        <w:t>T</w:t>
      </w:r>
      <w:r w:rsidRPr="00F10848">
        <w:rPr>
          <w:rFonts w:ascii="TH SarabunPSK" w:hAnsi="TH SarabunPSK" w:cs="TH SarabunPSK"/>
          <w:sz w:val="32"/>
          <w:szCs w:val="32"/>
          <w:lang w:val="en-TT"/>
        </w:rPr>
        <w:t xml:space="preserve">hrough </w:t>
      </w:r>
      <w:r w:rsidRPr="00F10848">
        <w:rPr>
          <w:rFonts w:ascii="TH SarabunPSK" w:hAnsi="TH SarabunPSK" w:cs="TH SarabunPSK"/>
          <w:sz w:val="32"/>
          <w:szCs w:val="32"/>
          <w:lang w:val="en-TT"/>
        </w:rPr>
        <w:tab/>
      </w:r>
      <w:r w:rsidR="0030409F" w:rsidRPr="00F10848">
        <w:rPr>
          <w:rFonts w:ascii="TH SarabunPSK" w:hAnsi="TH SarabunPSK" w:cs="TH SarabunPSK"/>
          <w:sz w:val="32"/>
          <w:szCs w:val="32"/>
          <w:lang w:val="en-TT"/>
        </w:rPr>
        <w:tab/>
      </w:r>
      <w:r w:rsidRPr="00F10848">
        <w:rPr>
          <w:rFonts w:ascii="TH SarabunPSK" w:hAnsi="TH SarabunPSK" w:cs="TH SarabunPSK"/>
          <w:sz w:val="32"/>
          <w:szCs w:val="32"/>
          <w:lang w:val="en-TT"/>
        </w:rPr>
        <w:t xml:space="preserve">Multimedia for Prathomsuksa IV Students </w:t>
      </w:r>
    </w:p>
    <w:p w14:paraId="411C7E0A" w14:textId="6814A71F" w:rsidR="00586602" w:rsidRPr="00F10848" w:rsidRDefault="00586602" w:rsidP="0030409F">
      <w:pPr>
        <w:tabs>
          <w:tab w:val="left" w:pos="1080"/>
          <w:tab w:val="left" w:pos="1418"/>
          <w:tab w:val="left" w:pos="4536"/>
          <w:tab w:val="left" w:pos="6237"/>
        </w:tabs>
        <w:spacing w:line="276" w:lineRule="auto"/>
        <w:rPr>
          <w:rFonts w:ascii="TH SarabunPSK" w:hAnsi="TH SarabunPSK" w:cs="TH SarabunPSK"/>
          <w:spacing w:val="-4"/>
          <w:sz w:val="32"/>
          <w:szCs w:val="32"/>
        </w:rPr>
      </w:pPr>
      <w:r w:rsidRPr="00F10848">
        <w:rPr>
          <w:rFonts w:ascii="TH SarabunPSK" w:hAnsi="TH SarabunPSK" w:cs="TH SarabunPSK"/>
          <w:b/>
          <w:bCs/>
          <w:sz w:val="32"/>
          <w:szCs w:val="32"/>
        </w:rPr>
        <w:t>Auth</w:t>
      </w:r>
      <w:r w:rsidR="0030409F" w:rsidRPr="00F10848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F10848">
        <w:rPr>
          <w:rFonts w:ascii="TH SarabunPSK" w:hAnsi="TH SarabunPSK" w:cs="TH SarabunPSK"/>
          <w:b/>
          <w:bCs/>
          <w:sz w:val="32"/>
          <w:szCs w:val="32"/>
        </w:rPr>
        <w:t>r</w:t>
      </w:r>
      <w:r w:rsidRPr="00F10848">
        <w:rPr>
          <w:rFonts w:ascii="TH SarabunPSK" w:hAnsi="TH SarabunPSK" w:cs="TH SarabunPSK"/>
          <w:sz w:val="32"/>
          <w:szCs w:val="32"/>
        </w:rPr>
        <w:tab/>
      </w:r>
      <w:r w:rsidR="0030409F" w:rsidRPr="00F10848">
        <w:rPr>
          <w:rFonts w:ascii="TH SarabunPSK" w:hAnsi="TH SarabunPSK" w:cs="TH SarabunPSK"/>
          <w:sz w:val="32"/>
          <w:szCs w:val="32"/>
        </w:rPr>
        <w:t>:</w:t>
      </w:r>
      <w:r w:rsidR="0030409F" w:rsidRPr="00F10848">
        <w:rPr>
          <w:rFonts w:ascii="TH SarabunPSK" w:hAnsi="TH SarabunPSK" w:cs="TH SarabunPSK"/>
          <w:sz w:val="32"/>
          <w:szCs w:val="32"/>
        </w:rPr>
        <w:tab/>
      </w:r>
      <w:r w:rsidR="00D778D4" w:rsidRPr="00F10848">
        <w:rPr>
          <w:rFonts w:ascii="TH SarabunPSK" w:hAnsi="TH SarabunPSK" w:cs="TH SarabunPSK"/>
          <w:sz w:val="32"/>
          <w:szCs w:val="32"/>
        </w:rPr>
        <w:t xml:space="preserve">Miss </w:t>
      </w:r>
      <w:r w:rsidRPr="00F10848">
        <w:rPr>
          <w:rFonts w:ascii="TH SarabunPSK" w:hAnsi="TH SarabunPSK" w:cs="TH SarabunPSK"/>
          <w:sz w:val="32"/>
          <w:szCs w:val="32"/>
        </w:rPr>
        <w:t>Suthasinee</w:t>
      </w:r>
      <w:r w:rsidR="0030409F" w:rsidRPr="00F10848">
        <w:rPr>
          <w:rFonts w:ascii="TH SarabunPSK" w:hAnsi="TH SarabunPSK" w:cs="TH SarabunPSK"/>
          <w:sz w:val="32"/>
          <w:szCs w:val="32"/>
        </w:rPr>
        <w:t xml:space="preserve"> </w:t>
      </w:r>
      <w:r w:rsidRPr="00F10848">
        <w:rPr>
          <w:rFonts w:ascii="TH SarabunPSK" w:hAnsi="TH SarabunPSK" w:cs="TH SarabunPSK"/>
          <w:sz w:val="32"/>
          <w:szCs w:val="32"/>
        </w:rPr>
        <w:t>Namjaidee</w:t>
      </w:r>
      <w:r w:rsidRPr="00F10848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</w:p>
    <w:p w14:paraId="4186F2BB" w14:textId="119442CD" w:rsidR="0030409F" w:rsidRPr="00F10848" w:rsidRDefault="0030409F" w:rsidP="0030409F">
      <w:pPr>
        <w:tabs>
          <w:tab w:val="left" w:pos="1080"/>
          <w:tab w:val="left" w:pos="1418"/>
          <w:tab w:val="left" w:pos="4536"/>
          <w:tab w:val="left" w:pos="6237"/>
        </w:tabs>
        <w:spacing w:line="276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10848">
        <w:rPr>
          <w:rFonts w:ascii="TH SarabunPSK" w:hAnsi="TH SarabunPSK" w:cs="TH SarabunPSK"/>
          <w:b/>
          <w:bCs/>
          <w:spacing w:val="-4"/>
          <w:sz w:val="32"/>
          <w:szCs w:val="32"/>
        </w:rPr>
        <w:t>Degree</w:t>
      </w:r>
      <w:r w:rsidRPr="00F10848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F10848">
        <w:rPr>
          <w:rFonts w:ascii="TH SarabunPSK" w:hAnsi="TH SarabunPSK" w:cs="TH SarabunPSK"/>
          <w:spacing w:val="-4"/>
          <w:sz w:val="32"/>
          <w:szCs w:val="32"/>
        </w:rPr>
        <w:t>:</w:t>
      </w:r>
      <w:r w:rsidRPr="00F10848">
        <w:rPr>
          <w:rFonts w:ascii="TH SarabunPSK" w:hAnsi="TH SarabunPSK" w:cs="TH SarabunPSK"/>
          <w:spacing w:val="-4"/>
          <w:sz w:val="32"/>
          <w:szCs w:val="32"/>
        </w:rPr>
        <w:tab/>
      </w:r>
      <w:r w:rsidR="00186361" w:rsidRPr="00F10848">
        <w:rPr>
          <w:rFonts w:ascii="TH SarabunPSK" w:hAnsi="TH SarabunPSK" w:cs="TH SarabunPSK"/>
          <w:sz w:val="32"/>
          <w:szCs w:val="32"/>
          <w:shd w:val="clear" w:color="auto" w:fill="FFFFFF"/>
        </w:rPr>
        <w:t>Master of Education</w:t>
      </w:r>
      <w:r w:rsidR="00186361" w:rsidRPr="00F1084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F10848" w:rsidRPr="00F10848">
        <w:rPr>
          <w:rFonts w:ascii="TH SarabunPSK" w:hAnsi="TH SarabunPSK" w:cs="TH SarabunPSK"/>
          <w:sz w:val="32"/>
          <w:szCs w:val="32"/>
          <w:shd w:val="clear" w:color="auto" w:fill="FFFFFF"/>
        </w:rPr>
        <w:t>(Educational Research and Evaluation)</w:t>
      </w:r>
    </w:p>
    <w:p w14:paraId="25C732BF" w14:textId="0FF6E0FA" w:rsidR="00D778D4" w:rsidRPr="00F10848" w:rsidRDefault="00D778D4" w:rsidP="0030409F">
      <w:pPr>
        <w:tabs>
          <w:tab w:val="left" w:pos="1080"/>
          <w:tab w:val="left" w:pos="1418"/>
          <w:tab w:val="left" w:pos="453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10848">
        <w:rPr>
          <w:rFonts w:ascii="TH SarabunPSK" w:hAnsi="TH SarabunPSK" w:cs="TH SarabunPSK"/>
          <w:b/>
          <w:bCs/>
          <w:sz w:val="32"/>
          <w:szCs w:val="32"/>
        </w:rPr>
        <w:tab/>
      </w:r>
      <w:r w:rsidR="0030409F" w:rsidRPr="00F108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0848">
        <w:rPr>
          <w:rFonts w:ascii="TH SarabunPSK" w:hAnsi="TH SarabunPSK" w:cs="TH SarabunPSK"/>
          <w:sz w:val="32"/>
          <w:szCs w:val="32"/>
        </w:rPr>
        <w:t>Rajabaht Maha</w:t>
      </w:r>
      <w:r w:rsidR="00F10848">
        <w:rPr>
          <w:rFonts w:ascii="TH SarabunPSK" w:hAnsi="TH SarabunPSK" w:cs="TH SarabunPSK"/>
          <w:sz w:val="32"/>
          <w:szCs w:val="32"/>
        </w:rPr>
        <w:t xml:space="preserve"> </w:t>
      </w:r>
      <w:r w:rsidR="00F10848" w:rsidRPr="00F10848">
        <w:rPr>
          <w:rFonts w:ascii="TH SarabunPSK" w:hAnsi="TH SarabunPSK" w:cs="TH SarabunPSK"/>
          <w:sz w:val="32"/>
          <w:szCs w:val="32"/>
        </w:rPr>
        <w:t>S</w:t>
      </w:r>
      <w:r w:rsidRPr="00F10848">
        <w:rPr>
          <w:rFonts w:ascii="TH SarabunPSK" w:hAnsi="TH SarabunPSK" w:cs="TH SarabunPSK"/>
          <w:sz w:val="32"/>
          <w:szCs w:val="32"/>
        </w:rPr>
        <w:t>arakham University</w:t>
      </w:r>
      <w:r w:rsidRPr="00F108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0848">
        <w:rPr>
          <w:rFonts w:ascii="TH SarabunPSK" w:hAnsi="TH SarabunPSK" w:cs="TH SarabunPSK"/>
          <w:spacing w:val="-4"/>
          <w:sz w:val="32"/>
          <w:szCs w:val="32"/>
        </w:rPr>
        <w:t xml:space="preserve">   </w:t>
      </w:r>
    </w:p>
    <w:p w14:paraId="7D1C1461" w14:textId="6A9AC433" w:rsidR="00586602" w:rsidRPr="00F10848" w:rsidRDefault="00586602" w:rsidP="0030409F">
      <w:pPr>
        <w:tabs>
          <w:tab w:val="left" w:pos="1080"/>
          <w:tab w:val="left" w:pos="1418"/>
          <w:tab w:val="left" w:pos="4536"/>
          <w:tab w:val="left" w:pos="6237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10848">
        <w:rPr>
          <w:rFonts w:ascii="TH SarabunPSK" w:hAnsi="TH SarabunPSK" w:cs="TH SarabunPSK"/>
          <w:b/>
          <w:bCs/>
          <w:sz w:val="32"/>
          <w:szCs w:val="32"/>
        </w:rPr>
        <w:t>Advisors</w:t>
      </w:r>
      <w:r w:rsidRPr="00F10848">
        <w:rPr>
          <w:rFonts w:ascii="TH SarabunPSK" w:hAnsi="TH SarabunPSK" w:cs="TH SarabunPSK"/>
          <w:b/>
          <w:bCs/>
          <w:sz w:val="32"/>
          <w:szCs w:val="32"/>
        </w:rPr>
        <w:tab/>
      </w:r>
      <w:r w:rsidR="0030409F" w:rsidRPr="00F10848">
        <w:rPr>
          <w:rFonts w:ascii="TH SarabunPSK" w:hAnsi="TH SarabunPSK" w:cs="TH SarabunPSK"/>
          <w:sz w:val="32"/>
          <w:szCs w:val="32"/>
        </w:rPr>
        <w:t>:</w:t>
      </w:r>
      <w:r w:rsidR="0030409F" w:rsidRPr="00F10848">
        <w:rPr>
          <w:rFonts w:ascii="TH SarabunPSK" w:hAnsi="TH SarabunPSK" w:cs="TH SarabunPSK"/>
          <w:b/>
          <w:bCs/>
          <w:sz w:val="32"/>
          <w:szCs w:val="32"/>
        </w:rPr>
        <w:tab/>
      </w:r>
      <w:r w:rsidR="0030409F" w:rsidRPr="00F10848">
        <w:rPr>
          <w:rFonts w:ascii="TH SarabunPSK" w:hAnsi="TH SarabunPSK" w:cs="TH SarabunPSK"/>
          <w:sz w:val="32"/>
          <w:szCs w:val="32"/>
        </w:rPr>
        <w:t xml:space="preserve">Assistant Professor </w:t>
      </w:r>
      <w:r w:rsidRPr="00F10848">
        <w:rPr>
          <w:rFonts w:ascii="TH SarabunPSK" w:hAnsi="TH SarabunPSK" w:cs="TH SarabunPSK"/>
          <w:sz w:val="32"/>
          <w:szCs w:val="32"/>
        </w:rPr>
        <w:t xml:space="preserve">Dr.Piyatida  Panya  </w:t>
      </w:r>
      <w:r w:rsidRPr="00F10848">
        <w:rPr>
          <w:rFonts w:ascii="TH SarabunPSK" w:hAnsi="TH SarabunPSK" w:cs="TH SarabunPSK"/>
          <w:sz w:val="32"/>
          <w:szCs w:val="32"/>
        </w:rPr>
        <w:tab/>
      </w:r>
    </w:p>
    <w:p w14:paraId="3946C9C5" w14:textId="6EC08427" w:rsidR="00586602" w:rsidRPr="00F10848" w:rsidRDefault="00586602" w:rsidP="0030409F">
      <w:pPr>
        <w:tabs>
          <w:tab w:val="left" w:pos="1080"/>
          <w:tab w:val="left" w:pos="1418"/>
          <w:tab w:val="left" w:pos="4536"/>
          <w:tab w:val="left" w:pos="6237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10848">
        <w:rPr>
          <w:rFonts w:ascii="TH SarabunPSK" w:hAnsi="TH SarabunPSK" w:cs="TH SarabunPSK"/>
          <w:sz w:val="32"/>
          <w:szCs w:val="32"/>
        </w:rPr>
        <w:t xml:space="preserve"> </w:t>
      </w:r>
      <w:r w:rsidRPr="00F10848">
        <w:rPr>
          <w:rFonts w:ascii="TH SarabunPSK" w:hAnsi="TH SarabunPSK" w:cs="TH SarabunPSK"/>
          <w:sz w:val="32"/>
          <w:szCs w:val="32"/>
        </w:rPr>
        <w:tab/>
      </w:r>
      <w:r w:rsidR="0030409F" w:rsidRPr="00F10848">
        <w:rPr>
          <w:rFonts w:ascii="TH SarabunPSK" w:hAnsi="TH SarabunPSK" w:cs="TH SarabunPSK"/>
          <w:sz w:val="32"/>
          <w:szCs w:val="32"/>
        </w:rPr>
        <w:tab/>
      </w:r>
      <w:r w:rsidR="0030409F" w:rsidRPr="00F10848">
        <w:rPr>
          <w:rFonts w:ascii="TH SarabunPSK" w:hAnsi="TH SarabunPSK" w:cs="TH SarabunPSK"/>
          <w:sz w:val="32"/>
          <w:szCs w:val="32"/>
        </w:rPr>
        <w:t xml:space="preserve">Assistant Professor </w:t>
      </w:r>
      <w:r w:rsidRPr="00F10848">
        <w:rPr>
          <w:rFonts w:ascii="TH SarabunPSK" w:hAnsi="TH SarabunPSK" w:cs="TH SarabunPSK"/>
          <w:sz w:val="32"/>
          <w:szCs w:val="32"/>
        </w:rPr>
        <w:t>Dr.Paisarn  Worakham</w:t>
      </w:r>
      <w:r w:rsidRPr="00F1084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10848">
        <w:rPr>
          <w:rFonts w:ascii="TH SarabunPSK" w:hAnsi="TH SarabunPSK" w:cs="TH SarabunPSK"/>
          <w:sz w:val="32"/>
          <w:szCs w:val="32"/>
        </w:rPr>
        <w:tab/>
      </w:r>
    </w:p>
    <w:p w14:paraId="74F2C2B1" w14:textId="10D4B22E" w:rsidR="00586602" w:rsidRPr="00F10848" w:rsidRDefault="00586602" w:rsidP="0030409F">
      <w:pPr>
        <w:tabs>
          <w:tab w:val="left" w:pos="1080"/>
          <w:tab w:val="left" w:pos="1418"/>
        </w:tabs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F10848">
        <w:rPr>
          <w:rFonts w:ascii="TH SarabunPSK" w:hAnsi="TH SarabunPSK" w:cs="TH SarabunPSK"/>
          <w:b/>
          <w:bCs/>
          <w:sz w:val="32"/>
          <w:szCs w:val="32"/>
        </w:rPr>
        <w:t xml:space="preserve">Year </w:t>
      </w:r>
      <w:r w:rsidRPr="00F10848">
        <w:rPr>
          <w:rFonts w:ascii="TH SarabunPSK" w:hAnsi="TH SarabunPSK" w:cs="TH SarabunPSK"/>
          <w:sz w:val="32"/>
          <w:szCs w:val="32"/>
        </w:rPr>
        <w:tab/>
      </w:r>
      <w:r w:rsidR="0030409F" w:rsidRPr="00F10848">
        <w:rPr>
          <w:rFonts w:ascii="TH SarabunPSK" w:hAnsi="TH SarabunPSK" w:cs="TH SarabunPSK"/>
          <w:sz w:val="32"/>
          <w:szCs w:val="32"/>
        </w:rPr>
        <w:t>:</w:t>
      </w:r>
      <w:r w:rsidR="0030409F" w:rsidRPr="00F10848">
        <w:rPr>
          <w:rFonts w:ascii="TH SarabunPSK" w:hAnsi="TH SarabunPSK" w:cs="TH SarabunPSK"/>
          <w:sz w:val="32"/>
          <w:szCs w:val="32"/>
        </w:rPr>
        <w:tab/>
      </w:r>
      <w:r w:rsidRPr="00F10848">
        <w:rPr>
          <w:rFonts w:ascii="TH SarabunPSK" w:hAnsi="TH SarabunPSK" w:cs="TH SarabunPSK"/>
          <w:sz w:val="32"/>
          <w:szCs w:val="32"/>
        </w:rPr>
        <w:t>2018</w:t>
      </w:r>
    </w:p>
    <w:p w14:paraId="202400CE" w14:textId="77777777" w:rsidR="00586602" w:rsidRPr="00F10848" w:rsidRDefault="00586602" w:rsidP="00D778D4">
      <w:pPr>
        <w:tabs>
          <w:tab w:val="left" w:pos="1418"/>
          <w:tab w:val="left" w:pos="2977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03FA618" w14:textId="0C71CE79" w:rsidR="00586602" w:rsidRPr="00186361" w:rsidRDefault="00D778D4" w:rsidP="00D778D4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6361">
        <w:rPr>
          <w:rFonts w:ascii="TH SarabunPSK" w:hAnsi="TH SarabunPSK" w:cs="TH SarabunPSK"/>
          <w:b/>
          <w:bCs/>
          <w:sz w:val="40"/>
          <w:szCs w:val="40"/>
        </w:rPr>
        <w:t>ABSTRACT</w:t>
      </w:r>
    </w:p>
    <w:p w14:paraId="0910B0D3" w14:textId="053F53ED" w:rsidR="00586602" w:rsidRPr="00D778D4" w:rsidRDefault="00D778D4" w:rsidP="00D778D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86602" w:rsidRPr="00D778D4">
        <w:rPr>
          <w:rFonts w:ascii="TH SarabunPSK" w:hAnsi="TH SarabunPSK" w:cs="TH SarabunPSK"/>
          <w:sz w:val="32"/>
          <w:szCs w:val="32"/>
        </w:rPr>
        <w:t xml:space="preserve">The </w:t>
      </w:r>
      <w:r>
        <w:rPr>
          <w:rFonts w:ascii="TH SarabunPSK" w:hAnsi="TH SarabunPSK" w:cs="TH SarabunPSK"/>
          <w:sz w:val="32"/>
          <w:szCs w:val="32"/>
        </w:rPr>
        <w:t xml:space="preserve">objective of this research was </w:t>
      </w:r>
      <w:r w:rsidR="00586602" w:rsidRPr="00D778D4">
        <w:rPr>
          <w:rFonts w:ascii="TH SarabunPSK" w:hAnsi="TH SarabunPSK" w:cs="TH SarabunPSK"/>
          <w:sz w:val="32"/>
          <w:szCs w:val="32"/>
        </w:rPr>
        <w:t>1) to develop process of English listening and speaking skills using Multimedia for Prathomsuksa IV students</w:t>
      </w:r>
      <w:r>
        <w:rPr>
          <w:rFonts w:ascii="TH SarabunPSK" w:hAnsi="TH SarabunPSK" w:cs="TH SarabunPSK"/>
          <w:sz w:val="32"/>
          <w:szCs w:val="32"/>
        </w:rPr>
        <w:t>;</w:t>
      </w:r>
      <w:r w:rsidR="00586602" w:rsidRPr="00D778D4">
        <w:rPr>
          <w:rFonts w:ascii="TH SarabunPSK" w:hAnsi="TH SarabunPSK" w:cs="TH SarabunPSK"/>
          <w:sz w:val="32"/>
          <w:szCs w:val="32"/>
        </w:rPr>
        <w:t xml:space="preserve"> 2) to develop plans of development process of English listening and speaking skills by using Multimedia for Prathomsuksa IV students  which was effective with criterion 70/70</w:t>
      </w:r>
      <w:r>
        <w:rPr>
          <w:rFonts w:ascii="TH SarabunPSK" w:hAnsi="TH SarabunPSK" w:cs="TH SarabunPSK"/>
          <w:sz w:val="32"/>
          <w:szCs w:val="32"/>
        </w:rPr>
        <w:t>;</w:t>
      </w:r>
      <w:r w:rsidR="00586602" w:rsidRPr="00D778D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86602" w:rsidRPr="00D778D4">
        <w:rPr>
          <w:rFonts w:ascii="TH SarabunPSK" w:hAnsi="TH SarabunPSK" w:cs="TH SarabunPSK"/>
          <w:sz w:val="32"/>
          <w:szCs w:val="32"/>
        </w:rPr>
        <w:t xml:space="preserve">3) to compare English listening and speaking skills before and after using </w:t>
      </w:r>
      <w:r w:rsidR="00586602" w:rsidRPr="00D778D4">
        <w:rPr>
          <w:rFonts w:ascii="TH SarabunPSK" w:hAnsi="TH SarabunPSK" w:cs="TH SarabunPSK"/>
          <w:sz w:val="32"/>
          <w:szCs w:val="32"/>
          <w:lang w:val="en-TT"/>
        </w:rPr>
        <w:t>the development process of English listening and speaking skills through Multimedia for Prathomsuksa IV</w:t>
      </w:r>
      <w:r>
        <w:rPr>
          <w:rFonts w:ascii="TH SarabunPSK" w:hAnsi="TH SarabunPSK" w:cs="TH SarabunPSK"/>
          <w:sz w:val="32"/>
          <w:szCs w:val="32"/>
          <w:lang w:val="en-TT"/>
        </w:rPr>
        <w:t xml:space="preserve"> </w:t>
      </w:r>
      <w:r w:rsidR="00586602" w:rsidRPr="00D778D4">
        <w:rPr>
          <w:rFonts w:ascii="TH SarabunPSK" w:hAnsi="TH SarabunPSK" w:cs="TH SarabunPSK"/>
          <w:sz w:val="32"/>
          <w:szCs w:val="32"/>
          <w:lang w:val="en-TT"/>
        </w:rPr>
        <w:t>students</w:t>
      </w:r>
      <w:r w:rsidR="00586602" w:rsidRPr="00D778D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86602" w:rsidRPr="00D778D4">
        <w:rPr>
          <w:rFonts w:ascii="TH SarabunPSK" w:hAnsi="TH SarabunPSK" w:cs="TH SarabunPSK"/>
          <w:sz w:val="32"/>
          <w:szCs w:val="32"/>
        </w:rPr>
        <w:t>This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86602" w:rsidRPr="00D778D4">
        <w:rPr>
          <w:rFonts w:ascii="TH SarabunPSK" w:hAnsi="TH SarabunPSK" w:cs="TH SarabunPSK"/>
          <w:sz w:val="32"/>
          <w:szCs w:val="32"/>
        </w:rPr>
        <w:t>research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86602" w:rsidRPr="00D778D4">
        <w:rPr>
          <w:rFonts w:ascii="TH SarabunPSK" w:hAnsi="TH SarabunPSK" w:cs="TH SarabunPSK"/>
          <w:sz w:val="32"/>
          <w:szCs w:val="32"/>
        </w:rPr>
        <w:t>performed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86602" w:rsidRPr="00D778D4">
        <w:rPr>
          <w:rFonts w:ascii="TH SarabunPSK" w:hAnsi="TH SarabunPSK" w:cs="TH SarabunPSK"/>
          <w:sz w:val="32"/>
          <w:szCs w:val="32"/>
        </w:rPr>
        <w:t>in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86602" w:rsidRPr="00D778D4">
        <w:rPr>
          <w:rFonts w:ascii="TH SarabunPSK" w:hAnsi="TH SarabunPSK" w:cs="TH SarabunPSK"/>
          <w:sz w:val="32"/>
          <w:szCs w:val="32"/>
        </w:rPr>
        <w:t xml:space="preserve">two phases. Phase I: Development process of English listening and speaking skills using Multimedia for Prathomsuksa IV students, the tool was structured interview. Phase II: Try out process of English listening and speaking skills </w:t>
      </w:r>
      <w:r w:rsidR="00586602" w:rsidRPr="00D778D4">
        <w:rPr>
          <w:rFonts w:ascii="TH SarabunPSK" w:hAnsi="TH SarabunPSK" w:cs="TH SarabunPSK"/>
          <w:sz w:val="32"/>
          <w:szCs w:val="32"/>
          <w:lang w:val="en-TT"/>
        </w:rPr>
        <w:t>through</w:t>
      </w:r>
      <w:r w:rsidR="00586602" w:rsidRPr="00D778D4">
        <w:rPr>
          <w:rFonts w:ascii="TH SarabunPSK" w:hAnsi="TH SarabunPSK" w:cs="TH SarabunPSK"/>
          <w:sz w:val="32"/>
          <w:szCs w:val="32"/>
        </w:rPr>
        <w:t xml:space="preserve"> Multimedia for Prathomsuksa IV students, the tools used in this phase include (1) plans of development process of English listening and speaking skills using Multimedia for </w:t>
      </w:r>
      <w:r w:rsidR="00586602" w:rsidRPr="00D778D4">
        <w:rPr>
          <w:rFonts w:ascii="TH SarabunPSK" w:hAnsi="TH SarabunPSK" w:cs="TH SarabunPSK"/>
          <w:sz w:val="32"/>
          <w:szCs w:val="32"/>
          <w:cs/>
        </w:rPr>
        <w:t xml:space="preserve">5 </w:t>
      </w:r>
      <w:r w:rsidR="00586602" w:rsidRPr="00D778D4">
        <w:rPr>
          <w:rFonts w:ascii="TH SarabunPSK" w:hAnsi="TH SarabunPSK" w:cs="TH SarabunPSK"/>
          <w:sz w:val="32"/>
          <w:szCs w:val="32"/>
        </w:rPr>
        <w:t>plans</w:t>
      </w:r>
      <w:r>
        <w:rPr>
          <w:rFonts w:ascii="TH SarabunPSK" w:hAnsi="TH SarabunPSK" w:cs="TH SarabunPSK"/>
          <w:sz w:val="32"/>
          <w:szCs w:val="32"/>
        </w:rPr>
        <w:t>;</w:t>
      </w:r>
      <w:r w:rsidR="00586602" w:rsidRPr="00D778D4">
        <w:rPr>
          <w:rFonts w:ascii="TH SarabunPSK" w:hAnsi="TH SarabunPSK" w:cs="TH SarabunPSK"/>
          <w:sz w:val="32"/>
          <w:szCs w:val="32"/>
        </w:rPr>
        <w:t xml:space="preserve"> (2) listening and speaking skills test</w:t>
      </w:r>
      <w:r w:rsidR="00586602" w:rsidRPr="00D778D4">
        <w:rPr>
          <w:rFonts w:ascii="TH SarabunPSK" w:hAnsi="TH SarabunPSK" w:cs="TH SarabunPSK"/>
          <w:sz w:val="32"/>
          <w:szCs w:val="32"/>
          <w:cs/>
        </w:rPr>
        <w:t>.</w:t>
      </w:r>
      <w:r w:rsidR="00586602" w:rsidRPr="00D778D4">
        <w:rPr>
          <w:rFonts w:ascii="TH SarabunPSK" w:hAnsi="TH SarabunPSK" w:cs="TH SarabunPSK"/>
          <w:sz w:val="32"/>
          <w:szCs w:val="32"/>
        </w:rPr>
        <w:t xml:space="preserve"> The statistics used were percentage, mean, standard deviation, </w:t>
      </w:r>
      <w:r w:rsidR="00F10848">
        <w:rPr>
          <w:rFonts w:ascii="TH SarabunPSK" w:hAnsi="TH SarabunPSK" w:cs="TH SarabunPSK"/>
          <w:sz w:val="32"/>
          <w:szCs w:val="32"/>
        </w:rPr>
        <w:t xml:space="preserve">           </w:t>
      </w:r>
      <w:r w:rsidR="00586602" w:rsidRPr="00D778D4">
        <w:rPr>
          <w:rFonts w:ascii="TH SarabunPSK" w:hAnsi="TH SarabunPSK" w:cs="TH SarabunPSK"/>
          <w:sz w:val="32"/>
          <w:szCs w:val="32"/>
        </w:rPr>
        <w:t>t-test and Hotelling T</w:t>
      </w:r>
      <w:r w:rsidR="00586602" w:rsidRPr="00D778D4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="00586602" w:rsidRPr="00D778D4">
        <w:rPr>
          <w:rFonts w:ascii="TH SarabunPSK" w:hAnsi="TH SarabunPSK" w:cs="TH SarabunPSK"/>
          <w:sz w:val="32"/>
          <w:szCs w:val="32"/>
        </w:rPr>
        <w:t>.</w:t>
      </w:r>
    </w:p>
    <w:p w14:paraId="29DF7AD6" w14:textId="41951B89" w:rsidR="00586602" w:rsidRPr="00D778D4" w:rsidRDefault="00D778D4" w:rsidP="00D778D4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586602" w:rsidRPr="00D778D4">
        <w:rPr>
          <w:rFonts w:ascii="TH SarabunPSK" w:hAnsi="TH SarabunPSK" w:cs="TH SarabunPSK"/>
          <w:color w:val="auto"/>
          <w:sz w:val="32"/>
          <w:szCs w:val="32"/>
        </w:rPr>
        <w:t>The re</w:t>
      </w:r>
      <w:r>
        <w:rPr>
          <w:rFonts w:ascii="TH SarabunPSK" w:hAnsi="TH SarabunPSK" w:cs="TH SarabunPSK"/>
          <w:color w:val="auto"/>
          <w:sz w:val="32"/>
          <w:szCs w:val="32"/>
        </w:rPr>
        <w:t>search findings were as follows</w:t>
      </w:r>
      <w:r w:rsidR="00586602" w:rsidRPr="00D778D4">
        <w:rPr>
          <w:rFonts w:ascii="TH SarabunPSK" w:hAnsi="TH SarabunPSK" w:cs="TH SarabunPSK"/>
          <w:color w:val="auto"/>
          <w:sz w:val="32"/>
          <w:szCs w:val="32"/>
        </w:rPr>
        <w:t xml:space="preserve"> 1) </w:t>
      </w:r>
      <w:r w:rsidRPr="00D778D4">
        <w:rPr>
          <w:rFonts w:ascii="TH SarabunPSK" w:hAnsi="TH SarabunPSK" w:cs="TH SarabunPSK"/>
          <w:color w:val="auto"/>
          <w:sz w:val="32"/>
          <w:szCs w:val="32"/>
        </w:rPr>
        <w:t>d</w:t>
      </w:r>
      <w:r w:rsidR="00586602" w:rsidRPr="00D778D4">
        <w:rPr>
          <w:rFonts w:ascii="TH SarabunPSK" w:hAnsi="TH SarabunPSK" w:cs="TH SarabunPSK"/>
          <w:color w:val="auto"/>
          <w:sz w:val="32"/>
          <w:szCs w:val="32"/>
        </w:rPr>
        <w:t xml:space="preserve">evelopment process of English listening and speaking skills </w:t>
      </w:r>
      <w:r w:rsidR="00586602" w:rsidRPr="00D778D4">
        <w:rPr>
          <w:rFonts w:ascii="TH SarabunPSK" w:hAnsi="TH SarabunPSK" w:cs="TH SarabunPSK"/>
          <w:color w:val="auto"/>
          <w:sz w:val="32"/>
          <w:szCs w:val="32"/>
          <w:lang w:val="en-TT"/>
        </w:rPr>
        <w:t>through</w:t>
      </w:r>
      <w:r w:rsidR="00586602" w:rsidRPr="00D778D4">
        <w:rPr>
          <w:rFonts w:ascii="TH SarabunPSK" w:hAnsi="TH SarabunPSK" w:cs="TH SarabunPSK"/>
          <w:color w:val="auto"/>
          <w:sz w:val="32"/>
          <w:szCs w:val="32"/>
        </w:rPr>
        <w:t xml:space="preserve"> Multimedia there were 3 procedures as follows</w:t>
      </w:r>
      <w:r w:rsidR="00586602" w:rsidRPr="00D778D4">
        <w:rPr>
          <w:rFonts w:ascii="TH SarabunPSK" w:hAnsi="TH SarabunPSK" w:cs="TH SarabunPSK"/>
          <w:color w:val="auto"/>
          <w:sz w:val="32"/>
          <w:szCs w:val="32"/>
          <w:cs/>
        </w:rPr>
        <w:t xml:space="preserve"> (1) </w:t>
      </w:r>
      <w:r w:rsidRPr="00D778D4">
        <w:rPr>
          <w:rFonts w:ascii="TH SarabunPSK" w:hAnsi="TH SarabunPSK" w:cs="TH SarabunPSK"/>
          <w:color w:val="auto"/>
          <w:sz w:val="32"/>
          <w:szCs w:val="32"/>
        </w:rPr>
        <w:t>p</w:t>
      </w:r>
      <w:r w:rsidR="00586602" w:rsidRPr="00D778D4">
        <w:rPr>
          <w:rFonts w:ascii="TH SarabunPSK" w:hAnsi="TH SarabunPSK" w:cs="TH SarabunPSK"/>
          <w:color w:val="auto"/>
          <w:sz w:val="32"/>
          <w:szCs w:val="32"/>
        </w:rPr>
        <w:t>resentation</w:t>
      </w:r>
      <w:r>
        <w:rPr>
          <w:rFonts w:ascii="TH SarabunPSK" w:hAnsi="TH SarabunPSK" w:cs="TH SarabunPSK"/>
          <w:color w:val="auto"/>
          <w:sz w:val="32"/>
          <w:szCs w:val="32"/>
        </w:rPr>
        <w:t>;</w:t>
      </w:r>
      <w:r w:rsidR="00586602" w:rsidRPr="00D778D4">
        <w:rPr>
          <w:rFonts w:ascii="TH SarabunPSK" w:hAnsi="TH SarabunPSK" w:cs="TH SarabunPSK"/>
          <w:color w:val="auto"/>
          <w:sz w:val="32"/>
          <w:szCs w:val="32"/>
          <w:cs/>
        </w:rPr>
        <w:t xml:space="preserve"> (2) </w:t>
      </w:r>
      <w:r w:rsidRPr="00D778D4">
        <w:rPr>
          <w:rFonts w:ascii="TH SarabunPSK" w:hAnsi="TH SarabunPSK" w:cs="TH SarabunPSK"/>
          <w:color w:val="auto"/>
          <w:sz w:val="32"/>
          <w:szCs w:val="32"/>
        </w:rPr>
        <w:t>p</w:t>
      </w:r>
      <w:r w:rsidR="00586602" w:rsidRPr="00D778D4">
        <w:rPr>
          <w:rFonts w:ascii="TH SarabunPSK" w:hAnsi="TH SarabunPSK" w:cs="TH SarabunPSK"/>
          <w:color w:val="auto"/>
          <w:sz w:val="32"/>
          <w:szCs w:val="32"/>
        </w:rPr>
        <w:t>ractice</w:t>
      </w:r>
      <w:r>
        <w:rPr>
          <w:rFonts w:ascii="TH SarabunPSK" w:hAnsi="TH SarabunPSK" w:cs="TH SarabunPSK"/>
          <w:color w:val="auto"/>
          <w:sz w:val="32"/>
          <w:szCs w:val="32"/>
        </w:rPr>
        <w:t>;</w:t>
      </w:r>
      <w:r w:rsidR="00586602" w:rsidRPr="00D778D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and </w:t>
      </w:r>
      <w:r w:rsidR="00586602" w:rsidRPr="00D778D4">
        <w:rPr>
          <w:rFonts w:ascii="TH SarabunPSK" w:hAnsi="TH SarabunPSK" w:cs="TH SarabunPSK"/>
          <w:color w:val="auto"/>
          <w:sz w:val="32"/>
          <w:szCs w:val="32"/>
          <w:cs/>
        </w:rPr>
        <w:t xml:space="preserve">(3) </w:t>
      </w:r>
      <w:r w:rsidRPr="00D778D4">
        <w:rPr>
          <w:rFonts w:ascii="TH SarabunPSK" w:hAnsi="TH SarabunPSK" w:cs="TH SarabunPSK"/>
          <w:color w:val="auto"/>
          <w:sz w:val="32"/>
          <w:szCs w:val="32"/>
        </w:rPr>
        <w:t>l</w:t>
      </w:r>
      <w:r w:rsidR="00586602" w:rsidRPr="00D778D4">
        <w:rPr>
          <w:rFonts w:ascii="TH SarabunPSK" w:hAnsi="TH SarabunPSK" w:cs="TH SarabunPSK"/>
          <w:color w:val="auto"/>
          <w:sz w:val="32"/>
          <w:szCs w:val="32"/>
        </w:rPr>
        <w:t>anguage Usage</w:t>
      </w:r>
      <w:r>
        <w:rPr>
          <w:rFonts w:ascii="TH SarabunPSK" w:hAnsi="TH SarabunPSK" w:cs="TH SarabunPSK"/>
          <w:color w:val="auto"/>
          <w:sz w:val="32"/>
          <w:szCs w:val="32"/>
        </w:rPr>
        <w:t>;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586602" w:rsidRPr="00D778D4">
        <w:rPr>
          <w:rFonts w:ascii="TH SarabunPSK" w:hAnsi="TH SarabunPSK" w:cs="TH SarabunPSK"/>
          <w:color w:val="auto"/>
          <w:sz w:val="32"/>
          <w:szCs w:val="32"/>
        </w:rPr>
        <w:t xml:space="preserve">2) </w:t>
      </w:r>
      <w:r w:rsidRPr="00D778D4">
        <w:rPr>
          <w:rFonts w:ascii="TH SarabunPSK" w:hAnsi="TH SarabunPSK" w:cs="TH SarabunPSK"/>
          <w:color w:val="auto"/>
          <w:sz w:val="32"/>
          <w:szCs w:val="32"/>
        </w:rPr>
        <w:t>p</w:t>
      </w:r>
      <w:r w:rsidR="00586602" w:rsidRPr="00D778D4">
        <w:rPr>
          <w:rFonts w:ascii="TH SarabunPSK" w:hAnsi="TH SarabunPSK" w:cs="TH SarabunPSK"/>
          <w:color w:val="auto"/>
          <w:sz w:val="32"/>
          <w:szCs w:val="32"/>
        </w:rPr>
        <w:t xml:space="preserve">lans of Development process of English listening and speaking skills </w:t>
      </w:r>
      <w:r w:rsidR="00586602" w:rsidRPr="00D778D4">
        <w:rPr>
          <w:rFonts w:ascii="TH SarabunPSK" w:hAnsi="TH SarabunPSK" w:cs="TH SarabunPSK"/>
          <w:color w:val="auto"/>
          <w:sz w:val="32"/>
          <w:szCs w:val="32"/>
          <w:lang w:val="en-TT"/>
        </w:rPr>
        <w:t>through</w:t>
      </w:r>
      <w:r w:rsidR="00586602" w:rsidRPr="00D778D4">
        <w:rPr>
          <w:rFonts w:ascii="TH SarabunPSK" w:hAnsi="TH SarabunPSK" w:cs="TH SarabunPSK"/>
          <w:color w:val="auto"/>
          <w:sz w:val="32"/>
          <w:szCs w:val="32"/>
        </w:rPr>
        <w:t xml:space="preserve"> Multimedia got efficiency as 76.08/76.17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; and </w:t>
      </w:r>
      <w:r w:rsidR="00586602" w:rsidRPr="00D778D4">
        <w:rPr>
          <w:rFonts w:ascii="TH SarabunPSK" w:hAnsi="TH SarabunPSK" w:cs="TH SarabunPSK"/>
          <w:color w:val="auto"/>
          <w:sz w:val="32"/>
          <w:szCs w:val="32"/>
        </w:rPr>
        <w:t xml:space="preserve">3) </w:t>
      </w:r>
      <w:r w:rsidRPr="00D778D4">
        <w:rPr>
          <w:rFonts w:ascii="TH SarabunPSK" w:hAnsi="TH SarabunPSK" w:cs="TH SarabunPSK"/>
          <w:color w:val="auto"/>
          <w:sz w:val="32"/>
          <w:szCs w:val="32"/>
        </w:rPr>
        <w:t>t</w:t>
      </w:r>
      <w:r w:rsidR="00586602" w:rsidRPr="00D778D4">
        <w:rPr>
          <w:rFonts w:ascii="TH SarabunPSK" w:hAnsi="TH SarabunPSK" w:cs="TH SarabunPSK"/>
          <w:color w:val="auto"/>
          <w:sz w:val="32"/>
          <w:szCs w:val="32"/>
        </w:rPr>
        <w:t xml:space="preserve">he students who studied with development process of English listening and speaking skills </w:t>
      </w:r>
      <w:r w:rsidR="00586602" w:rsidRPr="00D778D4">
        <w:rPr>
          <w:rFonts w:ascii="TH SarabunPSK" w:hAnsi="TH SarabunPSK" w:cs="TH SarabunPSK"/>
          <w:color w:val="auto"/>
          <w:sz w:val="32"/>
          <w:szCs w:val="32"/>
          <w:lang w:val="en-TT"/>
        </w:rPr>
        <w:t>through</w:t>
      </w:r>
      <w:r w:rsidR="00586602" w:rsidRPr="00D778D4">
        <w:rPr>
          <w:rFonts w:ascii="TH SarabunPSK" w:hAnsi="TH SarabunPSK" w:cs="TH SarabunPSK"/>
          <w:color w:val="auto"/>
          <w:sz w:val="32"/>
          <w:szCs w:val="32"/>
        </w:rPr>
        <w:t xml:space="preserve"> Multimedia had listening and speaking skills after learning higher than before learning at the .01 level of significance. </w:t>
      </w:r>
    </w:p>
    <w:p w14:paraId="7D7831AA" w14:textId="4E021C59" w:rsidR="00586602" w:rsidRPr="00D778D4" w:rsidRDefault="00586602" w:rsidP="00D778D4">
      <w:pPr>
        <w:tabs>
          <w:tab w:val="left" w:pos="851"/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78D4">
        <w:rPr>
          <w:rFonts w:ascii="TH SarabunPSK" w:hAnsi="TH SarabunPSK" w:cs="TH SarabunPSK"/>
          <w:b/>
          <w:bCs/>
          <w:sz w:val="32"/>
          <w:szCs w:val="32"/>
        </w:rPr>
        <w:lastRenderedPageBreak/>
        <w:t>Keywords:</w:t>
      </w:r>
      <w:r w:rsidRPr="00D778D4">
        <w:rPr>
          <w:rFonts w:ascii="TH SarabunPSK" w:hAnsi="TH SarabunPSK" w:cs="TH SarabunPSK"/>
          <w:sz w:val="32"/>
          <w:szCs w:val="32"/>
        </w:rPr>
        <w:t xml:space="preserve">  </w:t>
      </w:r>
      <w:r w:rsidR="00D778D4">
        <w:rPr>
          <w:rFonts w:ascii="TH SarabunPSK" w:hAnsi="TH SarabunPSK" w:cs="TH SarabunPSK"/>
          <w:sz w:val="32"/>
          <w:szCs w:val="32"/>
        </w:rPr>
        <w:t xml:space="preserve">English Listening Skill, </w:t>
      </w:r>
      <w:r w:rsidRPr="00D778D4">
        <w:rPr>
          <w:rFonts w:ascii="TH SarabunPSK" w:hAnsi="TH SarabunPSK" w:cs="TH SarabunPSK"/>
          <w:sz w:val="32"/>
          <w:szCs w:val="32"/>
        </w:rPr>
        <w:t xml:space="preserve">English </w:t>
      </w:r>
      <w:r w:rsidR="00D778D4" w:rsidRPr="00D778D4">
        <w:rPr>
          <w:rFonts w:ascii="TH SarabunPSK" w:hAnsi="TH SarabunPSK" w:cs="TH SarabunPSK"/>
          <w:sz w:val="32"/>
          <w:szCs w:val="32"/>
        </w:rPr>
        <w:t>Sp</w:t>
      </w:r>
      <w:r w:rsidRPr="00D778D4">
        <w:rPr>
          <w:rFonts w:ascii="TH SarabunPSK" w:hAnsi="TH SarabunPSK" w:cs="TH SarabunPSK"/>
          <w:sz w:val="32"/>
          <w:szCs w:val="32"/>
        </w:rPr>
        <w:t xml:space="preserve">eaking </w:t>
      </w:r>
      <w:r w:rsidR="00D778D4" w:rsidRPr="00D778D4">
        <w:rPr>
          <w:rFonts w:ascii="TH SarabunPSK" w:hAnsi="TH SarabunPSK" w:cs="TH SarabunPSK"/>
          <w:sz w:val="32"/>
          <w:szCs w:val="32"/>
        </w:rPr>
        <w:t>S</w:t>
      </w:r>
      <w:r w:rsidRPr="00D778D4">
        <w:rPr>
          <w:rFonts w:ascii="TH SarabunPSK" w:hAnsi="TH SarabunPSK" w:cs="TH SarabunPSK"/>
          <w:sz w:val="32"/>
          <w:szCs w:val="32"/>
        </w:rPr>
        <w:t>kil</w:t>
      </w:r>
      <w:r w:rsidR="00D778D4">
        <w:rPr>
          <w:rFonts w:ascii="TH SarabunPSK" w:hAnsi="TH SarabunPSK" w:cs="TH SarabunPSK"/>
          <w:sz w:val="32"/>
          <w:szCs w:val="32"/>
        </w:rPr>
        <w:t>,</w:t>
      </w:r>
      <w:r w:rsidRPr="00D778D4">
        <w:rPr>
          <w:rFonts w:ascii="TH SarabunPSK" w:hAnsi="TH SarabunPSK" w:cs="TH SarabunPSK"/>
          <w:sz w:val="32"/>
          <w:szCs w:val="32"/>
        </w:rPr>
        <w:t xml:space="preserve"> </w:t>
      </w:r>
      <w:r w:rsidR="00D778D4" w:rsidRPr="00D778D4">
        <w:rPr>
          <w:rFonts w:ascii="TH SarabunPSK" w:hAnsi="TH SarabunPSK" w:cs="TH SarabunPSK"/>
          <w:sz w:val="32"/>
          <w:szCs w:val="32"/>
        </w:rPr>
        <w:t>M</w:t>
      </w:r>
      <w:r w:rsidRPr="00D778D4">
        <w:rPr>
          <w:rFonts w:ascii="TH SarabunPSK" w:hAnsi="TH SarabunPSK" w:cs="TH SarabunPSK"/>
          <w:sz w:val="32"/>
          <w:szCs w:val="32"/>
        </w:rPr>
        <w:t>ultimedia</w:t>
      </w:r>
    </w:p>
    <w:p w14:paraId="2C2E84C2" w14:textId="4E65D86E" w:rsidR="00586602" w:rsidRPr="00D778D4" w:rsidRDefault="00F10848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0FA7E09E" w14:textId="77777777" w:rsidR="00586602" w:rsidRDefault="00586602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1997EC" w14:textId="77777777" w:rsidR="00F10848" w:rsidRDefault="00F10848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E61247" w14:textId="77777777" w:rsidR="00F10848" w:rsidRDefault="00F10848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57E398" w14:textId="77777777" w:rsidR="00F10848" w:rsidRDefault="00F10848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C301BC" w14:textId="77777777" w:rsidR="00F10848" w:rsidRDefault="00F10848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262FA8" w14:textId="77777777" w:rsidR="00F10848" w:rsidRDefault="00F10848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FF403C" w14:textId="77777777" w:rsidR="00F10848" w:rsidRDefault="00F10848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500F8C" w14:textId="77777777" w:rsidR="00F10848" w:rsidRDefault="00F10848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7127DB" w14:textId="77777777" w:rsidR="00F10848" w:rsidRDefault="00F10848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A12C6A9" w14:textId="77777777" w:rsidR="00F10848" w:rsidRPr="00D778D4" w:rsidRDefault="00F10848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60D495" w14:textId="7D9EFB3F" w:rsidR="00586602" w:rsidRPr="00F10848" w:rsidRDefault="00F10848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t>Major Advisor</w:t>
      </w:r>
    </w:p>
    <w:p w14:paraId="3BC82109" w14:textId="77777777" w:rsidR="00586602" w:rsidRPr="00D778D4" w:rsidRDefault="00586602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A825FF" w14:textId="77777777" w:rsidR="00586602" w:rsidRPr="00D778D4" w:rsidRDefault="00586602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C6654D" w14:textId="77777777" w:rsidR="00586602" w:rsidRPr="00D778D4" w:rsidRDefault="00586602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29279E" w14:textId="77777777" w:rsidR="00586602" w:rsidRPr="00D778D4" w:rsidRDefault="00586602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E1C0C7" w14:textId="77777777" w:rsidR="00586602" w:rsidRPr="00D778D4" w:rsidRDefault="00586602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AD46BE" w14:textId="77777777" w:rsidR="00586602" w:rsidRPr="00D778D4" w:rsidRDefault="00586602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7FC68F" w14:textId="77777777" w:rsidR="00586602" w:rsidRPr="00D778D4" w:rsidRDefault="00586602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8F12620" w14:textId="77777777" w:rsidR="00586602" w:rsidRDefault="00586602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D5C33E2" w14:textId="77777777" w:rsidR="00F10848" w:rsidRPr="00D778D4" w:rsidRDefault="00F10848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509315" w14:textId="77777777" w:rsidR="00586602" w:rsidRPr="00D778D4" w:rsidRDefault="00586602" w:rsidP="00D778D4">
      <w:pPr>
        <w:tabs>
          <w:tab w:val="left" w:pos="85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586602" w:rsidRPr="00D778D4" w:rsidSect="00186361">
      <w:headerReference w:type="default" r:id="rId7"/>
      <w:pgSz w:w="11906" w:h="16838"/>
      <w:pgMar w:top="2160" w:right="1440" w:bottom="1440" w:left="2160" w:header="1440" w:footer="708" w:gutter="0"/>
      <w:pgNumType w:fmt="thaiLetters"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22E97" w14:textId="77777777" w:rsidR="006F167B" w:rsidRDefault="006F167B" w:rsidP="00130CF9">
      <w:r>
        <w:separator/>
      </w:r>
    </w:p>
  </w:endnote>
  <w:endnote w:type="continuationSeparator" w:id="0">
    <w:p w14:paraId="044C7C4F" w14:textId="77777777" w:rsidR="006F167B" w:rsidRDefault="006F167B" w:rsidP="0013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E70E4" w14:textId="77777777" w:rsidR="006F167B" w:rsidRDefault="006F167B" w:rsidP="00130CF9">
      <w:r>
        <w:separator/>
      </w:r>
    </w:p>
  </w:footnote>
  <w:footnote w:type="continuationSeparator" w:id="0">
    <w:p w14:paraId="34331C34" w14:textId="77777777" w:rsidR="006F167B" w:rsidRDefault="006F167B" w:rsidP="00130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8026128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6E27CE" w14:textId="394ADA28" w:rsidR="00130CF9" w:rsidRPr="00186361" w:rsidRDefault="00130CF9" w:rsidP="00186361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18636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8636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8636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442BC">
          <w:rPr>
            <w:rFonts w:ascii="TH SarabunPSK" w:hAnsi="TH SarabunPSK" w:cs="TH SarabunPSK"/>
            <w:noProof/>
            <w:sz w:val="32"/>
            <w:szCs w:val="32"/>
            <w:cs/>
          </w:rPr>
          <w:t>ค</w:t>
        </w:r>
        <w:r w:rsidRPr="0018636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53"/>
    <w:rsid w:val="00130CF9"/>
    <w:rsid w:val="00186361"/>
    <w:rsid w:val="002746F2"/>
    <w:rsid w:val="002B4FF3"/>
    <w:rsid w:val="002F4721"/>
    <w:rsid w:val="0030409F"/>
    <w:rsid w:val="00586602"/>
    <w:rsid w:val="005B2D7B"/>
    <w:rsid w:val="006C4E60"/>
    <w:rsid w:val="006F167B"/>
    <w:rsid w:val="008257D3"/>
    <w:rsid w:val="00A0020E"/>
    <w:rsid w:val="00A442BC"/>
    <w:rsid w:val="00BA6B19"/>
    <w:rsid w:val="00C342DA"/>
    <w:rsid w:val="00C373CF"/>
    <w:rsid w:val="00C63BF3"/>
    <w:rsid w:val="00CA1CDE"/>
    <w:rsid w:val="00D203FE"/>
    <w:rsid w:val="00D778D4"/>
    <w:rsid w:val="00F10848"/>
    <w:rsid w:val="00FA1D53"/>
    <w:rsid w:val="00F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14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53"/>
    <w:pPr>
      <w:spacing w:after="0" w:line="240" w:lineRule="auto"/>
    </w:pPr>
    <w:rPr>
      <w:rFonts w:ascii="CordiaUPC" w:eastAsia="Cordia New" w:hAnsi="CordiaUPC" w:cs="CordiaUPC"/>
      <w:sz w:val="28"/>
    </w:rPr>
  </w:style>
  <w:style w:type="paragraph" w:styleId="4">
    <w:name w:val="heading 4"/>
    <w:basedOn w:val="a"/>
    <w:next w:val="a"/>
    <w:link w:val="40"/>
    <w:qFormat/>
    <w:rsid w:val="00FA1D53"/>
    <w:pPr>
      <w:keepNext/>
      <w:ind w:left="630" w:hanging="630"/>
      <w:jc w:val="center"/>
      <w:outlineLvl w:val="3"/>
    </w:pPr>
    <w:rPr>
      <w:rFonts w:ascii="EucrosiaUPC" w:hAnsi="EucrosiaUPC" w:cs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FA1D53"/>
    <w:rPr>
      <w:rFonts w:ascii="EucrosiaUPC" w:eastAsia="Cordia New" w:hAnsi="EucrosiaUPC" w:cs="EucrosiaUPC"/>
      <w:b/>
      <w:bCs/>
      <w:sz w:val="32"/>
      <w:szCs w:val="32"/>
    </w:rPr>
  </w:style>
  <w:style w:type="paragraph" w:customStyle="1" w:styleId="Default">
    <w:name w:val="Default"/>
    <w:rsid w:val="00FA1D53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0CF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130CF9"/>
    <w:rPr>
      <w:rFonts w:ascii="CordiaUPC" w:eastAsia="Cordia New" w:hAnsi="CordiaUPC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130CF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130CF9"/>
    <w:rPr>
      <w:rFonts w:ascii="CordiaUPC" w:eastAsia="Cordia New" w:hAnsi="CordiaUPC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53"/>
    <w:pPr>
      <w:spacing w:after="0" w:line="240" w:lineRule="auto"/>
    </w:pPr>
    <w:rPr>
      <w:rFonts w:ascii="CordiaUPC" w:eastAsia="Cordia New" w:hAnsi="CordiaUPC" w:cs="CordiaUPC"/>
      <w:sz w:val="28"/>
    </w:rPr>
  </w:style>
  <w:style w:type="paragraph" w:styleId="4">
    <w:name w:val="heading 4"/>
    <w:basedOn w:val="a"/>
    <w:next w:val="a"/>
    <w:link w:val="40"/>
    <w:qFormat/>
    <w:rsid w:val="00FA1D53"/>
    <w:pPr>
      <w:keepNext/>
      <w:ind w:left="630" w:hanging="630"/>
      <w:jc w:val="center"/>
      <w:outlineLvl w:val="3"/>
    </w:pPr>
    <w:rPr>
      <w:rFonts w:ascii="EucrosiaUPC" w:hAnsi="EucrosiaUPC" w:cs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FA1D53"/>
    <w:rPr>
      <w:rFonts w:ascii="EucrosiaUPC" w:eastAsia="Cordia New" w:hAnsi="EucrosiaUPC" w:cs="EucrosiaUPC"/>
      <w:b/>
      <w:bCs/>
      <w:sz w:val="32"/>
      <w:szCs w:val="32"/>
    </w:rPr>
  </w:style>
  <w:style w:type="paragraph" w:customStyle="1" w:styleId="Default">
    <w:name w:val="Default"/>
    <w:rsid w:val="00FA1D53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0CF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130CF9"/>
    <w:rPr>
      <w:rFonts w:ascii="CordiaUPC" w:eastAsia="Cordia New" w:hAnsi="CordiaUPC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130CF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130CF9"/>
    <w:rPr>
      <w:rFonts w:ascii="CordiaUPC" w:eastAsia="Cordia New" w:hAnsi="CordiaUPC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rmu</cp:lastModifiedBy>
  <cp:revision>11</cp:revision>
  <dcterms:created xsi:type="dcterms:W3CDTF">2018-08-26T02:52:00Z</dcterms:created>
  <dcterms:modified xsi:type="dcterms:W3CDTF">2018-09-10T15:53:00Z</dcterms:modified>
</cp:coreProperties>
</file>