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34" w:rsidRPr="00971E10" w:rsidRDefault="00DC3134" w:rsidP="00017D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  <w:cs/>
        </w:rPr>
      </w:pPr>
      <w:r w:rsidRPr="00971E10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บทที่ </w:t>
      </w:r>
      <w:r w:rsidRPr="00971E10">
        <w:rPr>
          <w:rFonts w:ascii="Angsana New" w:hAnsi="Angsana New" w:cs="Angsana New"/>
          <w:b/>
          <w:bCs/>
          <w:color w:val="000000"/>
          <w:sz w:val="40"/>
          <w:szCs w:val="40"/>
        </w:rPr>
        <w:t>1</w:t>
      </w:r>
    </w:p>
    <w:p w:rsidR="00DC3134" w:rsidRPr="00971E10" w:rsidRDefault="00DC3134" w:rsidP="00DC31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  <w:r w:rsidRPr="00971E10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บทนำ</w:t>
      </w:r>
    </w:p>
    <w:p w:rsidR="00DC3134" w:rsidRDefault="00DC3134" w:rsidP="00DC31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DC3134" w:rsidRPr="00971E10" w:rsidRDefault="00DC3134" w:rsidP="00DC31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063C05" w:rsidRDefault="00DC3134" w:rsidP="00DC31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4"/>
          <w:szCs w:val="34"/>
        </w:rPr>
      </w:pPr>
      <w:r w:rsidRPr="005E048F">
        <w:rPr>
          <w:rFonts w:ascii="Angsana New" w:hAnsi="Angsana New" w:cs="Angsana New"/>
          <w:b/>
          <w:bCs/>
          <w:sz w:val="36"/>
          <w:szCs w:val="36"/>
        </w:rPr>
        <w:t>1.1</w:t>
      </w:r>
      <w:r w:rsidRPr="005E048F">
        <w:rPr>
          <w:rFonts w:ascii="Angsana New" w:hAnsi="Angsana New" w:cs="Angsana New"/>
          <w:b/>
          <w:bCs/>
          <w:sz w:val="36"/>
          <w:szCs w:val="36"/>
        </w:rPr>
        <w:tab/>
      </w:r>
      <w:r w:rsidRPr="005E048F">
        <w:rPr>
          <w:rFonts w:ascii="Angsana New" w:hAnsi="Angsana New" w:cs="Angsana New"/>
          <w:b/>
          <w:bCs/>
          <w:sz w:val="36"/>
          <w:szCs w:val="36"/>
          <w:cs/>
        </w:rPr>
        <w:t>ที่มาและความสำคัญของปัญหา</w:t>
      </w:r>
    </w:p>
    <w:p w:rsidR="00A7308E" w:rsidRDefault="00A7308E" w:rsidP="000D1B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4"/>
          <w:szCs w:val="34"/>
        </w:rPr>
      </w:pPr>
    </w:p>
    <w:p w:rsidR="00AE5603" w:rsidRPr="00AE5603" w:rsidRDefault="00A7308E" w:rsidP="000D1B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4"/>
          <w:szCs w:val="34"/>
          <w:cs/>
        </w:rPr>
        <w:tab/>
      </w:r>
      <w:r>
        <w:rPr>
          <w:rFonts w:ascii="Angsana New" w:hAnsi="Angsana New" w:cs="Angsana New" w:hint="cs"/>
          <w:b/>
          <w:bCs/>
          <w:sz w:val="34"/>
          <w:szCs w:val="34"/>
          <w:cs/>
        </w:rPr>
        <w:tab/>
      </w:r>
      <w:r w:rsidR="000D1B26" w:rsidRPr="000D1B26">
        <w:rPr>
          <w:rFonts w:ascii="Angsana New" w:hAnsi="Angsana New" w:cs="Angsana New"/>
          <w:sz w:val="32"/>
          <w:szCs w:val="32"/>
          <w:cs/>
        </w:rPr>
        <w:t>การแก้โจทย์ปัญหาทางคณิตศาสตร์เป็นจุดเน้นสำคัญของหลักสูตร</w:t>
      </w:r>
      <w:r w:rsidR="00A30EFE">
        <w:rPr>
          <w:rFonts w:ascii="Angsana New" w:hAnsi="Angsana New" w:cs="Angsana New"/>
          <w:sz w:val="32"/>
          <w:szCs w:val="32"/>
          <w:cs/>
        </w:rPr>
        <w:t>คณิตศาสตร์ เป็นเป้าหมายแรกของ</w:t>
      </w:r>
      <w:r w:rsidR="000D1B26" w:rsidRPr="000D1B26">
        <w:rPr>
          <w:rFonts w:ascii="Angsana New" w:hAnsi="Angsana New" w:cs="Angsana New"/>
          <w:sz w:val="32"/>
          <w:szCs w:val="32"/>
          <w:cs/>
        </w:rPr>
        <w:t>การเรียนการสอนคณิตศาสตร์ และเป็นส่วนที่</w:t>
      </w:r>
      <w:proofErr w:type="spellStart"/>
      <w:r w:rsidR="000D1B26" w:rsidRPr="000D1B26">
        <w:rPr>
          <w:rFonts w:ascii="Angsana New" w:hAnsi="Angsana New" w:cs="Angsana New"/>
          <w:sz w:val="32"/>
          <w:szCs w:val="32"/>
          <w:cs/>
        </w:rPr>
        <w:t>บูรณา</w:t>
      </w:r>
      <w:proofErr w:type="spellEnd"/>
      <w:r w:rsidR="000D1B26" w:rsidRPr="000D1B26">
        <w:rPr>
          <w:rFonts w:ascii="Angsana New" w:hAnsi="Angsana New" w:cs="Angsana New"/>
          <w:sz w:val="32"/>
          <w:szCs w:val="32"/>
          <w:cs/>
        </w:rPr>
        <w:t>การจัดกิจกรรมทางคณิตศาสตร์ทั้งหมด การแก้</w:t>
      </w:r>
      <w:r w:rsidR="000D1B26">
        <w:rPr>
          <w:rFonts w:ascii="Angsana New" w:hAnsi="Angsana New" w:cs="Angsana New" w:hint="cs"/>
          <w:sz w:val="32"/>
          <w:szCs w:val="32"/>
          <w:cs/>
        </w:rPr>
        <w:t>โจทย์</w:t>
      </w:r>
      <w:r w:rsidR="000D1B26" w:rsidRPr="000D1B26">
        <w:rPr>
          <w:rFonts w:ascii="Angsana New" w:hAnsi="Angsana New" w:cs="Angsana New"/>
          <w:sz w:val="32"/>
          <w:szCs w:val="32"/>
          <w:cs/>
        </w:rPr>
        <w:t>ปัญหาไม่ได้เป็นหัวข้อที่แยกออกมาต่างหาก</w:t>
      </w:r>
      <w:r w:rsidR="000D1B2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D1B26" w:rsidRPr="000D1B26">
        <w:rPr>
          <w:rFonts w:ascii="Angsana New" w:hAnsi="Angsana New" w:cs="Angsana New"/>
          <w:sz w:val="32"/>
          <w:szCs w:val="32"/>
          <w:cs/>
        </w:rPr>
        <w:t>แต่เป็นกระบวนการที่สอดแทรกเข้าไปในการเรียนการสอนคณิตศาสตร์และการจัดเตรียมบริบทที่จะทำให้นักเรียนสร้างมโนทัศน์และเรียนรู้ทักษะทางคณิตศาสตร์</w:t>
      </w:r>
      <w:r w:rsidR="000D1B2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17DEA">
        <w:rPr>
          <w:rFonts w:ascii="Angsana New" w:hAnsi="Angsana New" w:cs="Angsana New"/>
          <w:sz w:val="32"/>
          <w:szCs w:val="32"/>
        </w:rPr>
        <w:t>(NCTM,</w:t>
      </w:r>
      <w:r w:rsidR="000D1B26" w:rsidRPr="000D1B26">
        <w:rPr>
          <w:rFonts w:ascii="Angsana New" w:hAnsi="Angsana New" w:cs="Angsana New"/>
          <w:sz w:val="32"/>
          <w:szCs w:val="32"/>
        </w:rPr>
        <w:t xml:space="preserve"> 2000, p</w:t>
      </w:r>
      <w:r w:rsidR="00017DEA">
        <w:rPr>
          <w:rFonts w:ascii="Angsana New" w:hAnsi="Angsana New" w:cs="Angsana New"/>
          <w:sz w:val="32"/>
          <w:szCs w:val="32"/>
        </w:rPr>
        <w:t>p</w:t>
      </w:r>
      <w:r w:rsidR="000D1B26" w:rsidRPr="000D1B26">
        <w:rPr>
          <w:rFonts w:ascii="Angsana New" w:hAnsi="Angsana New" w:cs="Angsana New"/>
          <w:sz w:val="32"/>
          <w:szCs w:val="32"/>
        </w:rPr>
        <w:t>.</w:t>
      </w:r>
      <w:r w:rsidR="00017DEA">
        <w:rPr>
          <w:rFonts w:ascii="Angsana New" w:hAnsi="Angsana New" w:cs="Angsana New"/>
          <w:sz w:val="32"/>
          <w:szCs w:val="32"/>
        </w:rPr>
        <w:t xml:space="preserve"> </w:t>
      </w:r>
      <w:r w:rsidR="000D1B26" w:rsidRPr="000D1B26">
        <w:rPr>
          <w:rFonts w:ascii="Angsana New" w:hAnsi="Angsana New" w:cs="Angsana New"/>
          <w:sz w:val="32"/>
          <w:szCs w:val="32"/>
        </w:rPr>
        <w:t>25-26</w:t>
      </w:r>
      <w:proofErr w:type="gramStart"/>
      <w:r w:rsidR="000D1B26" w:rsidRPr="000D1B26">
        <w:rPr>
          <w:rFonts w:ascii="Angsana New" w:hAnsi="Angsana New" w:cs="Angsana New"/>
          <w:sz w:val="32"/>
          <w:szCs w:val="32"/>
        </w:rPr>
        <w:t>)</w:t>
      </w:r>
      <w:r w:rsidR="000D1B26" w:rsidRPr="000D1B26">
        <w:t xml:space="preserve"> </w:t>
      </w:r>
      <w:r w:rsidR="008E32BC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0D1B26" w:rsidRPr="000D1B26">
        <w:rPr>
          <w:rFonts w:ascii="Angsana New" w:hAnsi="Angsana New" w:cs="Angsana New"/>
          <w:sz w:val="32"/>
          <w:szCs w:val="32"/>
        </w:rPr>
        <w:t>Polya</w:t>
      </w:r>
      <w:proofErr w:type="spellEnd"/>
      <w:proofErr w:type="gramEnd"/>
      <w:r w:rsidR="000D1B26" w:rsidRPr="000D1B26">
        <w:rPr>
          <w:rFonts w:ascii="Angsana New" w:hAnsi="Angsana New" w:cs="Angsana New"/>
          <w:sz w:val="32"/>
          <w:szCs w:val="32"/>
        </w:rPr>
        <w:t xml:space="preserve"> (1957, p.</w:t>
      </w:r>
      <w:r w:rsidR="00017DEA">
        <w:rPr>
          <w:rFonts w:ascii="Angsana New" w:hAnsi="Angsana New" w:cs="Angsana New"/>
          <w:sz w:val="32"/>
          <w:szCs w:val="32"/>
        </w:rPr>
        <w:t xml:space="preserve"> </w:t>
      </w:r>
      <w:r w:rsidR="000D1B26" w:rsidRPr="000D1B26">
        <w:rPr>
          <w:rFonts w:ascii="Angsana New" w:hAnsi="Angsana New" w:cs="Angsana New"/>
          <w:sz w:val="32"/>
          <w:szCs w:val="32"/>
        </w:rPr>
        <w:t xml:space="preserve">5) </w:t>
      </w:r>
      <w:r w:rsidR="00F74032">
        <w:rPr>
          <w:rFonts w:ascii="Angsana New" w:hAnsi="Angsana New" w:cs="Angsana New" w:hint="cs"/>
          <w:sz w:val="32"/>
          <w:szCs w:val="32"/>
          <w:cs/>
        </w:rPr>
        <w:t>ได้เสนอ</w:t>
      </w:r>
      <w:r w:rsidR="000D1B26" w:rsidRPr="000D1B26">
        <w:rPr>
          <w:rFonts w:ascii="Angsana New" w:hAnsi="Angsana New" w:cs="Angsana New"/>
          <w:sz w:val="32"/>
          <w:szCs w:val="32"/>
          <w:cs/>
        </w:rPr>
        <w:t xml:space="preserve">กระบวนการแก้โจทย์ปัญหาทางคณิตศาสตร์ประกอบด้วย </w:t>
      </w:r>
      <w:r w:rsidR="000D1B26" w:rsidRPr="000D1B26">
        <w:rPr>
          <w:rFonts w:ascii="Angsana New" w:hAnsi="Angsana New" w:cs="Angsana New"/>
          <w:sz w:val="32"/>
          <w:szCs w:val="32"/>
        </w:rPr>
        <w:t>4</w:t>
      </w:r>
      <w:r w:rsidR="000D1B26" w:rsidRPr="000D1B26">
        <w:rPr>
          <w:rFonts w:ascii="Angsana New" w:hAnsi="Angsana New" w:cs="Angsana New"/>
          <w:sz w:val="32"/>
          <w:szCs w:val="32"/>
          <w:cs/>
        </w:rPr>
        <w:t xml:space="preserve"> ขั้นตอน </w:t>
      </w:r>
      <w:r w:rsidR="00F74032">
        <w:rPr>
          <w:rFonts w:ascii="Angsana New" w:hAnsi="Angsana New" w:cs="Angsana New" w:hint="cs"/>
          <w:sz w:val="32"/>
          <w:szCs w:val="32"/>
          <w:cs/>
        </w:rPr>
        <w:t>คือ</w:t>
      </w:r>
      <w:r w:rsidR="00A30EF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D1B26" w:rsidRPr="000D1B26">
        <w:rPr>
          <w:rFonts w:ascii="Angsana New" w:hAnsi="Angsana New" w:cs="Angsana New"/>
          <w:sz w:val="32"/>
          <w:szCs w:val="32"/>
          <w:cs/>
        </w:rPr>
        <w:t xml:space="preserve">ขั้นทำความเข้าใจปัญหา ขั้นวางแผนแก้ปัญหา ขั้นดำเนินการตามแผน </w:t>
      </w:r>
      <w:r w:rsidR="00F74032">
        <w:rPr>
          <w:rFonts w:ascii="Angsana New" w:hAnsi="Angsana New" w:cs="Angsana New" w:hint="cs"/>
          <w:sz w:val="32"/>
          <w:szCs w:val="32"/>
          <w:cs/>
        </w:rPr>
        <w:t>และ</w:t>
      </w:r>
      <w:r w:rsidR="000D1B26" w:rsidRPr="000D1B26">
        <w:rPr>
          <w:rFonts w:ascii="Angsana New" w:hAnsi="Angsana New" w:cs="Angsana New"/>
          <w:sz w:val="32"/>
          <w:szCs w:val="32"/>
          <w:cs/>
        </w:rPr>
        <w:t xml:space="preserve">ขั้นตรวจสอบ </w:t>
      </w:r>
      <w:r w:rsidR="00E16D77" w:rsidRPr="00E16D77">
        <w:rPr>
          <w:rFonts w:ascii="Angsana New" w:hAnsi="Angsana New" w:cs="Angsana New"/>
          <w:sz w:val="32"/>
          <w:szCs w:val="32"/>
          <w:cs/>
        </w:rPr>
        <w:t>ผู้แก้</w:t>
      </w:r>
      <w:r w:rsidR="00E16D77">
        <w:rPr>
          <w:rFonts w:ascii="Angsana New" w:hAnsi="Angsana New" w:cs="Angsana New" w:hint="cs"/>
          <w:sz w:val="32"/>
          <w:szCs w:val="32"/>
          <w:cs/>
        </w:rPr>
        <w:t>โจทย์</w:t>
      </w:r>
      <w:r w:rsidR="00E16D77" w:rsidRPr="00E16D77">
        <w:rPr>
          <w:rFonts w:ascii="Angsana New" w:hAnsi="Angsana New" w:cs="Angsana New"/>
          <w:sz w:val="32"/>
          <w:szCs w:val="32"/>
          <w:cs/>
        </w:rPr>
        <w:t xml:space="preserve">ปัญหาจะทำได้ดีนั้น ต้องมีวิธีการที่เหมาะสมโดยใช้ความรู้ ประสบการณ์ การวางแผน และการตัดสินใจประกอบกันไป ปัญหาจะมีความสัมพันธ์กับผู้แก้ปัญหา สถานการณ์หนึ่งอาจเป็นปัญหาสำหรับบุคคลหนึ่งแต่อาจไม่เป็นปัญหาสำหรับบุคคลอื่นก็ได้ </w:t>
      </w:r>
      <w:r w:rsidR="00905344">
        <w:rPr>
          <w:rFonts w:ascii="Angsana New" w:hAnsi="Angsana New" w:cs="Angsana New" w:hint="cs"/>
          <w:sz w:val="32"/>
          <w:szCs w:val="32"/>
          <w:cs/>
        </w:rPr>
        <w:t>ซึ่งขึ้นอยู่กับการคิดของแต่ละบุคคล</w:t>
      </w:r>
      <w:r w:rsidR="00E16D77">
        <w:rPr>
          <w:rFonts w:ascii="Angsana New" w:hAnsi="Angsana New" w:cs="Angsana New"/>
          <w:sz w:val="32"/>
          <w:szCs w:val="32"/>
        </w:rPr>
        <w:t xml:space="preserve"> (</w:t>
      </w:r>
      <w:proofErr w:type="spellStart"/>
      <w:r w:rsidR="00E16D77">
        <w:rPr>
          <w:rFonts w:ascii="Angsana New" w:hAnsi="Angsana New" w:cs="Angsana New"/>
          <w:sz w:val="32"/>
          <w:szCs w:val="32"/>
        </w:rPr>
        <w:t>Brueckner</w:t>
      </w:r>
      <w:proofErr w:type="spellEnd"/>
      <w:r w:rsidR="00E16D77">
        <w:rPr>
          <w:rFonts w:ascii="Angsana New" w:hAnsi="Angsana New" w:cs="Angsana New"/>
          <w:sz w:val="32"/>
          <w:szCs w:val="32"/>
        </w:rPr>
        <w:t xml:space="preserve">, </w:t>
      </w:r>
      <w:r w:rsidR="00E16D77" w:rsidRPr="00E16D77">
        <w:rPr>
          <w:rFonts w:ascii="Angsana New" w:hAnsi="Angsana New" w:cs="Angsana New"/>
          <w:sz w:val="32"/>
          <w:szCs w:val="32"/>
        </w:rPr>
        <w:t>1957, p.</w:t>
      </w:r>
      <w:r w:rsidR="00017DEA">
        <w:rPr>
          <w:rFonts w:ascii="Angsana New" w:hAnsi="Angsana New" w:cs="Angsana New"/>
          <w:sz w:val="32"/>
          <w:szCs w:val="32"/>
        </w:rPr>
        <w:t xml:space="preserve"> </w:t>
      </w:r>
      <w:r w:rsidR="00E16D77" w:rsidRPr="00E16D77">
        <w:rPr>
          <w:rFonts w:ascii="Angsana New" w:hAnsi="Angsana New" w:cs="Angsana New"/>
          <w:sz w:val="32"/>
          <w:szCs w:val="32"/>
        </w:rPr>
        <w:t>301)</w:t>
      </w:r>
    </w:p>
    <w:p w:rsidR="00AE5603" w:rsidRDefault="00AE5603" w:rsidP="00AE56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4"/>
          <w:szCs w:val="34"/>
        </w:rPr>
      </w:pPr>
      <w:r>
        <w:rPr>
          <w:rFonts w:ascii="Angsana New" w:hAnsi="Angsana New" w:cs="Angsana New" w:hint="cs"/>
          <w:b/>
          <w:bCs/>
          <w:sz w:val="34"/>
          <w:szCs w:val="34"/>
          <w:cs/>
        </w:rPr>
        <w:tab/>
      </w:r>
      <w:r w:rsidR="00DC3134" w:rsidRPr="005C5231">
        <w:rPr>
          <w:rFonts w:ascii="Angsana New" w:hAnsi="Angsana New" w:cs="Angsana New" w:hint="cs"/>
          <w:sz w:val="32"/>
          <w:szCs w:val="32"/>
          <w:cs/>
        </w:rPr>
        <w:t>การคิด (</w:t>
      </w:r>
      <w:r w:rsidR="00DC3134" w:rsidRPr="005C5231">
        <w:rPr>
          <w:rFonts w:ascii="Angsana New" w:hAnsi="Angsana New" w:cs="Angsana New"/>
          <w:sz w:val="32"/>
          <w:szCs w:val="32"/>
        </w:rPr>
        <w:t xml:space="preserve">Thinking) </w:t>
      </w:r>
      <w:r w:rsidR="00DC3134" w:rsidRPr="005C5231">
        <w:rPr>
          <w:rFonts w:ascii="Angsana New" w:hAnsi="Angsana New" w:cs="Angsana New"/>
          <w:sz w:val="32"/>
          <w:szCs w:val="32"/>
          <w:cs/>
        </w:rPr>
        <w:t>เป็นการกระทำสิ่งต่างๆ ด้วยปัญญา การคิดของบุคคลเป็นการจัดสิ่งเร้าหรือข้อความจริงที่ได้รับให้เข้ากับประสบการณ์เดิมที่มีอยู่ กับกระบวนการปรับเปลี่ยนโครงสร้าง โดยการปรับประสบการณ์เดิมให้เข้ากับความจริงที่ได้รับรู้ใหม่บุคคลจะใช้การคิดทั้งสองลักษณะนี้ร่วมกันหรือสลับกันเพื่อปรับความคิดของตนเองให้เข้ากับสิ่งเร้ามากที่สุด ผลของการปรับเปลี่ยนการคิดดังกล่าวจะช่วยพัฒนาวิธีการคิดของบุคคลจากระดับหนึ่งไปสู่วิธีการคิดอีกระดับหนึ่งที่สูงกว่า</w:t>
      </w:r>
      <w:r w:rsidR="00DC3134" w:rsidRPr="005C5231">
        <w:rPr>
          <w:rFonts w:ascii="Angsana New" w:hAnsi="Angsana New" w:cs="Angsana New"/>
          <w:sz w:val="32"/>
          <w:szCs w:val="32"/>
        </w:rPr>
        <w:t xml:space="preserve"> (Piaget, 1969, </w:t>
      </w:r>
      <w:r w:rsidR="00EB6DDA">
        <w:rPr>
          <w:rFonts w:ascii="Angsana New" w:hAnsi="Angsana New" w:cs="Angsana New"/>
          <w:sz w:val="32"/>
          <w:szCs w:val="32"/>
        </w:rPr>
        <w:t>p</w:t>
      </w:r>
      <w:r w:rsidR="00DC3134" w:rsidRPr="005C5231">
        <w:rPr>
          <w:rFonts w:ascii="Angsana New" w:hAnsi="Angsana New" w:cs="Angsana New" w:hint="cs"/>
          <w:sz w:val="32"/>
          <w:szCs w:val="32"/>
          <w:cs/>
        </w:rPr>
        <w:t>.</w:t>
      </w:r>
      <w:r w:rsidR="00017DEA">
        <w:rPr>
          <w:rFonts w:ascii="Angsana New" w:hAnsi="Angsana New" w:cs="Angsana New"/>
          <w:sz w:val="32"/>
          <w:szCs w:val="32"/>
        </w:rPr>
        <w:t xml:space="preserve"> </w:t>
      </w:r>
      <w:r w:rsidR="00DC3134" w:rsidRPr="005C5231">
        <w:rPr>
          <w:rFonts w:ascii="Angsana New" w:hAnsi="Angsana New" w:cs="Angsana New"/>
          <w:sz w:val="32"/>
          <w:szCs w:val="32"/>
        </w:rPr>
        <w:t>58</w:t>
      </w:r>
      <w:r w:rsidR="00DC3134" w:rsidRPr="005C5231">
        <w:rPr>
          <w:rFonts w:ascii="Angsana New" w:hAnsi="Angsana New" w:cs="Angsana New" w:hint="cs"/>
          <w:sz w:val="32"/>
          <w:szCs w:val="32"/>
          <w:cs/>
        </w:rPr>
        <w:t>)</w:t>
      </w:r>
      <w:r w:rsidR="00DC3134" w:rsidRPr="005C5231">
        <w:rPr>
          <w:rFonts w:ascii="Angsana New" w:hAnsi="Angsana New" w:cs="Angsana New"/>
          <w:sz w:val="32"/>
          <w:szCs w:val="32"/>
        </w:rPr>
        <w:t xml:space="preserve"> </w:t>
      </w:r>
      <w:r w:rsidR="00DC3134" w:rsidRPr="005C5231">
        <w:rPr>
          <w:rFonts w:ascii="Angsana New" w:hAnsi="Angsana New" w:cs="Angsana New" w:hint="cs"/>
          <w:sz w:val="32"/>
          <w:szCs w:val="32"/>
          <w:cs/>
        </w:rPr>
        <w:t>ซึ่งมีความจำเป็นมากสำหรับการดำเนินชีวิตของมนุษย์ เนื่องจากการคิด</w:t>
      </w:r>
      <w:r w:rsidR="00DC3134" w:rsidRPr="005C5231">
        <w:rPr>
          <w:rFonts w:ascii="Angsana New" w:hAnsi="Angsana New" w:cs="Angsana New"/>
          <w:sz w:val="32"/>
          <w:szCs w:val="32"/>
          <w:cs/>
        </w:rPr>
        <w:t xml:space="preserve">มีผลต่อคุณภาพชีวิตที่ดีขึ้นและนำไปใช้ให้เกิดประโยชน์สูงสุดได้ แสดงให้เห็นถึงคุณภาพของการเป็นมนุษย์อย่างสมบูรณ์ที่มีลักษณะของการเป็นคนเก่ง เป็นคนดี และเป็นคนที่มีความสุข การคิดที่มีคุณภาพ </w:t>
      </w:r>
      <w:r w:rsidR="00DC3134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DC3134">
        <w:rPr>
          <w:rFonts w:ascii="Angsana New" w:hAnsi="Angsana New" w:cs="Angsana New"/>
          <w:sz w:val="32"/>
          <w:szCs w:val="32"/>
        </w:rPr>
        <w:t>Hilgard</w:t>
      </w:r>
      <w:proofErr w:type="spellEnd"/>
      <w:r w:rsidR="00DC3134">
        <w:rPr>
          <w:rFonts w:ascii="Angsana New" w:hAnsi="Angsana New" w:cs="Angsana New"/>
          <w:sz w:val="32"/>
          <w:szCs w:val="32"/>
        </w:rPr>
        <w:t xml:space="preserve"> (1962, </w:t>
      </w:r>
      <w:r w:rsidR="00EB6DDA">
        <w:rPr>
          <w:rFonts w:ascii="Angsana New" w:hAnsi="Angsana New" w:cs="Angsana New"/>
          <w:sz w:val="32"/>
          <w:szCs w:val="32"/>
        </w:rPr>
        <w:t>p</w:t>
      </w:r>
      <w:r w:rsidR="00DC3134">
        <w:rPr>
          <w:rFonts w:ascii="Angsana New" w:hAnsi="Angsana New" w:cs="Angsana New" w:hint="cs"/>
          <w:sz w:val="32"/>
          <w:szCs w:val="32"/>
          <w:cs/>
        </w:rPr>
        <w:t>.</w:t>
      </w:r>
      <w:r w:rsidR="00017D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17DEA">
        <w:rPr>
          <w:rFonts w:ascii="Angsana New" w:hAnsi="Angsana New" w:cs="Angsana New"/>
          <w:sz w:val="32"/>
          <w:szCs w:val="32"/>
        </w:rPr>
        <w:t>336</w:t>
      </w:r>
      <w:r w:rsidR="00DC3134">
        <w:rPr>
          <w:rFonts w:ascii="Angsana New" w:hAnsi="Angsana New" w:cs="Angsana New"/>
          <w:sz w:val="32"/>
          <w:szCs w:val="32"/>
        </w:rPr>
        <w:t>)</w:t>
      </w:r>
      <w:r w:rsidR="00DC3134">
        <w:rPr>
          <w:rFonts w:ascii="Angsana New" w:hAnsi="Angsana New" w:cs="Angsana New" w:hint="cs"/>
          <w:sz w:val="32"/>
          <w:szCs w:val="32"/>
          <w:cs/>
        </w:rPr>
        <w:t xml:space="preserve"> ได้จำแนกออกเป็น </w:t>
      </w:r>
      <w:r w:rsidR="00DC3134">
        <w:rPr>
          <w:rFonts w:ascii="Angsana New" w:hAnsi="Angsana New" w:cs="Angsana New"/>
          <w:sz w:val="32"/>
          <w:szCs w:val="32"/>
        </w:rPr>
        <w:t xml:space="preserve">2 </w:t>
      </w:r>
      <w:r w:rsidR="00DC3134">
        <w:rPr>
          <w:rFonts w:ascii="Angsana New" w:hAnsi="Angsana New" w:cs="Angsana New" w:hint="cs"/>
          <w:sz w:val="32"/>
          <w:szCs w:val="32"/>
          <w:cs/>
        </w:rPr>
        <w:t>ประเภทใหญ่</w:t>
      </w:r>
      <w:r w:rsidR="00017D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C3134">
        <w:rPr>
          <w:rFonts w:ascii="Angsana New" w:hAnsi="Angsana New" w:cs="Angsana New" w:hint="cs"/>
          <w:sz w:val="32"/>
          <w:szCs w:val="32"/>
          <w:cs/>
        </w:rPr>
        <w:t>ๆ  คือ การคิดแบบสัมพันธ์ต่อเนื่องหรือการคิดที่ไม่มีจุดมุ่งหมาย</w:t>
      </w:r>
      <w:r w:rsidR="00DC3134">
        <w:rPr>
          <w:rFonts w:ascii="Angsana New" w:hAnsi="Angsana New" w:cs="Angsana New"/>
          <w:sz w:val="32"/>
          <w:szCs w:val="32"/>
        </w:rPr>
        <w:t xml:space="preserve"> </w:t>
      </w:r>
      <w:r w:rsidR="00DC3134">
        <w:rPr>
          <w:rFonts w:ascii="Angsana New" w:hAnsi="Angsana New" w:cs="Angsana New" w:hint="cs"/>
          <w:sz w:val="32"/>
          <w:szCs w:val="32"/>
          <w:cs/>
        </w:rPr>
        <w:t>เป็นการคิดที่ไม่มีแนวทาง เลื่อนลอย ไม่มีการสรุปผล ไม่มีการแก้ปัญหา คิดเกี่ยวกับเรื่องส่วนตัว อีกประเภทหนึ่งคือการคิด</w:t>
      </w:r>
      <w:r w:rsidR="00DC3134" w:rsidRPr="006E3327">
        <w:rPr>
          <w:rFonts w:ascii="Angsana New" w:hAnsi="Angsana New" w:cs="Angsana New"/>
          <w:sz w:val="32"/>
          <w:szCs w:val="32"/>
          <w:cs/>
        </w:rPr>
        <w:t>ที่มีจุดหมาย เป็นการคิดโดยตรงในการแก้ปัญหาและเป็นการคิดหาเหตุผล ได้แก่ การคิดวิจารณญาณ (</w:t>
      </w:r>
      <w:r w:rsidR="00DC3134" w:rsidRPr="006E3327">
        <w:rPr>
          <w:rFonts w:ascii="Angsana New" w:hAnsi="Angsana New" w:cs="Angsana New"/>
          <w:sz w:val="32"/>
          <w:szCs w:val="32"/>
        </w:rPr>
        <w:t xml:space="preserve">Critical Thinking) </w:t>
      </w:r>
      <w:r w:rsidR="00DC3134" w:rsidRPr="006E3327">
        <w:rPr>
          <w:rFonts w:ascii="Angsana New" w:hAnsi="Angsana New" w:cs="Angsana New"/>
          <w:sz w:val="32"/>
          <w:szCs w:val="32"/>
          <w:cs/>
        </w:rPr>
        <w:t>การคิดริเริ่ม</w:t>
      </w:r>
      <w:r w:rsidR="00DC3134" w:rsidRPr="006E3327">
        <w:rPr>
          <w:rFonts w:ascii="Angsana New" w:hAnsi="Angsana New" w:cs="Angsana New"/>
          <w:sz w:val="32"/>
          <w:szCs w:val="32"/>
          <w:cs/>
        </w:rPr>
        <w:lastRenderedPageBreak/>
        <w:t>สร้างสรรค์ (</w:t>
      </w:r>
      <w:r w:rsidR="00DC3134" w:rsidRPr="006E3327">
        <w:rPr>
          <w:rFonts w:ascii="Angsana New" w:hAnsi="Angsana New" w:cs="Angsana New"/>
          <w:sz w:val="32"/>
          <w:szCs w:val="32"/>
        </w:rPr>
        <w:t xml:space="preserve">Creative Thinking) </w:t>
      </w:r>
      <w:r w:rsidR="00DC3134" w:rsidRPr="006E3327">
        <w:rPr>
          <w:rFonts w:ascii="Angsana New" w:hAnsi="Angsana New" w:cs="Angsana New"/>
          <w:sz w:val="32"/>
          <w:szCs w:val="32"/>
          <w:cs/>
        </w:rPr>
        <w:t>การคิดแก้ปัญหา (</w:t>
      </w:r>
      <w:r w:rsidR="00DC3134" w:rsidRPr="006E3327">
        <w:rPr>
          <w:rFonts w:ascii="Angsana New" w:hAnsi="Angsana New" w:cs="Angsana New"/>
          <w:sz w:val="32"/>
          <w:szCs w:val="32"/>
        </w:rPr>
        <w:t>Problem Solving</w:t>
      </w:r>
      <w:r w:rsidR="00DC3134">
        <w:rPr>
          <w:rFonts w:ascii="Angsana New" w:hAnsi="Angsana New" w:cs="Angsana New" w:hint="cs"/>
          <w:sz w:val="32"/>
          <w:szCs w:val="32"/>
          <w:cs/>
        </w:rPr>
        <w:t xml:space="preserve"> )</w:t>
      </w:r>
      <w:r w:rsidR="00DC3134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DC3134">
        <w:rPr>
          <w:rFonts w:ascii="Angsana New" w:hAnsi="Angsana New" w:cs="Angsana New"/>
          <w:sz w:val="32"/>
          <w:szCs w:val="32"/>
        </w:rPr>
        <w:t>Ausburn</w:t>
      </w:r>
      <w:proofErr w:type="spellEnd"/>
      <w:r w:rsidR="00DC3134">
        <w:rPr>
          <w:rFonts w:ascii="Angsana New" w:hAnsi="Angsana New" w:cs="Angsana New"/>
          <w:sz w:val="32"/>
          <w:szCs w:val="32"/>
        </w:rPr>
        <w:t xml:space="preserve"> (</w:t>
      </w:r>
      <w:r w:rsidR="00DC3134" w:rsidRPr="003E76C7">
        <w:rPr>
          <w:rFonts w:ascii="Angsana New" w:hAnsi="Angsana New" w:cs="Angsana New"/>
          <w:sz w:val="32"/>
          <w:szCs w:val="32"/>
        </w:rPr>
        <w:t>1978</w:t>
      </w:r>
      <w:r w:rsidR="00F46C8F">
        <w:rPr>
          <w:rFonts w:ascii="Angsana New" w:hAnsi="Angsana New" w:cs="Angsana New"/>
          <w:sz w:val="32"/>
          <w:szCs w:val="32"/>
        </w:rPr>
        <w:t>, p.</w:t>
      </w:r>
      <w:r w:rsidR="00017DEA">
        <w:rPr>
          <w:rFonts w:ascii="Angsana New" w:hAnsi="Angsana New" w:cs="Angsana New"/>
          <w:sz w:val="32"/>
          <w:szCs w:val="32"/>
        </w:rPr>
        <w:t xml:space="preserve"> </w:t>
      </w:r>
      <w:r w:rsidR="00F46C8F">
        <w:rPr>
          <w:rFonts w:ascii="Angsana New" w:hAnsi="Angsana New" w:cs="Angsana New"/>
          <w:sz w:val="32"/>
          <w:szCs w:val="32"/>
        </w:rPr>
        <w:t>340</w:t>
      </w:r>
      <w:r w:rsidR="00DC3134">
        <w:rPr>
          <w:rFonts w:ascii="Angsana New" w:hAnsi="Angsana New" w:cs="Angsana New"/>
          <w:sz w:val="32"/>
          <w:szCs w:val="32"/>
        </w:rPr>
        <w:t>)</w:t>
      </w:r>
      <w:r w:rsidR="00DC3134">
        <w:rPr>
          <w:rFonts w:ascii="Angsana New" w:hAnsi="Angsana New" w:cs="Angsana New" w:hint="cs"/>
          <w:sz w:val="32"/>
          <w:szCs w:val="32"/>
          <w:cs/>
        </w:rPr>
        <w:t xml:space="preserve"> กล่าวว่า ในแต่ละประเภทของการคิดนั้นจะมีรูปแบบการคิดที่มีลักษณะเฉพาะและจุดเด่นเป็นของตัวเอง</w:t>
      </w:r>
      <w:r>
        <w:rPr>
          <w:rFonts w:ascii="Angsana New" w:hAnsi="Angsana New" w:cs="Angsana New" w:hint="cs"/>
          <w:b/>
          <w:bCs/>
          <w:sz w:val="34"/>
          <w:szCs w:val="34"/>
          <w:cs/>
        </w:rPr>
        <w:tab/>
      </w:r>
      <w:r w:rsidR="00DC3134">
        <w:rPr>
          <w:rFonts w:ascii="Angsana New" w:hAnsi="Angsana New" w:cs="Angsana New" w:hint="cs"/>
          <w:sz w:val="32"/>
          <w:szCs w:val="32"/>
          <w:cs/>
        </w:rPr>
        <w:t xml:space="preserve">รูปแบบการคิด </w:t>
      </w:r>
      <w:r w:rsidR="00713E10">
        <w:rPr>
          <w:rFonts w:ascii="Angsana New" w:hAnsi="Angsana New" w:cs="Angsana New"/>
          <w:sz w:val="32"/>
          <w:szCs w:val="32"/>
        </w:rPr>
        <w:t>(Cognitive S</w:t>
      </w:r>
      <w:r w:rsidR="00DC3134">
        <w:rPr>
          <w:rFonts w:ascii="Angsana New" w:hAnsi="Angsana New" w:cs="Angsana New"/>
          <w:sz w:val="32"/>
          <w:szCs w:val="32"/>
        </w:rPr>
        <w:t>tyle</w:t>
      </w:r>
      <w:r w:rsidR="00713E10">
        <w:rPr>
          <w:rFonts w:ascii="Angsana New" w:hAnsi="Angsana New" w:cs="Angsana New"/>
          <w:sz w:val="32"/>
          <w:szCs w:val="32"/>
        </w:rPr>
        <w:t>s</w:t>
      </w:r>
      <w:r w:rsidR="00DC3134">
        <w:rPr>
          <w:rFonts w:ascii="Angsana New" w:hAnsi="Angsana New" w:cs="Angsana New"/>
          <w:sz w:val="32"/>
          <w:szCs w:val="32"/>
        </w:rPr>
        <w:t xml:space="preserve">) </w:t>
      </w:r>
      <w:r w:rsidR="00DC3134" w:rsidRPr="003E76C7">
        <w:rPr>
          <w:rFonts w:ascii="Angsana New" w:hAnsi="Angsana New" w:cs="Angsana New"/>
          <w:sz w:val="32"/>
          <w:szCs w:val="32"/>
          <w:cs/>
        </w:rPr>
        <w:t>เป็นลักษณะ</w:t>
      </w:r>
      <w:r w:rsidR="00DC3134">
        <w:rPr>
          <w:rFonts w:ascii="Angsana New" w:hAnsi="Angsana New" w:cs="Angsana New" w:hint="cs"/>
          <w:sz w:val="32"/>
          <w:szCs w:val="32"/>
          <w:cs/>
        </w:rPr>
        <w:t>เด่นของแต่ละบุคคลในด้าน</w:t>
      </w:r>
      <w:r w:rsidR="00DC3134" w:rsidRPr="003E76C7">
        <w:rPr>
          <w:rFonts w:ascii="Angsana New" w:hAnsi="Angsana New" w:cs="Angsana New"/>
          <w:sz w:val="32"/>
          <w:szCs w:val="32"/>
          <w:cs/>
        </w:rPr>
        <w:t>บุคลิกภาพ</w:t>
      </w:r>
      <w:r w:rsidR="00DC3134">
        <w:rPr>
          <w:rFonts w:ascii="Angsana New" w:hAnsi="Angsana New" w:cs="Angsana New"/>
          <w:sz w:val="32"/>
          <w:szCs w:val="32"/>
          <w:cs/>
        </w:rPr>
        <w:t>และกระบวนการคิด</w:t>
      </w:r>
      <w:r w:rsidR="00DC3134" w:rsidRPr="003E76C7">
        <w:rPr>
          <w:rFonts w:ascii="Angsana New" w:hAnsi="Angsana New" w:cs="Angsana New"/>
          <w:sz w:val="32"/>
          <w:szCs w:val="32"/>
          <w:cs/>
        </w:rPr>
        <w:t xml:space="preserve"> ที่แสดงให้เห็นถึงการรับรู้ มากกว่าการจดจำ มีความคงเส้นคง </w:t>
      </w:r>
      <w:r w:rsidR="00DC3134" w:rsidRPr="00793AE6">
        <w:rPr>
          <w:rFonts w:ascii="Angsana New" w:hAnsi="Angsana New" w:cs="Angsana New"/>
          <w:sz w:val="32"/>
          <w:szCs w:val="32"/>
          <w:cs/>
        </w:rPr>
        <w:t>เป็นเรื่องของความแตกต่างระหว่างบุคคลในการเรียนรู้ แสดงถึงความคิดทางสมองที่แตกต่างกัน</w:t>
      </w:r>
      <w:r w:rsidR="00DC3134" w:rsidRPr="00EC66A5">
        <w:rPr>
          <w:rFonts w:ascii="Angsana New" w:hAnsi="Angsana New" w:cs="Angsana New"/>
          <w:sz w:val="32"/>
          <w:szCs w:val="32"/>
        </w:rPr>
        <w:t xml:space="preserve"> </w:t>
      </w:r>
      <w:r w:rsidR="00047209">
        <w:rPr>
          <w:rFonts w:ascii="Angsana New" w:hAnsi="Angsana New" w:cs="Angsana New"/>
          <w:sz w:val="32"/>
          <w:szCs w:val="32"/>
        </w:rPr>
        <w:t>(</w:t>
      </w:r>
      <w:proofErr w:type="spellStart"/>
      <w:r w:rsidR="00047209">
        <w:rPr>
          <w:rFonts w:ascii="Angsana New" w:hAnsi="Angsana New" w:cs="Angsana New"/>
          <w:sz w:val="32"/>
          <w:szCs w:val="32"/>
        </w:rPr>
        <w:t>Ausburn</w:t>
      </w:r>
      <w:proofErr w:type="spellEnd"/>
      <w:r w:rsidR="00047209">
        <w:rPr>
          <w:rFonts w:ascii="Angsana New" w:hAnsi="Angsana New" w:cs="Angsana New"/>
          <w:sz w:val="32"/>
          <w:szCs w:val="32"/>
        </w:rPr>
        <w:t>, 1978, p.</w:t>
      </w:r>
      <w:r w:rsidR="00017DEA">
        <w:rPr>
          <w:rFonts w:ascii="Angsana New" w:hAnsi="Angsana New" w:cs="Angsana New"/>
          <w:sz w:val="32"/>
          <w:szCs w:val="32"/>
        </w:rPr>
        <w:t xml:space="preserve"> </w:t>
      </w:r>
      <w:r w:rsidR="00047209">
        <w:rPr>
          <w:rFonts w:ascii="Angsana New" w:hAnsi="Angsana New" w:cs="Angsana New"/>
          <w:sz w:val="32"/>
          <w:szCs w:val="32"/>
        </w:rPr>
        <w:t xml:space="preserve"> 338</w:t>
      </w:r>
      <w:r w:rsidR="00DC3134" w:rsidRPr="00793AE6">
        <w:rPr>
          <w:rFonts w:ascii="Angsana New" w:hAnsi="Angsana New" w:cs="Angsana New"/>
          <w:sz w:val="32"/>
          <w:szCs w:val="32"/>
          <w:cs/>
        </w:rPr>
        <w:t>)</w:t>
      </w:r>
      <w:r w:rsidR="00DC313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C3134">
        <w:rPr>
          <w:rFonts w:ascii="Angsana New" w:hAnsi="Angsana New" w:cs="Angsana New"/>
          <w:sz w:val="32"/>
          <w:szCs w:val="32"/>
        </w:rPr>
        <w:t xml:space="preserve"> </w:t>
      </w:r>
      <w:r w:rsidR="00DC3134">
        <w:rPr>
          <w:rFonts w:ascii="Angsana New" w:hAnsi="Angsana New" w:cs="Angsana New" w:hint="cs"/>
          <w:sz w:val="32"/>
          <w:szCs w:val="32"/>
          <w:cs/>
        </w:rPr>
        <w:t xml:space="preserve">ได้มีนักการศึกษาจำแนกรูปแบบการคิดไว้หลากหลาย </w:t>
      </w:r>
      <w:r w:rsidR="00DC3134" w:rsidRPr="003A48AE">
        <w:rPr>
          <w:rFonts w:ascii="Angsana New" w:hAnsi="Angsana New" w:cs="Angsana New" w:hint="cs"/>
          <w:sz w:val="32"/>
          <w:szCs w:val="32"/>
          <w:cs/>
        </w:rPr>
        <w:t xml:space="preserve">เช่น </w:t>
      </w:r>
      <w:proofErr w:type="spellStart"/>
      <w:r w:rsidR="00DC3134" w:rsidRPr="003A48AE">
        <w:rPr>
          <w:rFonts w:ascii="Angsana New" w:hAnsi="Angsana New" w:cs="Angsana New"/>
          <w:sz w:val="32"/>
          <w:szCs w:val="32"/>
        </w:rPr>
        <w:t>Kogan</w:t>
      </w:r>
      <w:proofErr w:type="spellEnd"/>
      <w:r w:rsidR="00DC3134" w:rsidRPr="003A48AE">
        <w:rPr>
          <w:rFonts w:ascii="Angsana New" w:hAnsi="Angsana New" w:cs="Angsana New"/>
          <w:sz w:val="32"/>
          <w:szCs w:val="32"/>
        </w:rPr>
        <w:t xml:space="preserve"> (1960, p</w:t>
      </w:r>
      <w:r w:rsidR="00DC3134" w:rsidRPr="00AB3926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731974">
        <w:rPr>
          <w:rFonts w:ascii="Angsana New" w:hAnsi="Angsana New" w:cs="Angsana New"/>
          <w:sz w:val="32"/>
          <w:szCs w:val="32"/>
        </w:rPr>
        <w:t>269</w:t>
      </w:r>
      <w:r w:rsidR="00DC3134" w:rsidRPr="00AB3926">
        <w:rPr>
          <w:rFonts w:ascii="Angsana New" w:hAnsi="Angsana New" w:cs="Angsana New"/>
          <w:sz w:val="32"/>
          <w:szCs w:val="32"/>
        </w:rPr>
        <w:t xml:space="preserve">) </w:t>
      </w:r>
      <w:r w:rsidR="00DC3134">
        <w:rPr>
          <w:rFonts w:ascii="Angsana New" w:hAnsi="Angsana New" w:cs="Angsana New"/>
          <w:sz w:val="32"/>
          <w:szCs w:val="32"/>
        </w:rPr>
        <w:t xml:space="preserve"> </w:t>
      </w:r>
      <w:r w:rsidR="00DC3134">
        <w:rPr>
          <w:rFonts w:ascii="Angsana New" w:hAnsi="Angsana New" w:cs="Angsana New" w:hint="cs"/>
          <w:sz w:val="32"/>
          <w:szCs w:val="32"/>
          <w:cs/>
        </w:rPr>
        <w:t xml:space="preserve">ได้จำแนกรูปแบบการคิดออกเป็น </w:t>
      </w:r>
      <w:r w:rsidR="00DC3134">
        <w:rPr>
          <w:rFonts w:ascii="Angsana New" w:hAnsi="Angsana New" w:cs="Angsana New"/>
          <w:sz w:val="32"/>
          <w:szCs w:val="32"/>
        </w:rPr>
        <w:t xml:space="preserve">3 </w:t>
      </w:r>
      <w:r w:rsidR="00DC3134">
        <w:rPr>
          <w:rFonts w:ascii="Angsana New" w:hAnsi="Angsana New" w:cs="Angsana New" w:hint="cs"/>
          <w:sz w:val="32"/>
          <w:szCs w:val="32"/>
          <w:cs/>
        </w:rPr>
        <w:t xml:space="preserve">แบบ คือ </w:t>
      </w:r>
      <w:r w:rsidR="00DC3134" w:rsidRPr="00AB3926">
        <w:rPr>
          <w:rFonts w:ascii="Angsana New" w:hAnsi="Angsana New" w:cs="Angsana New" w:hint="cs"/>
          <w:sz w:val="32"/>
          <w:szCs w:val="32"/>
          <w:cs/>
        </w:rPr>
        <w:t>รูปแบบการคิดแบบวิเคราะห์เชิงบรรยาย (</w:t>
      </w:r>
      <w:r w:rsidR="00DC3134" w:rsidRPr="00AB3926">
        <w:rPr>
          <w:rFonts w:ascii="Angsana New" w:hAnsi="Angsana New" w:cs="Angsana New"/>
          <w:sz w:val="32"/>
          <w:szCs w:val="32"/>
        </w:rPr>
        <w:t xml:space="preserve">Descriptive Analytic style) </w:t>
      </w:r>
      <w:r w:rsidR="00DC3134">
        <w:rPr>
          <w:rFonts w:ascii="Angsana New" w:hAnsi="Angsana New" w:cs="Angsana New" w:hint="cs"/>
          <w:color w:val="FF0000"/>
          <w:sz w:val="40"/>
          <w:szCs w:val="40"/>
          <w:cs/>
        </w:rPr>
        <w:t xml:space="preserve"> </w:t>
      </w:r>
      <w:r w:rsidR="00DC3134" w:rsidRPr="00AB3926">
        <w:rPr>
          <w:rFonts w:ascii="Angsana New" w:hAnsi="Angsana New" w:cs="Angsana New" w:hint="cs"/>
          <w:sz w:val="32"/>
          <w:szCs w:val="32"/>
          <w:cs/>
        </w:rPr>
        <w:t xml:space="preserve">รูปแบบการคิดแบบจำแนกประเภทเชิงอ้างอิง </w:t>
      </w:r>
      <w:r w:rsidR="00DC3134" w:rsidRPr="00AB3926">
        <w:rPr>
          <w:rFonts w:ascii="Angsana New" w:hAnsi="Angsana New" w:cs="Angsana New"/>
          <w:sz w:val="32"/>
          <w:szCs w:val="32"/>
        </w:rPr>
        <w:t xml:space="preserve">(Categorical Inferential Style) ) </w:t>
      </w:r>
      <w:r w:rsidR="00DC3134">
        <w:rPr>
          <w:rFonts w:ascii="Angsana New" w:hAnsi="Angsana New" w:cs="Angsana New" w:hint="cs"/>
          <w:sz w:val="32"/>
          <w:szCs w:val="32"/>
          <w:cs/>
        </w:rPr>
        <w:t>และรูปแบบ</w:t>
      </w:r>
      <w:r w:rsidR="00DC3134" w:rsidRPr="00AB3926">
        <w:rPr>
          <w:rFonts w:ascii="Angsana New" w:hAnsi="Angsana New" w:cs="Angsana New" w:hint="cs"/>
          <w:sz w:val="32"/>
          <w:szCs w:val="32"/>
          <w:cs/>
        </w:rPr>
        <w:t xml:space="preserve">การคิดแบบโยงความสัมพันธ์ </w:t>
      </w:r>
      <w:r w:rsidR="00DC3134" w:rsidRPr="00AB3926">
        <w:rPr>
          <w:rFonts w:ascii="Angsana New" w:hAnsi="Angsana New" w:cs="Angsana New"/>
          <w:sz w:val="32"/>
          <w:szCs w:val="32"/>
        </w:rPr>
        <w:t>(Relational Style)</w:t>
      </w:r>
      <w:r w:rsidR="00DC3134"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proofErr w:type="spellStart"/>
      <w:r w:rsidR="00DC3134">
        <w:rPr>
          <w:rFonts w:ascii="Angsana New" w:hAnsi="Angsana New" w:cs="Angsana New"/>
          <w:sz w:val="32"/>
          <w:szCs w:val="32"/>
        </w:rPr>
        <w:t>Witkin</w:t>
      </w:r>
      <w:proofErr w:type="spellEnd"/>
      <w:r w:rsidR="00DC3134">
        <w:rPr>
          <w:rFonts w:ascii="Angsana New" w:hAnsi="Angsana New" w:cs="Angsana New"/>
          <w:sz w:val="32"/>
          <w:szCs w:val="32"/>
        </w:rPr>
        <w:t xml:space="preserve"> </w:t>
      </w:r>
      <w:r w:rsidR="00DC3134">
        <w:rPr>
          <w:rFonts w:ascii="Angsana New" w:hAnsi="Angsana New" w:cs="Angsana New" w:hint="cs"/>
          <w:sz w:val="32"/>
          <w:szCs w:val="32"/>
          <w:cs/>
        </w:rPr>
        <w:t xml:space="preserve">ยังได้จำแนกรูปแบบการคิดออกเป็น </w:t>
      </w:r>
      <w:r w:rsidR="00DC3134">
        <w:rPr>
          <w:rFonts w:ascii="Angsana New" w:hAnsi="Angsana New" w:cs="Angsana New"/>
          <w:sz w:val="32"/>
          <w:szCs w:val="32"/>
        </w:rPr>
        <w:t xml:space="preserve">2 </w:t>
      </w:r>
      <w:r w:rsidR="00DC3134">
        <w:rPr>
          <w:rFonts w:ascii="Angsana New" w:hAnsi="Angsana New" w:cs="Angsana New" w:hint="cs"/>
          <w:sz w:val="32"/>
          <w:szCs w:val="32"/>
          <w:cs/>
        </w:rPr>
        <w:t>รูปแบบ คือ</w:t>
      </w:r>
      <w:r w:rsidR="00DC3134" w:rsidRPr="003E2A52">
        <w:rPr>
          <w:rFonts w:ascii="Angsana New" w:hAnsi="Angsana New" w:cs="Angsana New"/>
          <w:color w:val="FF0000"/>
          <w:sz w:val="40"/>
          <w:szCs w:val="40"/>
        </w:rPr>
        <w:t xml:space="preserve"> </w:t>
      </w:r>
      <w:r w:rsidR="00DC3134" w:rsidRPr="00BC1F7E">
        <w:rPr>
          <w:rFonts w:ascii="Angsana New,Bold" w:hAnsi="Angsana New,Bold" w:cs="Angsana New,Bold" w:hint="cs"/>
          <w:sz w:val="32"/>
          <w:szCs w:val="32"/>
          <w:cs/>
        </w:rPr>
        <w:t>รูปแบบการคิดแบบเป็นอิสระกับสภาพรอบข้าง</w:t>
      </w:r>
      <w:r w:rsidR="00DC3134" w:rsidRPr="00BC1F7E">
        <w:rPr>
          <w:rFonts w:ascii="Angsana New,Bold" w:hAnsi="Angsana New,Bold" w:cs="Angsana New,Bold"/>
          <w:sz w:val="32"/>
          <w:szCs w:val="32"/>
        </w:rPr>
        <w:t xml:space="preserve"> (Field Independence: FI)</w:t>
      </w:r>
      <w:r w:rsidR="00DC3134">
        <w:rPr>
          <w:rFonts w:ascii="Angsana New" w:hAnsi="Angsana New" w:cs="Angsana New"/>
          <w:sz w:val="32"/>
          <w:szCs w:val="32"/>
        </w:rPr>
        <w:t xml:space="preserve"> </w:t>
      </w:r>
      <w:r w:rsidR="00DC3134">
        <w:rPr>
          <w:rFonts w:ascii="Angsana New" w:hAnsi="Angsana New" w:cs="Angsana New" w:hint="cs"/>
          <w:sz w:val="32"/>
          <w:szCs w:val="32"/>
          <w:cs/>
        </w:rPr>
        <w:t>และ</w:t>
      </w:r>
      <w:r w:rsidR="00DC3134" w:rsidRPr="003A48AE">
        <w:rPr>
          <w:rFonts w:ascii="Angsana New,Bold" w:hAnsi="Angsana New,Bold" w:cs="Angsana New,Bold" w:hint="cs"/>
          <w:sz w:val="32"/>
          <w:szCs w:val="32"/>
          <w:cs/>
        </w:rPr>
        <w:t>รูปแบบการคิดแบบไม่เป็นอิสระกับสภาพรอบข้าง</w:t>
      </w:r>
      <w:r w:rsidR="00DC3134" w:rsidRPr="003A48AE">
        <w:rPr>
          <w:rFonts w:ascii="Angsana New,Bold" w:hAnsi="Angsana New,Bold" w:cs="Angsana New,Bold"/>
          <w:sz w:val="32"/>
          <w:szCs w:val="32"/>
        </w:rPr>
        <w:t xml:space="preserve"> (Field Dependence</w:t>
      </w:r>
      <w:r w:rsidR="00017DEA">
        <w:rPr>
          <w:rFonts w:ascii="Angsana New,Bold" w:hAnsi="Angsana New,Bold" w:cs="Angsana New,Bold"/>
          <w:sz w:val="32"/>
          <w:szCs w:val="32"/>
        </w:rPr>
        <w:t xml:space="preserve"> </w:t>
      </w:r>
      <w:r w:rsidR="00DC3134" w:rsidRPr="003A48AE">
        <w:rPr>
          <w:rFonts w:ascii="Angsana New,Bold" w:hAnsi="Angsana New,Bold" w:cs="Angsana New,Bold"/>
          <w:sz w:val="32"/>
          <w:szCs w:val="32"/>
        </w:rPr>
        <w:t>: FD)</w:t>
      </w:r>
      <w:r w:rsidR="00DC3134" w:rsidRPr="003A48AE">
        <w:rPr>
          <w:rFonts w:ascii="Angsana New" w:hAnsi="Angsana New" w:cs="Angsana New" w:hint="cs"/>
          <w:sz w:val="32"/>
          <w:szCs w:val="32"/>
          <w:cs/>
        </w:rPr>
        <w:t xml:space="preserve">ในการวิจัยครั้งนี้ผู้วิจัยเลือกรูปแบบการคิดตามทัศนะของ </w:t>
      </w:r>
      <w:proofErr w:type="spellStart"/>
      <w:r w:rsidR="00DC3134" w:rsidRPr="003A48AE">
        <w:rPr>
          <w:rFonts w:ascii="Angsana New" w:hAnsi="Angsana New" w:cs="Angsana New"/>
          <w:sz w:val="32"/>
          <w:szCs w:val="32"/>
        </w:rPr>
        <w:t>Witkin</w:t>
      </w:r>
      <w:proofErr w:type="spellEnd"/>
      <w:r w:rsidR="00DC3134" w:rsidRPr="003A48AE">
        <w:rPr>
          <w:rFonts w:ascii="Angsana New" w:hAnsi="Angsana New" w:cs="Angsana New"/>
          <w:sz w:val="32"/>
          <w:szCs w:val="32"/>
        </w:rPr>
        <w:t xml:space="preserve"> (1977, p</w:t>
      </w:r>
      <w:r w:rsidR="00017DEA">
        <w:rPr>
          <w:rFonts w:ascii="Angsana New" w:hAnsi="Angsana New" w:cs="Angsana New"/>
          <w:sz w:val="32"/>
          <w:szCs w:val="32"/>
        </w:rPr>
        <w:t>p</w:t>
      </w:r>
      <w:r w:rsidR="00DC3134" w:rsidRPr="003A48AE">
        <w:rPr>
          <w:rFonts w:ascii="Angsana New" w:hAnsi="Angsana New" w:cs="Angsana New"/>
          <w:sz w:val="32"/>
          <w:szCs w:val="32"/>
        </w:rPr>
        <w:t>.</w:t>
      </w:r>
      <w:r w:rsidR="00017DEA">
        <w:rPr>
          <w:rFonts w:ascii="Angsana New" w:hAnsi="Angsana New" w:cs="Angsana New"/>
          <w:sz w:val="32"/>
          <w:szCs w:val="32"/>
        </w:rPr>
        <w:t xml:space="preserve"> </w:t>
      </w:r>
      <w:r w:rsidR="007D6B71">
        <w:rPr>
          <w:rFonts w:ascii="Angsana New" w:hAnsi="Angsana New" w:cs="Angsana New"/>
          <w:sz w:val="32"/>
          <w:szCs w:val="32"/>
        </w:rPr>
        <w:t>1-64</w:t>
      </w:r>
      <w:r w:rsidR="00DC3134" w:rsidRPr="003A48AE">
        <w:rPr>
          <w:rFonts w:ascii="Angsana New" w:hAnsi="Angsana New" w:cs="Angsana New"/>
          <w:sz w:val="32"/>
          <w:szCs w:val="32"/>
        </w:rPr>
        <w:t>)</w:t>
      </w:r>
    </w:p>
    <w:p w:rsidR="00DC3134" w:rsidRPr="00AE5603" w:rsidRDefault="00AE5603" w:rsidP="003832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4"/>
          <w:szCs w:val="34"/>
          <w:cs/>
        </w:rPr>
      </w:pPr>
      <w:r>
        <w:rPr>
          <w:rFonts w:ascii="Angsana New" w:hAnsi="Angsana New" w:cs="Angsana New" w:hint="cs"/>
          <w:b/>
          <w:bCs/>
          <w:sz w:val="34"/>
          <w:szCs w:val="34"/>
          <w:cs/>
        </w:rPr>
        <w:tab/>
      </w:r>
      <w:r w:rsidR="00DC3134">
        <w:rPr>
          <w:rFonts w:ascii="Angsana New" w:hAnsi="Angsana New" w:cs="Angsana New" w:hint="cs"/>
          <w:sz w:val="32"/>
          <w:szCs w:val="32"/>
          <w:cs/>
        </w:rPr>
        <w:t xml:space="preserve">รูปแบบการคิดของ </w:t>
      </w:r>
      <w:proofErr w:type="spellStart"/>
      <w:r w:rsidR="00DC3134">
        <w:rPr>
          <w:rFonts w:ascii="Angsana New" w:hAnsi="Angsana New" w:cs="Angsana New"/>
          <w:sz w:val="32"/>
          <w:szCs w:val="32"/>
        </w:rPr>
        <w:t>Witkin</w:t>
      </w:r>
      <w:proofErr w:type="spellEnd"/>
      <w:r w:rsidR="00DC3134">
        <w:rPr>
          <w:rFonts w:ascii="Angsana New" w:hAnsi="Angsana New" w:cs="Angsana New"/>
          <w:sz w:val="32"/>
          <w:szCs w:val="32"/>
        </w:rPr>
        <w:t xml:space="preserve"> </w:t>
      </w:r>
      <w:r w:rsidR="00DC3134">
        <w:rPr>
          <w:rFonts w:ascii="Angsana New" w:hAnsi="Angsana New" w:cs="Angsana New" w:hint="cs"/>
          <w:sz w:val="32"/>
          <w:szCs w:val="32"/>
          <w:cs/>
        </w:rPr>
        <w:t xml:space="preserve">จำแนกออกเป็น </w:t>
      </w:r>
      <w:r w:rsidR="00DC3134">
        <w:rPr>
          <w:rFonts w:ascii="Angsana New" w:hAnsi="Angsana New" w:cs="Angsana New"/>
          <w:sz w:val="32"/>
          <w:szCs w:val="32"/>
        </w:rPr>
        <w:t xml:space="preserve">2 </w:t>
      </w:r>
      <w:r w:rsidR="00DC3134">
        <w:rPr>
          <w:rFonts w:ascii="Angsana New" w:hAnsi="Angsana New" w:cs="Angsana New" w:hint="cs"/>
          <w:sz w:val="32"/>
          <w:szCs w:val="32"/>
          <w:cs/>
        </w:rPr>
        <w:t xml:space="preserve">แบบคือ การคิดแบบเป็นอิสระกับสภาพรอบข้าง </w:t>
      </w:r>
      <w:r w:rsidR="00DC3134">
        <w:rPr>
          <w:rFonts w:ascii="Angsana New" w:hAnsi="Angsana New" w:cs="Angsana New"/>
          <w:sz w:val="32"/>
          <w:szCs w:val="32"/>
        </w:rPr>
        <w:t xml:space="preserve">(Field </w:t>
      </w:r>
      <w:proofErr w:type="spellStart"/>
      <w:r w:rsidR="00DC3134">
        <w:rPr>
          <w:rFonts w:ascii="Angsana New" w:hAnsi="Angsana New" w:cs="Angsana New"/>
          <w:sz w:val="32"/>
          <w:szCs w:val="32"/>
        </w:rPr>
        <w:t>Indepandence</w:t>
      </w:r>
      <w:proofErr w:type="spellEnd"/>
      <w:r w:rsidR="00DC3134">
        <w:rPr>
          <w:rFonts w:ascii="Angsana New" w:hAnsi="Angsana New" w:cs="Angsana New"/>
          <w:sz w:val="32"/>
          <w:szCs w:val="32"/>
        </w:rPr>
        <w:t xml:space="preserve">) </w:t>
      </w:r>
      <w:r w:rsidR="00DC3134" w:rsidRPr="00793AE6">
        <w:rPr>
          <w:rFonts w:ascii="Angsana New" w:hAnsi="Angsana New" w:cs="Angsana New"/>
          <w:sz w:val="32"/>
          <w:szCs w:val="32"/>
          <w:cs/>
        </w:rPr>
        <w:t>เป็นร</w:t>
      </w:r>
      <w:r w:rsidR="00DC3134">
        <w:rPr>
          <w:rFonts w:ascii="Angsana New" w:hAnsi="Angsana New" w:cs="Angsana New"/>
          <w:sz w:val="32"/>
          <w:szCs w:val="32"/>
          <w:cs/>
        </w:rPr>
        <w:t>ูปแบบการคิดของบุคคลที่เป็นอิสระ</w:t>
      </w:r>
      <w:r w:rsidR="00DC3134" w:rsidRPr="00793AE6">
        <w:rPr>
          <w:rFonts w:ascii="Angsana New" w:hAnsi="Angsana New" w:cs="Angsana New"/>
          <w:sz w:val="32"/>
          <w:szCs w:val="32"/>
          <w:cs/>
        </w:rPr>
        <w:t>จากการลวงของภาพที่เป็นพื้นได้มาก เป็นบุคคลที่มีการรับรู้เนื้อหาสาระของสิ่งเร้าหรือข้อมูลอย่างมีการวิเคราะห์สาระหรือสิ่งเร้านั้นอย่างละเอียดถี่ถ้วนมากกว่าที่จะรับรู้สาระน</w:t>
      </w:r>
      <w:r w:rsidR="00DC3134">
        <w:rPr>
          <w:rFonts w:ascii="Angsana New" w:hAnsi="Angsana New" w:cs="Angsana New"/>
          <w:sz w:val="32"/>
          <w:szCs w:val="32"/>
          <w:cs/>
        </w:rPr>
        <w:t>ั้นอย่างรวมๆ ทั้งยังสามารถสรุป</w:t>
      </w:r>
      <w:r w:rsidR="00DC313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C3134" w:rsidRPr="00793AE6">
        <w:rPr>
          <w:rFonts w:ascii="Angsana New" w:hAnsi="Angsana New" w:cs="Angsana New"/>
          <w:sz w:val="32"/>
          <w:szCs w:val="32"/>
          <w:cs/>
        </w:rPr>
        <w:t>แก้ปัญหาในสิ่งเร้าต่างๆ</w:t>
      </w:r>
      <w:r w:rsidR="00DC3134">
        <w:rPr>
          <w:rFonts w:ascii="Angsana New" w:hAnsi="Angsana New" w:cs="Angsana New" w:hint="cs"/>
          <w:sz w:val="32"/>
          <w:szCs w:val="32"/>
          <w:cs/>
        </w:rPr>
        <w:t xml:space="preserve">ได้   และการคิดแบบไม่เป็นอิสระกับสภาพรอบข้าง </w:t>
      </w:r>
      <w:r w:rsidR="00DC3134">
        <w:rPr>
          <w:rFonts w:ascii="Angsana New" w:hAnsi="Angsana New" w:cs="Angsana New"/>
          <w:sz w:val="32"/>
          <w:szCs w:val="32"/>
        </w:rPr>
        <w:t>(Field Dependence)</w:t>
      </w:r>
      <w:r w:rsidR="00DC3134">
        <w:rPr>
          <w:rFonts w:ascii="Angsana New" w:hAnsi="Angsana New" w:cs="Angsana New" w:hint="cs"/>
          <w:sz w:val="32"/>
          <w:szCs w:val="32"/>
          <w:cs/>
        </w:rPr>
        <w:t xml:space="preserve"> เป็นรูป</w:t>
      </w:r>
      <w:r w:rsidR="00DC3134" w:rsidRPr="00793AE6">
        <w:rPr>
          <w:rFonts w:ascii="Angsana New" w:hAnsi="Angsana New" w:cs="Angsana New"/>
          <w:sz w:val="32"/>
          <w:szCs w:val="32"/>
          <w:cs/>
        </w:rPr>
        <w:t>แบบการคิดของบุคคลที่มีลักษณะการคิดวกวน สับสนอันเนื่องมาจากอิทธิพลการลวงของภาพที่เป็น</w:t>
      </w:r>
      <w:r w:rsidR="00DC3134">
        <w:rPr>
          <w:rFonts w:ascii="Angsana New" w:hAnsi="Angsana New" w:cs="Angsana New"/>
          <w:sz w:val="32"/>
          <w:szCs w:val="32"/>
          <w:cs/>
        </w:rPr>
        <w:t>พื้น จนขาดการพินิจพิเคราะห์ในสา</w:t>
      </w:r>
      <w:r w:rsidR="00DC3134" w:rsidRPr="00793AE6">
        <w:rPr>
          <w:rFonts w:ascii="Angsana New" w:hAnsi="Angsana New" w:cs="Angsana New"/>
          <w:sz w:val="32"/>
          <w:szCs w:val="32"/>
          <w:cs/>
        </w:rPr>
        <w:t>ระที่ได้รับ</w:t>
      </w:r>
      <w:r w:rsidR="00DC3134">
        <w:rPr>
          <w:rFonts w:ascii="Angsana New" w:hAnsi="Angsana New" w:cs="Angsana New" w:hint="cs"/>
          <w:sz w:val="32"/>
          <w:szCs w:val="32"/>
          <w:cs/>
        </w:rPr>
        <w:t xml:space="preserve"> และวิธีการจำแนกรูปแบบการคิดของ </w:t>
      </w:r>
      <w:proofErr w:type="spellStart"/>
      <w:r w:rsidR="00DC3134">
        <w:rPr>
          <w:rFonts w:ascii="Angsana New" w:hAnsi="Angsana New" w:cs="Angsana New"/>
          <w:sz w:val="32"/>
          <w:szCs w:val="32"/>
        </w:rPr>
        <w:t>Witkin</w:t>
      </w:r>
      <w:proofErr w:type="spellEnd"/>
      <w:r w:rsidR="00DC3134">
        <w:rPr>
          <w:rFonts w:ascii="Angsana New" w:hAnsi="Angsana New" w:cs="Angsana New"/>
          <w:sz w:val="32"/>
          <w:szCs w:val="32"/>
        </w:rPr>
        <w:t xml:space="preserve"> </w:t>
      </w:r>
      <w:r w:rsidR="00DC3134">
        <w:rPr>
          <w:rFonts w:ascii="Angsana New" w:hAnsi="Angsana New" w:cs="Angsana New" w:hint="cs"/>
          <w:sz w:val="32"/>
          <w:szCs w:val="32"/>
          <w:cs/>
        </w:rPr>
        <w:t xml:space="preserve">แบ่งเป็น </w:t>
      </w:r>
      <w:r w:rsidR="00DC3134">
        <w:rPr>
          <w:rFonts w:ascii="Angsana New" w:hAnsi="Angsana New" w:cs="Angsana New"/>
          <w:sz w:val="32"/>
          <w:szCs w:val="32"/>
        </w:rPr>
        <w:t xml:space="preserve">3 </w:t>
      </w:r>
      <w:proofErr w:type="spellStart"/>
      <w:r w:rsidR="00DC3134">
        <w:rPr>
          <w:rFonts w:ascii="Angsana New" w:hAnsi="Angsana New" w:cs="Angsana New" w:hint="cs"/>
          <w:sz w:val="32"/>
          <w:szCs w:val="32"/>
          <w:cs/>
        </w:rPr>
        <w:t>วีธี</w:t>
      </w:r>
      <w:proofErr w:type="spellEnd"/>
      <w:r w:rsidR="00DC3134">
        <w:rPr>
          <w:rFonts w:ascii="Angsana New" w:hAnsi="Angsana New" w:cs="Angsana New" w:hint="cs"/>
          <w:sz w:val="32"/>
          <w:szCs w:val="32"/>
          <w:cs/>
        </w:rPr>
        <w:t>วิธีแรก</w:t>
      </w:r>
      <w:r w:rsidR="00DC3134">
        <w:rPr>
          <w:rFonts w:ascii="Angsana New" w:hAnsi="Angsana New" w:cs="Angsana New"/>
          <w:sz w:val="32"/>
          <w:szCs w:val="32"/>
          <w:cs/>
        </w:rPr>
        <w:t>เป็</w:t>
      </w:r>
      <w:r w:rsidR="00DC3134">
        <w:rPr>
          <w:rFonts w:ascii="Angsana New" w:hAnsi="Angsana New" w:cs="Angsana New" w:hint="cs"/>
          <w:sz w:val="32"/>
          <w:szCs w:val="32"/>
          <w:cs/>
        </w:rPr>
        <w:t>น</w:t>
      </w:r>
      <w:r w:rsidR="00DC3134" w:rsidRPr="00793AE6">
        <w:rPr>
          <w:rFonts w:ascii="Angsana New" w:hAnsi="Angsana New" w:cs="Angsana New"/>
          <w:sz w:val="32"/>
          <w:szCs w:val="32"/>
          <w:cs/>
        </w:rPr>
        <w:t xml:space="preserve">การทดสอบ </w:t>
      </w:r>
      <w:r w:rsidR="00DC3134">
        <w:rPr>
          <w:rFonts w:ascii="Angsana New" w:hAnsi="Angsana New" w:cs="Angsana New"/>
          <w:sz w:val="32"/>
          <w:szCs w:val="32"/>
        </w:rPr>
        <w:t>Rod-and-Frame Test (RFT)</w:t>
      </w:r>
      <w:r w:rsidR="00DC3134" w:rsidRPr="00793AE6">
        <w:rPr>
          <w:rFonts w:ascii="Angsana New" w:hAnsi="Angsana New" w:cs="Angsana New"/>
          <w:sz w:val="32"/>
          <w:szCs w:val="32"/>
        </w:rPr>
        <w:t xml:space="preserve"> </w:t>
      </w:r>
      <w:r w:rsidR="00DC3134" w:rsidRPr="00793AE6">
        <w:rPr>
          <w:rFonts w:ascii="Angsana New" w:hAnsi="Angsana New" w:cs="Angsana New"/>
          <w:sz w:val="32"/>
          <w:szCs w:val="32"/>
          <w:cs/>
        </w:rPr>
        <w:t>ผู้เข้ารับการทดสอบจะเข้าไป อยู่ในห้องปฏิบัติการที่มีกรอบสี่เหลี่ยม และเส้นเรืองแสง (</w:t>
      </w:r>
      <w:r w:rsidR="00DC3134" w:rsidRPr="00793AE6">
        <w:rPr>
          <w:rFonts w:ascii="Angsana New" w:hAnsi="Angsana New" w:cs="Angsana New"/>
          <w:sz w:val="32"/>
          <w:szCs w:val="32"/>
        </w:rPr>
        <w:t xml:space="preserve">Luminous Square Frame and Rod) </w:t>
      </w:r>
      <w:r w:rsidR="00DC3134" w:rsidRPr="00793AE6">
        <w:rPr>
          <w:rFonts w:ascii="Angsana New" w:hAnsi="Angsana New" w:cs="Angsana New"/>
          <w:sz w:val="32"/>
          <w:szCs w:val="32"/>
          <w:cs/>
        </w:rPr>
        <w:t>ซึ่งอยู่แนวเดียวกันทั้งกรอบและเส้นเรืองแสง</w:t>
      </w:r>
      <w:r w:rsidR="00DC313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C3134" w:rsidRPr="00793AE6">
        <w:rPr>
          <w:rFonts w:ascii="Angsana New" w:hAnsi="Angsana New" w:cs="Angsana New"/>
          <w:sz w:val="32"/>
          <w:szCs w:val="32"/>
          <w:cs/>
        </w:rPr>
        <w:t>เมื่อเริ่มการทดลองจะเห็นกรอบ และเ</w:t>
      </w:r>
      <w:r w:rsidR="00DC3134">
        <w:rPr>
          <w:rFonts w:ascii="Angsana New" w:hAnsi="Angsana New" w:cs="Angsana New"/>
          <w:sz w:val="32"/>
          <w:szCs w:val="32"/>
          <w:cs/>
        </w:rPr>
        <w:t>ส้นเรืองแสงวางอยู่ในลักษณะเอียง</w:t>
      </w:r>
      <w:r w:rsidR="00DC313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C3134" w:rsidRPr="00793AE6">
        <w:rPr>
          <w:rFonts w:ascii="Angsana New" w:hAnsi="Angsana New" w:cs="Angsana New"/>
          <w:sz w:val="32"/>
          <w:szCs w:val="32"/>
          <w:cs/>
        </w:rPr>
        <w:t>จำแนก</w:t>
      </w:r>
      <w:r w:rsidR="00DC3134">
        <w:rPr>
          <w:rFonts w:ascii="Angsana New" w:hAnsi="Angsana New" w:cs="Angsana New" w:hint="cs"/>
          <w:sz w:val="32"/>
          <w:szCs w:val="32"/>
          <w:cs/>
        </w:rPr>
        <w:t>รูป</w:t>
      </w:r>
      <w:r w:rsidR="00DC3134" w:rsidRPr="00793AE6">
        <w:rPr>
          <w:rFonts w:ascii="Angsana New" w:hAnsi="Angsana New" w:cs="Angsana New"/>
          <w:sz w:val="32"/>
          <w:szCs w:val="32"/>
          <w:cs/>
        </w:rPr>
        <w:t>แบบการคิดโดยพิจารณาลักษณะการปรับเส</w:t>
      </w:r>
      <w:r w:rsidR="00DC3134">
        <w:rPr>
          <w:rFonts w:ascii="Angsana New" w:hAnsi="Angsana New" w:cs="Angsana New"/>
          <w:sz w:val="32"/>
          <w:szCs w:val="32"/>
          <w:cs/>
        </w:rPr>
        <w:t>้นเรืองแสงของผู้รับการทดสอบ</w:t>
      </w:r>
      <w:r w:rsidR="00DC3134">
        <w:rPr>
          <w:rFonts w:ascii="Angsana New" w:hAnsi="Angsana New" w:cs="Angsana New" w:hint="cs"/>
          <w:sz w:val="32"/>
          <w:szCs w:val="32"/>
          <w:cs/>
        </w:rPr>
        <w:t xml:space="preserve"> วิธีที่สองคือ </w:t>
      </w:r>
      <w:r w:rsidR="00713E10">
        <w:rPr>
          <w:rFonts w:ascii="Angsana New" w:hAnsi="Angsana New" w:cs="Angsana New"/>
          <w:sz w:val="32"/>
          <w:szCs w:val="32"/>
        </w:rPr>
        <w:t>The Body-Adjustment T</w:t>
      </w:r>
      <w:r w:rsidR="00DC3134">
        <w:rPr>
          <w:rFonts w:ascii="Angsana New" w:hAnsi="Angsana New" w:cs="Angsana New"/>
          <w:sz w:val="32"/>
          <w:szCs w:val="32"/>
        </w:rPr>
        <w:t>est (BAT)</w:t>
      </w:r>
      <w:r w:rsidR="00DC313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C3134" w:rsidRPr="00793AE6">
        <w:rPr>
          <w:rFonts w:ascii="Angsana New" w:hAnsi="Angsana New" w:cs="Angsana New"/>
          <w:sz w:val="32"/>
          <w:szCs w:val="32"/>
          <w:cs/>
        </w:rPr>
        <w:t>เป็นการทดสอบการปรับตำแหน่ง</w:t>
      </w:r>
      <w:r w:rsidR="00DC3134">
        <w:rPr>
          <w:rFonts w:ascii="Angsana New" w:hAnsi="Angsana New" w:cs="Angsana New" w:hint="cs"/>
          <w:sz w:val="32"/>
          <w:szCs w:val="32"/>
          <w:cs/>
        </w:rPr>
        <w:t>การ</w:t>
      </w:r>
      <w:r w:rsidR="00DC3134">
        <w:rPr>
          <w:rFonts w:ascii="Angsana New" w:hAnsi="Angsana New" w:cs="Angsana New"/>
          <w:sz w:val="32"/>
          <w:szCs w:val="32"/>
          <w:cs/>
        </w:rPr>
        <w:t>นั่ง</w:t>
      </w:r>
      <w:r w:rsidR="00DC3134" w:rsidRPr="00793AE6">
        <w:rPr>
          <w:rFonts w:ascii="Angsana New" w:hAnsi="Angsana New" w:cs="Angsana New"/>
          <w:sz w:val="32"/>
          <w:szCs w:val="32"/>
          <w:cs/>
        </w:rPr>
        <w:t>บนเก้าอี้</w:t>
      </w:r>
      <w:r w:rsidR="00DC3134">
        <w:rPr>
          <w:rFonts w:ascii="Angsana New" w:hAnsi="Angsana New" w:cs="Angsana New" w:hint="cs"/>
          <w:sz w:val="32"/>
          <w:szCs w:val="32"/>
          <w:cs/>
        </w:rPr>
        <w:t>ของผู้ทดสอบ</w:t>
      </w:r>
      <w:r w:rsidR="00DC3134" w:rsidRPr="00793AE6">
        <w:rPr>
          <w:rFonts w:ascii="Angsana New" w:hAnsi="Angsana New" w:cs="Angsana New"/>
          <w:sz w:val="32"/>
          <w:szCs w:val="32"/>
          <w:cs/>
        </w:rPr>
        <w:t xml:space="preserve">ที่สามารถปรับให้เอนไปมาได้ในลักษณะตามเข็มและทวนเข็มนาฬิกา เก้าอี้ดังกล่าวจะตั้งอยู่ในห้องที่สามารถ ปรับระนาบการหมุนได้เช่นกัน เมื่อเริ่มการทดสอบเก้าอี้และห้องจะอยู่ในลักษณะเอียง  </w:t>
      </w:r>
      <w:r w:rsidR="00017DEA">
        <w:rPr>
          <w:rFonts w:ascii="Angsana New" w:hAnsi="Angsana New" w:cs="Angsana New" w:hint="cs"/>
          <w:sz w:val="32"/>
          <w:szCs w:val="32"/>
          <w:cs/>
        </w:rPr>
        <w:t>จำแนกรู</w:t>
      </w:r>
      <w:r w:rsidR="00DC3134">
        <w:rPr>
          <w:rFonts w:ascii="Angsana New" w:hAnsi="Angsana New" w:cs="Angsana New" w:hint="cs"/>
          <w:sz w:val="32"/>
          <w:szCs w:val="32"/>
          <w:cs/>
        </w:rPr>
        <w:t>ปแบบการคิดโดยพิจารณาการปรับเก้า</w:t>
      </w:r>
      <w:r w:rsidR="00017DEA">
        <w:rPr>
          <w:rFonts w:ascii="Angsana New" w:hAnsi="Angsana New" w:cs="Angsana New" w:hint="cs"/>
          <w:sz w:val="32"/>
          <w:szCs w:val="32"/>
          <w:cs/>
        </w:rPr>
        <w:t>อี้ของผู้เข้ารับการทดสอบ และวิธี</w:t>
      </w:r>
      <w:r w:rsidR="00DC3134">
        <w:rPr>
          <w:rFonts w:ascii="Angsana New" w:hAnsi="Angsana New" w:cs="Angsana New" w:hint="cs"/>
          <w:sz w:val="32"/>
          <w:szCs w:val="32"/>
          <w:cs/>
        </w:rPr>
        <w:t xml:space="preserve">ที่ </w:t>
      </w:r>
      <w:r w:rsidR="00DC3134">
        <w:rPr>
          <w:rFonts w:ascii="Angsana New" w:hAnsi="Angsana New" w:cs="Angsana New"/>
          <w:sz w:val="32"/>
          <w:szCs w:val="32"/>
        </w:rPr>
        <w:t>3 The Embedded Figure Test (</w:t>
      </w:r>
      <w:r w:rsidR="00DC3134" w:rsidRPr="00793AE6">
        <w:rPr>
          <w:rFonts w:ascii="Angsana New" w:hAnsi="Angsana New" w:cs="Angsana New"/>
          <w:sz w:val="32"/>
          <w:szCs w:val="32"/>
        </w:rPr>
        <w:t xml:space="preserve">EFT) </w:t>
      </w:r>
      <w:r w:rsidR="00DC3134" w:rsidRPr="00793AE6">
        <w:rPr>
          <w:rFonts w:ascii="Angsana New" w:hAnsi="Angsana New" w:cs="Angsana New"/>
          <w:sz w:val="32"/>
          <w:szCs w:val="32"/>
          <w:cs/>
        </w:rPr>
        <w:t xml:space="preserve">เป็นการทดสอบรายบุคคลเกี่ยวกับการรับรู้สิ่งต่างๆ จาก สภาพแวดล้อม โดย แบบทดสอบที่ใช้ในการจำแนกแบบการคิดด้วยวิธีนี้ ในปัจจุบันได้พัฒนาออกมาอีก </w:t>
      </w:r>
      <w:r w:rsidR="00DC3134" w:rsidRPr="00793AE6">
        <w:rPr>
          <w:rFonts w:ascii="Angsana New" w:hAnsi="Angsana New" w:cs="Angsana New"/>
          <w:sz w:val="32"/>
          <w:szCs w:val="32"/>
        </w:rPr>
        <w:t>2</w:t>
      </w:r>
      <w:r w:rsidR="00DC3134" w:rsidRPr="00793AE6">
        <w:rPr>
          <w:rFonts w:ascii="Angsana New" w:hAnsi="Angsana New" w:cs="Angsana New"/>
          <w:sz w:val="32"/>
          <w:szCs w:val="32"/>
          <w:cs/>
        </w:rPr>
        <w:t xml:space="preserve"> แบบ คือ แบบทดสอบ </w:t>
      </w:r>
      <w:r w:rsidR="00DC3134" w:rsidRPr="00793AE6">
        <w:rPr>
          <w:rFonts w:ascii="Angsana New" w:hAnsi="Angsana New" w:cs="Angsana New"/>
          <w:sz w:val="32"/>
          <w:szCs w:val="32"/>
        </w:rPr>
        <w:t xml:space="preserve">The </w:t>
      </w:r>
      <w:r w:rsidR="00DC3134">
        <w:rPr>
          <w:rFonts w:ascii="Angsana New" w:hAnsi="Angsana New" w:cs="Angsana New"/>
          <w:sz w:val="32"/>
          <w:szCs w:val="32"/>
        </w:rPr>
        <w:t>Children Embedded Figures Test (</w:t>
      </w:r>
      <w:r w:rsidR="00DC3134" w:rsidRPr="00793AE6">
        <w:rPr>
          <w:rFonts w:ascii="Angsana New" w:hAnsi="Angsana New" w:cs="Angsana New"/>
          <w:sz w:val="32"/>
          <w:szCs w:val="32"/>
        </w:rPr>
        <w:t xml:space="preserve">CEFT) </w:t>
      </w:r>
      <w:r w:rsidR="00DC3134" w:rsidRPr="00793AE6">
        <w:rPr>
          <w:rFonts w:ascii="Angsana New" w:hAnsi="Angsana New" w:cs="Angsana New"/>
          <w:sz w:val="32"/>
          <w:szCs w:val="32"/>
          <w:cs/>
        </w:rPr>
        <w:t>สำหรับใช้</w:t>
      </w:r>
      <w:r w:rsidR="00DC3134" w:rsidRPr="00793AE6">
        <w:rPr>
          <w:rFonts w:ascii="Angsana New" w:hAnsi="Angsana New" w:cs="Angsana New"/>
          <w:sz w:val="32"/>
          <w:szCs w:val="32"/>
          <w:cs/>
        </w:rPr>
        <w:lastRenderedPageBreak/>
        <w:t xml:space="preserve">ทดสอบกับเด็กที่มีช่วงอายุ </w:t>
      </w:r>
      <w:r w:rsidR="00DC3134" w:rsidRPr="00793AE6">
        <w:rPr>
          <w:rFonts w:ascii="Angsana New" w:hAnsi="Angsana New" w:cs="Angsana New"/>
          <w:sz w:val="32"/>
          <w:szCs w:val="32"/>
        </w:rPr>
        <w:t>5 – 10</w:t>
      </w:r>
      <w:r w:rsidR="00DC3134" w:rsidRPr="00793AE6">
        <w:rPr>
          <w:rFonts w:ascii="Angsana New" w:hAnsi="Angsana New" w:cs="Angsana New"/>
          <w:sz w:val="32"/>
          <w:szCs w:val="32"/>
          <w:cs/>
        </w:rPr>
        <w:t xml:space="preserve"> ขวบ ซึ่งต้องใช้วัดเป็นรายบุคคล และแบบทดสอบ </w:t>
      </w:r>
      <w:r w:rsidR="00DC3134" w:rsidRPr="00793AE6">
        <w:rPr>
          <w:rFonts w:ascii="Angsana New" w:hAnsi="Angsana New" w:cs="Angsana New"/>
          <w:sz w:val="32"/>
          <w:szCs w:val="32"/>
        </w:rPr>
        <w:t>T</w:t>
      </w:r>
      <w:r w:rsidR="00DC3134">
        <w:rPr>
          <w:rFonts w:ascii="Angsana New" w:hAnsi="Angsana New" w:cs="Angsana New"/>
          <w:sz w:val="32"/>
          <w:szCs w:val="32"/>
        </w:rPr>
        <w:t>he Group Embedded Figure Test (</w:t>
      </w:r>
      <w:r w:rsidR="00DC3134" w:rsidRPr="00793AE6">
        <w:rPr>
          <w:rFonts w:ascii="Angsana New" w:hAnsi="Angsana New" w:cs="Angsana New"/>
          <w:sz w:val="32"/>
          <w:szCs w:val="32"/>
        </w:rPr>
        <w:t xml:space="preserve">GEFT) </w:t>
      </w:r>
      <w:r w:rsidR="00DC3134" w:rsidRPr="00793AE6">
        <w:rPr>
          <w:rFonts w:ascii="Angsana New" w:hAnsi="Angsana New" w:cs="Angsana New"/>
          <w:sz w:val="32"/>
          <w:szCs w:val="32"/>
          <w:cs/>
        </w:rPr>
        <w:t xml:space="preserve">ซึ่งใช้สำหรับวัดบุคคลทั่วไปที่มีอายุตั้งแต่ </w:t>
      </w:r>
      <w:r w:rsidR="00DC3134" w:rsidRPr="00793AE6">
        <w:rPr>
          <w:rFonts w:ascii="Angsana New" w:hAnsi="Angsana New" w:cs="Angsana New"/>
          <w:sz w:val="32"/>
          <w:szCs w:val="32"/>
        </w:rPr>
        <w:t>10</w:t>
      </w:r>
      <w:r w:rsidR="00DC3134" w:rsidRPr="00793AE6">
        <w:rPr>
          <w:rFonts w:ascii="Angsana New" w:hAnsi="Angsana New" w:cs="Angsana New"/>
          <w:sz w:val="32"/>
          <w:szCs w:val="32"/>
          <w:cs/>
        </w:rPr>
        <w:t xml:space="preserve"> ขวบขึ้นมา และสามารถวัดได้กับคนครั้งละมากๆ</w:t>
      </w:r>
      <w:r w:rsidR="00DC3134">
        <w:rPr>
          <w:rFonts w:ascii="Angsana New" w:hAnsi="Angsana New" w:cs="Angsana New"/>
          <w:sz w:val="32"/>
          <w:szCs w:val="32"/>
        </w:rPr>
        <w:t xml:space="preserve"> </w:t>
      </w:r>
      <w:r w:rsidR="00DC3134">
        <w:rPr>
          <w:rFonts w:ascii="Angsana New" w:hAnsi="Angsana New" w:cs="Angsana New" w:hint="cs"/>
          <w:sz w:val="32"/>
          <w:szCs w:val="32"/>
          <w:cs/>
        </w:rPr>
        <w:t>ซึ่งเป็นที่นิยมในการวัดรูปแบบการคิด</w:t>
      </w:r>
    </w:p>
    <w:p w:rsidR="00DC3134" w:rsidRDefault="00DC3134" w:rsidP="003832FC">
      <w:pPr>
        <w:tabs>
          <w:tab w:val="left" w:pos="720"/>
          <w:tab w:val="left" w:pos="1077"/>
          <w:tab w:val="left" w:pos="1440"/>
          <w:tab w:val="left" w:pos="1872"/>
          <w:tab w:val="left" w:pos="2160"/>
          <w:tab w:val="left" w:pos="2448"/>
          <w:tab w:val="left" w:pos="2736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ความจำขณะทำงาน </w:t>
      </w:r>
      <w:r w:rsidR="00713E10">
        <w:rPr>
          <w:rFonts w:ascii="Angsana New" w:hAnsi="Angsana New" w:cs="Angsana New"/>
          <w:sz w:val="32"/>
          <w:szCs w:val="32"/>
        </w:rPr>
        <w:t>(Working M</w:t>
      </w:r>
      <w:r>
        <w:rPr>
          <w:rFonts w:ascii="Angsana New" w:hAnsi="Angsana New" w:cs="Angsana New"/>
          <w:sz w:val="32"/>
          <w:szCs w:val="32"/>
        </w:rPr>
        <w:t xml:space="preserve">emory) </w:t>
      </w:r>
      <w:r w:rsidRPr="00793AE6">
        <w:rPr>
          <w:rFonts w:ascii="Angsana New" w:hAnsi="Angsana New" w:cs="Angsana New"/>
          <w:sz w:val="32"/>
          <w:szCs w:val="32"/>
          <w:cs/>
        </w:rPr>
        <w:t>เป็นแนวคิดที่สำคัญสำหรับจิตวิทยาทางการคิดและประสาทวิทยาศาสตร์การรู้คิด ซึ่งหมายถึง ศูนย์กลางของโครงสร้างและกระบวนการที่เป็นอยู่ชั่วคราวที่จัดเก็บและจัดการกับข้อมูลข่าวสารเพื่อสนับสนุนการคิดของมนุษย์ ความจำขณะทำงานเป็นระบบหน่วยความจำที่มีความจุจำกัด</w:t>
      </w:r>
      <w:r>
        <w:rPr>
          <w:rFonts w:ascii="Angsana New" w:hAnsi="Angsana New" w:cs="Angsana New"/>
          <w:sz w:val="32"/>
          <w:szCs w:val="32"/>
        </w:rPr>
        <w:t xml:space="preserve"> (</w:t>
      </w:r>
      <w:proofErr w:type="spellStart"/>
      <w:r>
        <w:rPr>
          <w:rFonts w:ascii="Angsana New" w:hAnsi="Angsana New" w:cs="Angsana New"/>
          <w:sz w:val="32"/>
          <w:szCs w:val="32"/>
        </w:rPr>
        <w:t>Baddeley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&amp; Hitch, </w:t>
      </w:r>
      <w:r w:rsidRPr="00793AE6">
        <w:rPr>
          <w:rFonts w:ascii="Angsana New" w:hAnsi="Angsana New" w:cs="Angsana New"/>
          <w:sz w:val="32"/>
          <w:szCs w:val="32"/>
          <w:cs/>
        </w:rPr>
        <w:t>1974</w:t>
      </w:r>
      <w:r>
        <w:rPr>
          <w:rFonts w:ascii="Angsana New" w:hAnsi="Angsana New" w:cs="Angsana New"/>
          <w:sz w:val="32"/>
          <w:szCs w:val="32"/>
        </w:rPr>
        <w:t>, p</w:t>
      </w:r>
      <w:r w:rsidR="00017DEA">
        <w:rPr>
          <w:rFonts w:ascii="Angsana New" w:hAnsi="Angsana New" w:cs="Angsana New"/>
          <w:sz w:val="32"/>
          <w:szCs w:val="32"/>
        </w:rPr>
        <w:t>p</w:t>
      </w:r>
      <w:r>
        <w:rPr>
          <w:rFonts w:ascii="Angsana New" w:hAnsi="Angsana New" w:cs="Angsana New"/>
          <w:sz w:val="32"/>
          <w:szCs w:val="32"/>
        </w:rPr>
        <w:t>.</w:t>
      </w:r>
      <w:r w:rsidR="00017DEA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166-168) </w:t>
      </w:r>
      <w:r w:rsidRPr="00793AE6">
        <w:rPr>
          <w:rFonts w:ascii="Angsana New" w:hAnsi="Angsana New" w:cs="Angsana New"/>
          <w:sz w:val="32"/>
          <w:szCs w:val="32"/>
          <w:cs/>
        </w:rPr>
        <w:t>เป็นความจำซึ่งใช้ในการดึงข้อมูลมาใช้ในช่วงเวลาสั้นๆ ในขณะที่กำลังทำงานโดยเป็นระบบการจัดเก็บข้อมูลชั่วขณะ การจัดการกับข้อมูลและนำข้อมูลเหล่านั้นไปใช้ในกระบวนการทางปัญญา (</w:t>
      </w:r>
      <w:r w:rsidR="00713E10">
        <w:rPr>
          <w:rFonts w:ascii="Angsana New" w:hAnsi="Angsana New" w:cs="Angsana New"/>
          <w:sz w:val="32"/>
          <w:szCs w:val="32"/>
        </w:rPr>
        <w:t>Cognitive P</w:t>
      </w:r>
      <w:r w:rsidRPr="00793AE6">
        <w:rPr>
          <w:rFonts w:ascii="Angsana New" w:hAnsi="Angsana New" w:cs="Angsana New"/>
          <w:sz w:val="32"/>
          <w:szCs w:val="32"/>
        </w:rPr>
        <w:t xml:space="preserve">rocess) </w:t>
      </w:r>
      <w:r w:rsidRPr="00793AE6">
        <w:rPr>
          <w:rFonts w:ascii="Angsana New" w:hAnsi="Angsana New" w:cs="Angsana New"/>
          <w:sz w:val="32"/>
          <w:szCs w:val="32"/>
          <w:cs/>
        </w:rPr>
        <w:t>ที่มีความซับซ้อนเพื่อสร้างความเข้าใจและให้เหตุผลในการเรียนรู้ ซึ่งประกอบด้วย การเลือกรับข้อมูล การนำข้อมูลเข้า การเข้ารหัสข้อมูล การจัดเก็บข้อมูลและการดึงข้อมูลออกมาใช้</w:t>
      </w:r>
      <w:r>
        <w:rPr>
          <w:rFonts w:ascii="Angsana New" w:hAnsi="Angsana New" w:cs="Angsana New"/>
          <w:sz w:val="32"/>
          <w:szCs w:val="32"/>
        </w:rPr>
        <w:t xml:space="preserve"> (</w:t>
      </w:r>
      <w:proofErr w:type="spellStart"/>
      <w:r>
        <w:rPr>
          <w:rFonts w:ascii="Angsana New" w:hAnsi="Angsana New" w:cs="Angsana New"/>
          <w:sz w:val="32"/>
          <w:szCs w:val="32"/>
        </w:rPr>
        <w:t>Sweatt</w:t>
      </w:r>
      <w:proofErr w:type="spellEnd"/>
      <w:r>
        <w:rPr>
          <w:rFonts w:ascii="Angsana New" w:hAnsi="Angsana New" w:cs="Angsana New"/>
          <w:sz w:val="32"/>
          <w:szCs w:val="32"/>
        </w:rPr>
        <w:t>, 2010</w:t>
      </w:r>
      <w:r w:rsidR="00017DEA">
        <w:rPr>
          <w:rFonts w:ascii="Angsana New" w:hAnsi="Angsana New" w:cs="Angsana New"/>
          <w:sz w:val="32"/>
          <w:szCs w:val="32"/>
        </w:rPr>
        <w:t>, p.</w:t>
      </w:r>
      <w:r w:rsidR="00713E10">
        <w:rPr>
          <w:rFonts w:ascii="Angsana New" w:hAnsi="Angsana New" w:cs="Angsana New"/>
          <w:sz w:val="32"/>
          <w:szCs w:val="32"/>
        </w:rPr>
        <w:t xml:space="preserve"> </w:t>
      </w:r>
      <w:r w:rsidR="00017DEA">
        <w:rPr>
          <w:rFonts w:ascii="Angsana New" w:hAnsi="Angsana New" w:cs="Angsana New"/>
          <w:sz w:val="32"/>
          <w:szCs w:val="32"/>
        </w:rPr>
        <w:t>101</w:t>
      </w:r>
      <w:r>
        <w:rPr>
          <w:rFonts w:ascii="Angsana New" w:hAnsi="Angsana New" w:cs="Angsana New"/>
          <w:sz w:val="32"/>
          <w:szCs w:val="32"/>
        </w:rPr>
        <w:t xml:space="preserve">) </w:t>
      </w:r>
      <w:r>
        <w:rPr>
          <w:rFonts w:ascii="Angsana New" w:hAnsi="Angsana New" w:cs="Angsana New"/>
          <w:sz w:val="32"/>
          <w:szCs w:val="32"/>
          <w:cs/>
        </w:rPr>
        <w:t>ความจำขณะทำงานไม่ใช่ระบบเดี่ยว</w:t>
      </w:r>
      <w:r w:rsidRPr="00793AE6">
        <w:rPr>
          <w:rFonts w:ascii="Angsana New" w:hAnsi="Angsana New" w:cs="Angsana New"/>
          <w:sz w:val="32"/>
          <w:szCs w:val="32"/>
          <w:cs/>
        </w:rPr>
        <w:t>ที่ทำหน้าที่เพียงเก็บข้อมูลในระยะเวลาสั้นๆ เท่านั้น หากแต่เป็นระบบที่ทำหน้าที่หลากหลาย (</w:t>
      </w:r>
      <w:r w:rsidRPr="00793AE6">
        <w:rPr>
          <w:rFonts w:ascii="Angsana New" w:hAnsi="Angsana New" w:cs="Angsana New"/>
          <w:sz w:val="32"/>
          <w:szCs w:val="32"/>
        </w:rPr>
        <w:t xml:space="preserve">Multiple Functions) </w:t>
      </w:r>
      <w:r w:rsidRPr="00793AE6">
        <w:rPr>
          <w:rFonts w:ascii="Angsana New" w:hAnsi="Angsana New" w:cs="Angsana New"/>
          <w:sz w:val="32"/>
          <w:szCs w:val="32"/>
          <w:cs/>
        </w:rPr>
        <w:t>รวมทั้งเป็นแหล่งปฏิบัติการในการประมวลข้อมูล ข่าวสาร ควบคุมกา</w:t>
      </w:r>
      <w:r>
        <w:rPr>
          <w:rFonts w:ascii="Angsana New" w:hAnsi="Angsana New" w:cs="Angsana New"/>
          <w:sz w:val="32"/>
          <w:szCs w:val="32"/>
          <w:cs/>
        </w:rPr>
        <w:t>รดำเนินการ และทำการตัดสินใจด้วย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17DEA">
        <w:rPr>
          <w:rFonts w:ascii="Angsana New" w:hAnsi="Angsana New" w:cs="Angsana New"/>
          <w:sz w:val="32"/>
          <w:szCs w:val="32"/>
        </w:rPr>
        <w:t>(</w:t>
      </w:r>
      <w:proofErr w:type="spellStart"/>
      <w:r w:rsidR="00017DEA">
        <w:rPr>
          <w:rFonts w:ascii="Angsana New" w:hAnsi="Angsana New" w:cs="Angsana New"/>
          <w:sz w:val="32"/>
          <w:szCs w:val="32"/>
        </w:rPr>
        <w:t>Towse</w:t>
      </w:r>
      <w:proofErr w:type="spellEnd"/>
      <w:r>
        <w:rPr>
          <w:rFonts w:ascii="Angsana New" w:hAnsi="Angsana New" w:cs="Angsana New"/>
          <w:sz w:val="32"/>
          <w:szCs w:val="32"/>
        </w:rPr>
        <w:t>, 1998</w:t>
      </w:r>
      <w:r w:rsidR="00017DEA">
        <w:rPr>
          <w:rFonts w:ascii="Angsana New" w:hAnsi="Angsana New" w:cs="Angsana New"/>
          <w:sz w:val="32"/>
          <w:szCs w:val="32"/>
        </w:rPr>
        <w:t>, p. 78</w:t>
      </w:r>
      <w:r>
        <w:rPr>
          <w:rFonts w:ascii="Angsana New" w:hAnsi="Angsana New" w:cs="Angsana New"/>
          <w:sz w:val="32"/>
          <w:szCs w:val="32"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ซึ่ง</w:t>
      </w:r>
      <w:r w:rsidRPr="00793AE6">
        <w:rPr>
          <w:rFonts w:ascii="Angsana New" w:hAnsi="Angsana New" w:cs="Angsana New"/>
          <w:sz w:val="32"/>
          <w:szCs w:val="32"/>
          <w:cs/>
        </w:rPr>
        <w:t>ประกอบด้วยองค์ประกอบ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93AE6">
        <w:rPr>
          <w:rFonts w:ascii="Angsana New" w:hAnsi="Angsana New" w:cs="Angsana New"/>
          <w:sz w:val="32"/>
          <w:szCs w:val="32"/>
        </w:rPr>
        <w:t>3</w:t>
      </w:r>
      <w:r w:rsidRPr="00793AE6">
        <w:rPr>
          <w:rFonts w:ascii="Angsana New" w:hAnsi="Angsana New" w:cs="Angsana New"/>
          <w:sz w:val="32"/>
          <w:szCs w:val="32"/>
          <w:cs/>
        </w:rPr>
        <w:t xml:space="preserve"> ส่วน คือ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1)</w:t>
      </w:r>
      <w:r w:rsidR="00017D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93AE6">
        <w:rPr>
          <w:rFonts w:ascii="Angsana New" w:hAnsi="Angsana New" w:cs="Angsana New"/>
          <w:sz w:val="32"/>
          <w:szCs w:val="32"/>
          <w:cs/>
        </w:rPr>
        <w:t>ส่วนหน่วยภาพ มีหน้าที่ในการสร้างภาพจากการมองเห็นหรือสร้างจินตนาการจากสิ่งที่ได้ยิน</w:t>
      </w:r>
      <w:r>
        <w:rPr>
          <w:rFonts w:ascii="Angsana New" w:hAnsi="Angsana New" w:cs="Angsana New"/>
          <w:sz w:val="32"/>
          <w:szCs w:val="32"/>
        </w:rPr>
        <w:t xml:space="preserve"> 2)</w:t>
      </w:r>
      <w:r w:rsidR="00017D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93AE6">
        <w:rPr>
          <w:rFonts w:ascii="Angsana New" w:hAnsi="Angsana New" w:cs="Angsana New"/>
          <w:sz w:val="32"/>
          <w:szCs w:val="32"/>
          <w:cs/>
        </w:rPr>
        <w:t>ส่วนการออกเสียงหรือหน่วยเสียง เป็นระบบที่</w:t>
      </w:r>
      <w:r>
        <w:rPr>
          <w:rFonts w:ascii="Angsana New" w:hAnsi="Angsana New" w:cs="Angsana New" w:hint="cs"/>
          <w:sz w:val="32"/>
          <w:szCs w:val="32"/>
          <w:cs/>
        </w:rPr>
        <w:t>มี</w:t>
      </w:r>
      <w:r w:rsidRPr="00793AE6">
        <w:rPr>
          <w:rFonts w:ascii="Angsana New" w:hAnsi="Angsana New" w:cs="Angsana New"/>
          <w:sz w:val="32"/>
          <w:szCs w:val="32"/>
          <w:cs/>
        </w:rPr>
        <w:t>หน้าที่ในการรับและจำข้อมูลทางด้านภาษา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และมีองค์ประกอบย่อยอีก 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 xml:space="preserve">ส่วน คือ </w:t>
      </w:r>
      <w:r w:rsidRPr="00793AE6">
        <w:rPr>
          <w:rFonts w:ascii="Angsana New" w:hAnsi="Angsana New" w:cs="Angsana New"/>
          <w:sz w:val="32"/>
          <w:szCs w:val="32"/>
          <w:cs/>
        </w:rPr>
        <w:t xml:space="preserve">หน่วยเก็บเสียง 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 w:rsidRPr="00793AE6">
        <w:rPr>
          <w:rFonts w:ascii="Angsana New" w:hAnsi="Angsana New" w:cs="Angsana New"/>
          <w:sz w:val="32"/>
          <w:szCs w:val="32"/>
          <w:cs/>
        </w:rPr>
        <w:t xml:space="preserve">กระบวนการควบคุมการออกเสียง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3)</w:t>
      </w:r>
      <w:r w:rsidR="00017DE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ส่วนควบคุมกลาง </w:t>
      </w:r>
      <w:r w:rsidRPr="00793AE6">
        <w:rPr>
          <w:rFonts w:ascii="Angsana New" w:hAnsi="Angsana New" w:cs="Angsana New"/>
          <w:sz w:val="32"/>
          <w:szCs w:val="32"/>
          <w:cs/>
        </w:rPr>
        <w:t xml:space="preserve">เป็นตัวควบคุมความสนใจ ความจำขณะทำงานประกอบไปด้วยระบบย่อย อีก </w:t>
      </w:r>
      <w:r w:rsidRPr="00793AE6">
        <w:rPr>
          <w:rFonts w:ascii="Angsana New" w:hAnsi="Angsana New" w:cs="Angsana New"/>
          <w:sz w:val="32"/>
          <w:szCs w:val="32"/>
        </w:rPr>
        <w:t xml:space="preserve">2 </w:t>
      </w:r>
      <w:r w:rsidRPr="00793AE6">
        <w:rPr>
          <w:rFonts w:ascii="Angsana New" w:hAnsi="Angsana New" w:cs="Angsana New"/>
          <w:sz w:val="32"/>
          <w:szCs w:val="32"/>
          <w:cs/>
        </w:rPr>
        <w:t>ระบบ คือ ระบบหน่วยเสียง และระบบหน่วยภาพ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แบบทดสอบ </w:t>
      </w:r>
      <w:r>
        <w:rPr>
          <w:rFonts w:ascii="Angsana New" w:hAnsi="Angsana New" w:cs="Angsana New"/>
          <w:sz w:val="32"/>
          <w:szCs w:val="32"/>
        </w:rPr>
        <w:t xml:space="preserve">Digit Span Backward Test (DBT)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(</w:t>
      </w:r>
      <w:proofErr w:type="spellStart"/>
      <w:r>
        <w:rPr>
          <w:rFonts w:ascii="Angsana New" w:hAnsi="Angsana New" w:cs="Angsana New"/>
          <w:sz w:val="32"/>
          <w:szCs w:val="32"/>
        </w:rPr>
        <w:t>Wechler</w:t>
      </w:r>
      <w:proofErr w:type="spellEnd"/>
      <w:r>
        <w:rPr>
          <w:rFonts w:ascii="Angsana New" w:hAnsi="Angsana New" w:cs="Angsana New"/>
          <w:sz w:val="32"/>
          <w:szCs w:val="32"/>
        </w:rPr>
        <w:t>, 1</w:t>
      </w:r>
      <w:r w:rsidR="000C4CDF">
        <w:rPr>
          <w:rFonts w:ascii="Angsana New" w:hAnsi="Angsana New" w:cs="Angsana New"/>
          <w:sz w:val="32"/>
          <w:szCs w:val="32"/>
        </w:rPr>
        <w:t>997</w:t>
      </w:r>
      <w:r>
        <w:rPr>
          <w:rFonts w:ascii="Angsana New" w:hAnsi="Angsana New" w:cs="Angsana New"/>
          <w:sz w:val="32"/>
          <w:szCs w:val="32"/>
        </w:rPr>
        <w:t>, p</w:t>
      </w:r>
      <w:r w:rsidR="00017DEA">
        <w:rPr>
          <w:rFonts w:ascii="Angsana New" w:hAnsi="Angsana New" w:cs="Angsana New"/>
          <w:sz w:val="32"/>
          <w:szCs w:val="32"/>
        </w:rPr>
        <w:t>p</w:t>
      </w:r>
      <w:r>
        <w:rPr>
          <w:rFonts w:ascii="Angsana New" w:hAnsi="Angsana New" w:cs="Angsana New"/>
          <w:sz w:val="32"/>
          <w:szCs w:val="32"/>
        </w:rPr>
        <w:t>.</w:t>
      </w:r>
      <w:r w:rsidR="00017DEA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105-108)</w:t>
      </w:r>
      <w:r>
        <w:rPr>
          <w:rFonts w:ascii="Angsana New" w:hAnsi="Angsana New" w:cs="Angsana New" w:hint="cs"/>
          <w:sz w:val="32"/>
          <w:szCs w:val="32"/>
          <w:cs/>
        </w:rPr>
        <w:t xml:space="preserve"> ถูกนำมาใช้สำหรับ</w:t>
      </w:r>
      <w:r w:rsidR="00A770F0">
        <w:rPr>
          <w:rFonts w:ascii="Angsana New" w:hAnsi="Angsana New" w:cs="Angsana New" w:hint="cs"/>
          <w:sz w:val="32"/>
          <w:szCs w:val="32"/>
          <w:cs/>
        </w:rPr>
        <w:t>วัดส่วนควบคุมกลางของ</w:t>
      </w:r>
      <w:r>
        <w:rPr>
          <w:rFonts w:ascii="Angsana New" w:hAnsi="Angsana New" w:cs="Angsana New" w:hint="cs"/>
          <w:sz w:val="32"/>
          <w:szCs w:val="32"/>
          <w:cs/>
        </w:rPr>
        <w:t>ความจำขณะทำงานโดยให้ผู้เข้ารับการทดสอบเขียนตัวเลขที่ได้ยินแบบย้อนกลับลงกระดาษคำตอบ</w:t>
      </w:r>
    </w:p>
    <w:p w:rsidR="00DC3134" w:rsidRDefault="00DC3134" w:rsidP="003832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8234B8">
        <w:rPr>
          <w:rFonts w:ascii="Angsana New" w:hAnsi="Angsana New" w:cs="Angsana New"/>
          <w:sz w:val="32"/>
          <w:szCs w:val="32"/>
          <w:cs/>
        </w:rPr>
        <w:t>จากผลการทดสอบทางการศึกษาระดับชาติขั้นพื้นฐาน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234B8">
        <w:rPr>
          <w:rFonts w:ascii="Angsana New" w:hAnsi="Angsana New" w:cs="Angsana New"/>
          <w:sz w:val="32"/>
          <w:szCs w:val="32"/>
        </w:rPr>
        <w:t xml:space="preserve">(O-NET)  </w:t>
      </w:r>
      <w:r w:rsidRPr="008234B8">
        <w:rPr>
          <w:rFonts w:ascii="Angsana New" w:hAnsi="Angsana New" w:cs="Angsana New"/>
          <w:sz w:val="32"/>
          <w:szCs w:val="32"/>
          <w:cs/>
        </w:rPr>
        <w:t>วิชาคณ</w:t>
      </w:r>
      <w:r>
        <w:rPr>
          <w:rFonts w:ascii="Angsana New" w:hAnsi="Angsana New" w:cs="Angsana New"/>
          <w:sz w:val="32"/>
          <w:szCs w:val="32"/>
          <w:cs/>
        </w:rPr>
        <w:t>ิตศาสตร์ของ</w:t>
      </w:r>
      <w:r w:rsidR="006124C9">
        <w:rPr>
          <w:rFonts w:ascii="Angsana New" w:hAnsi="Angsana New" w:cs="Angsana New" w:hint="cs"/>
          <w:sz w:val="32"/>
          <w:szCs w:val="32"/>
          <w:cs/>
        </w:rPr>
        <w:t>นักเรียน</w:t>
      </w:r>
      <w:r>
        <w:rPr>
          <w:rFonts w:ascii="Angsana New" w:hAnsi="Angsana New" w:cs="Angsana New"/>
          <w:sz w:val="32"/>
          <w:szCs w:val="32"/>
          <w:cs/>
        </w:rPr>
        <w:t>ชั้น</w:t>
      </w:r>
      <w:r>
        <w:rPr>
          <w:rFonts w:ascii="Angsana New" w:hAnsi="Angsana New" w:cs="Angsana New" w:hint="cs"/>
          <w:sz w:val="32"/>
          <w:szCs w:val="32"/>
          <w:cs/>
        </w:rPr>
        <w:t>มัธยม</w:t>
      </w:r>
      <w:r>
        <w:rPr>
          <w:rFonts w:ascii="Angsana New" w:hAnsi="Angsana New" w:cs="Angsana New"/>
          <w:sz w:val="32"/>
          <w:szCs w:val="32"/>
          <w:cs/>
        </w:rPr>
        <w:t xml:space="preserve">ศึกษาปีที่ </w:t>
      </w:r>
      <w:r>
        <w:rPr>
          <w:rFonts w:ascii="Angsana New" w:hAnsi="Angsana New" w:cs="Angsana New"/>
          <w:sz w:val="32"/>
          <w:szCs w:val="32"/>
        </w:rPr>
        <w:t>3</w:t>
      </w:r>
      <w:r w:rsidR="006124C9">
        <w:rPr>
          <w:rFonts w:ascii="Angsana New" w:hAnsi="Angsana New" w:cs="Angsana New" w:hint="cs"/>
          <w:sz w:val="32"/>
          <w:szCs w:val="32"/>
          <w:cs/>
        </w:rPr>
        <w:t xml:space="preserve"> โรงเรียนหนอง</w:t>
      </w:r>
      <w:proofErr w:type="spellStart"/>
      <w:r w:rsidR="006124C9">
        <w:rPr>
          <w:rFonts w:ascii="Angsana New" w:hAnsi="Angsana New" w:cs="Angsana New" w:hint="cs"/>
          <w:sz w:val="32"/>
          <w:szCs w:val="32"/>
          <w:cs/>
        </w:rPr>
        <w:t>กุง</w:t>
      </w:r>
      <w:proofErr w:type="spellEnd"/>
      <w:r w:rsidR="006124C9">
        <w:rPr>
          <w:rFonts w:ascii="Angsana New" w:hAnsi="Angsana New" w:cs="Angsana New" w:hint="cs"/>
          <w:sz w:val="32"/>
          <w:szCs w:val="32"/>
          <w:cs/>
        </w:rPr>
        <w:t>ศรีวิทยา</w:t>
      </w:r>
      <w:proofErr w:type="spellStart"/>
      <w:r w:rsidR="006124C9">
        <w:rPr>
          <w:rFonts w:ascii="Angsana New" w:hAnsi="Angsana New" w:cs="Angsana New" w:hint="cs"/>
          <w:sz w:val="32"/>
          <w:szCs w:val="32"/>
          <w:cs/>
        </w:rPr>
        <w:t>คาร</w:t>
      </w:r>
      <w:proofErr w:type="spellEnd"/>
      <w:r w:rsidRPr="008234B8">
        <w:rPr>
          <w:rFonts w:ascii="Angsana New" w:hAnsi="Angsana New" w:cs="Angsana New"/>
          <w:sz w:val="32"/>
          <w:szCs w:val="32"/>
          <w:cs/>
        </w:rPr>
        <w:t xml:space="preserve"> ในปีการศึกษา </w:t>
      </w:r>
      <w:r>
        <w:rPr>
          <w:rFonts w:ascii="Angsana New" w:hAnsi="Angsana New" w:cs="Angsana New"/>
          <w:sz w:val="32"/>
          <w:szCs w:val="32"/>
        </w:rPr>
        <w:t>2557</w:t>
      </w:r>
      <w:r w:rsidRPr="008234B8">
        <w:rPr>
          <w:rFonts w:ascii="Angsana New" w:hAnsi="Angsana New" w:cs="Angsana New"/>
          <w:sz w:val="32"/>
          <w:szCs w:val="32"/>
        </w:rPr>
        <w:t xml:space="preserve"> </w:t>
      </w:r>
      <w:r w:rsidRPr="008234B8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>
        <w:rPr>
          <w:rFonts w:ascii="Angsana New" w:hAnsi="Angsana New" w:cs="Angsana New"/>
          <w:sz w:val="32"/>
          <w:szCs w:val="32"/>
        </w:rPr>
        <w:t>2558</w:t>
      </w:r>
      <w:r w:rsidRPr="008234B8">
        <w:rPr>
          <w:rFonts w:ascii="Angsana New" w:hAnsi="Angsana New" w:cs="Angsana New"/>
          <w:sz w:val="32"/>
          <w:szCs w:val="32"/>
        </w:rPr>
        <w:t xml:space="preserve"> </w:t>
      </w:r>
      <w:r w:rsidRPr="008234B8">
        <w:rPr>
          <w:rFonts w:ascii="Angsana New" w:hAnsi="Angsana New" w:cs="Angsana New"/>
          <w:sz w:val="32"/>
          <w:szCs w:val="32"/>
          <w:cs/>
        </w:rPr>
        <w:t xml:space="preserve">และปีการศึกษา </w:t>
      </w:r>
      <w:r>
        <w:rPr>
          <w:rFonts w:ascii="Angsana New" w:hAnsi="Angsana New" w:cs="Angsana New"/>
          <w:sz w:val="32"/>
          <w:szCs w:val="32"/>
        </w:rPr>
        <w:t>2559</w:t>
      </w:r>
      <w:r w:rsidRPr="008234B8">
        <w:rPr>
          <w:rFonts w:ascii="Angsana New" w:hAnsi="Angsana New" w:cs="Angsana New"/>
          <w:sz w:val="32"/>
          <w:szCs w:val="32"/>
        </w:rPr>
        <w:t xml:space="preserve"> </w:t>
      </w:r>
      <w:r w:rsidRPr="008234B8">
        <w:rPr>
          <w:rFonts w:ascii="Angsana New" w:hAnsi="Angsana New" w:cs="Angsana New"/>
          <w:sz w:val="32"/>
          <w:szCs w:val="32"/>
          <w:cs/>
        </w:rPr>
        <w:t>มีคะแ</w:t>
      </w:r>
      <w:r w:rsidR="006124C9">
        <w:rPr>
          <w:rFonts w:ascii="Angsana New" w:hAnsi="Angsana New" w:cs="Angsana New"/>
          <w:sz w:val="32"/>
          <w:szCs w:val="32"/>
          <w:cs/>
        </w:rPr>
        <w:t>นนเฉลี่ยเท่ากับ</w:t>
      </w:r>
      <w:r w:rsidR="00D32FB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32FBD">
        <w:rPr>
          <w:rFonts w:ascii="Angsana New" w:hAnsi="Angsana New" w:cs="Angsana New"/>
          <w:sz w:val="32"/>
          <w:szCs w:val="32"/>
        </w:rPr>
        <w:t>27.46</w:t>
      </w:r>
      <w:r w:rsidR="006124C9">
        <w:rPr>
          <w:rFonts w:ascii="Angsana New" w:hAnsi="Angsana New" w:cs="Angsana New"/>
          <w:sz w:val="32"/>
          <w:szCs w:val="32"/>
          <w:cs/>
        </w:rPr>
        <w:t xml:space="preserve"> </w:t>
      </w:r>
      <w:r w:rsidRPr="008234B8">
        <w:rPr>
          <w:rFonts w:ascii="Angsana New" w:hAnsi="Angsana New" w:cs="Angsana New"/>
          <w:sz w:val="32"/>
          <w:szCs w:val="32"/>
        </w:rPr>
        <w:t>,</w:t>
      </w:r>
      <w:r w:rsidR="00D32FBD">
        <w:rPr>
          <w:rFonts w:ascii="Angsana New" w:hAnsi="Angsana New" w:cs="Angsana New"/>
          <w:sz w:val="32"/>
          <w:szCs w:val="32"/>
          <w:cs/>
        </w:rPr>
        <w:t xml:space="preserve"> </w:t>
      </w:r>
      <w:r w:rsidR="00D32FBD">
        <w:rPr>
          <w:rFonts w:ascii="Angsana New" w:hAnsi="Angsana New" w:cs="Angsana New"/>
          <w:sz w:val="32"/>
          <w:szCs w:val="32"/>
        </w:rPr>
        <w:t>29.71</w:t>
      </w:r>
      <w:r w:rsidR="00D32FBD">
        <w:rPr>
          <w:rFonts w:ascii="Angsana New" w:hAnsi="Angsana New" w:cs="Angsana New"/>
          <w:sz w:val="32"/>
          <w:szCs w:val="32"/>
          <w:cs/>
        </w:rPr>
        <w:t xml:space="preserve"> และ </w:t>
      </w:r>
      <w:r w:rsidR="00D32FBD">
        <w:rPr>
          <w:rFonts w:ascii="Angsana New" w:hAnsi="Angsana New" w:cs="Angsana New"/>
          <w:sz w:val="32"/>
          <w:szCs w:val="32"/>
        </w:rPr>
        <w:t>25.35</w:t>
      </w:r>
      <w:r w:rsidRPr="008234B8">
        <w:rPr>
          <w:rFonts w:ascii="Angsana New" w:hAnsi="Angsana New" w:cs="Angsana New"/>
          <w:sz w:val="32"/>
          <w:szCs w:val="32"/>
          <w:cs/>
        </w:rPr>
        <w:t xml:space="preserve"> คะแนนตามลำดับ จะเห็นว่าคะแนนเฉลี่ยอยู่ในระดับต่ำและไม่ผ่านเกณฑ์ร้อยละ </w:t>
      </w:r>
      <w:r w:rsidRPr="008234B8">
        <w:rPr>
          <w:rFonts w:ascii="Angsana New" w:hAnsi="Angsana New" w:cs="Angsana New"/>
          <w:sz w:val="32"/>
          <w:szCs w:val="32"/>
        </w:rPr>
        <w:t>50</w:t>
      </w:r>
      <w:r w:rsidRPr="008234B8">
        <w:rPr>
          <w:rFonts w:ascii="Angsana New" w:hAnsi="Angsana New" w:cs="Angsana New"/>
          <w:sz w:val="32"/>
          <w:szCs w:val="32"/>
          <w:cs/>
        </w:rPr>
        <w:t xml:space="preserve"> </w:t>
      </w:r>
      <w:r w:rsidRPr="008234B8">
        <w:rPr>
          <w:rFonts w:ascii="Angsana New" w:hAnsi="Angsana New" w:cs="Angsana New"/>
          <w:sz w:val="32"/>
          <w:szCs w:val="32"/>
        </w:rPr>
        <w:t>(</w:t>
      </w:r>
      <w:r w:rsidRPr="008234B8">
        <w:rPr>
          <w:rFonts w:ascii="Angsana New" w:hAnsi="Angsana New" w:cs="Angsana New"/>
          <w:sz w:val="32"/>
          <w:szCs w:val="32"/>
          <w:cs/>
        </w:rPr>
        <w:t>สถาบันทดสอบทางการศึกษาแห่งชาติ</w:t>
      </w:r>
      <w:r w:rsidR="00D32FBD">
        <w:rPr>
          <w:rFonts w:ascii="Angsana New" w:hAnsi="Angsana New" w:cs="Angsana New"/>
          <w:sz w:val="32"/>
          <w:szCs w:val="32"/>
        </w:rPr>
        <w:t>, 2559</w:t>
      </w:r>
      <w:r w:rsidRPr="008234B8">
        <w:rPr>
          <w:rFonts w:ascii="Angsana New" w:hAnsi="Angsana New" w:cs="Angsana New"/>
          <w:sz w:val="32"/>
          <w:szCs w:val="32"/>
        </w:rPr>
        <w:t xml:space="preserve">) </w:t>
      </w:r>
      <w:r w:rsidRPr="008234B8">
        <w:rPr>
          <w:rFonts w:ascii="Angsana New" w:hAnsi="Angsana New" w:cs="Angsana New"/>
          <w:sz w:val="32"/>
          <w:szCs w:val="32"/>
          <w:cs/>
        </w:rPr>
        <w:t>ซึ่งสอดคล้องกับผลการประเมินผลนักเรียนร่วมกับนานาชาติ (</w:t>
      </w:r>
      <w:hyperlink r:id="rId9" w:history="1">
        <w:r w:rsidRPr="008234B8">
          <w:rPr>
            <w:rFonts w:ascii="Angsana New" w:hAnsi="Angsana New" w:cs="Angsana New"/>
            <w:sz w:val="32"/>
            <w:szCs w:val="32"/>
          </w:rPr>
          <w:t>PISA</w:t>
        </w:r>
      </w:hyperlink>
      <w:r w:rsidRPr="008234B8">
        <w:rPr>
          <w:rFonts w:ascii="Angsana New" w:hAnsi="Angsana New" w:cs="Angsana New"/>
          <w:sz w:val="32"/>
          <w:szCs w:val="32"/>
        </w:rPr>
        <w:t xml:space="preserve">) </w:t>
      </w:r>
      <w:r w:rsidRPr="008234B8">
        <w:rPr>
          <w:rFonts w:ascii="Angsana New" w:hAnsi="Angsana New" w:cs="Angsana New"/>
          <w:sz w:val="32"/>
          <w:szCs w:val="32"/>
          <w:cs/>
        </w:rPr>
        <w:t xml:space="preserve">ในปี </w:t>
      </w:r>
      <w:r w:rsidRPr="008234B8">
        <w:rPr>
          <w:rFonts w:ascii="Angsana New" w:hAnsi="Angsana New" w:cs="Angsana New"/>
          <w:sz w:val="32"/>
          <w:szCs w:val="32"/>
        </w:rPr>
        <w:t xml:space="preserve">2015 </w:t>
      </w:r>
      <w:r w:rsidRPr="008234B8">
        <w:rPr>
          <w:rFonts w:ascii="Angsana New" w:hAnsi="Angsana New" w:cs="Angsana New"/>
          <w:sz w:val="32"/>
          <w:szCs w:val="32"/>
          <w:cs/>
        </w:rPr>
        <w:t>พบว่า ผลการประเมินการรู้เรื่องคณิตศาสตร์</w:t>
      </w:r>
      <w:r w:rsidR="00017DEA">
        <w:rPr>
          <w:rFonts w:ascii="Angsana New" w:hAnsi="Angsana New" w:cs="Angsana New"/>
          <w:sz w:val="32"/>
          <w:szCs w:val="32"/>
        </w:rPr>
        <w:t xml:space="preserve"> (Mathematical L</w:t>
      </w:r>
      <w:r w:rsidRPr="008234B8">
        <w:rPr>
          <w:rFonts w:ascii="Angsana New" w:hAnsi="Angsana New" w:cs="Angsana New"/>
          <w:sz w:val="32"/>
          <w:szCs w:val="32"/>
        </w:rPr>
        <w:t>iteracy)</w:t>
      </w:r>
      <w:r w:rsidRPr="008234B8">
        <w:rPr>
          <w:rFonts w:ascii="Angsana New" w:hAnsi="Angsana New" w:cs="Angsana New"/>
          <w:sz w:val="32"/>
          <w:szCs w:val="32"/>
          <w:cs/>
        </w:rPr>
        <w:t xml:space="preserve"> ของนักเรียนไทย </w:t>
      </w:r>
      <w:r w:rsidRPr="008234B8">
        <w:rPr>
          <w:rFonts w:ascii="Angsana New" w:hAnsi="Angsana New" w:cs="Angsana New"/>
          <w:sz w:val="32"/>
          <w:szCs w:val="32"/>
        </w:rPr>
        <w:t xml:space="preserve"> </w:t>
      </w:r>
      <w:r w:rsidRPr="008234B8">
        <w:rPr>
          <w:rFonts w:ascii="Angsana New" w:hAnsi="Angsana New" w:cs="Angsana New"/>
          <w:sz w:val="32"/>
          <w:szCs w:val="32"/>
          <w:cs/>
        </w:rPr>
        <w:t xml:space="preserve">มีคะแนนเฉลี่ยเท่ากับ </w:t>
      </w:r>
      <w:r w:rsidRPr="008234B8">
        <w:rPr>
          <w:rFonts w:ascii="Angsana New" w:hAnsi="Angsana New" w:cs="Angsana New"/>
          <w:sz w:val="32"/>
          <w:szCs w:val="32"/>
        </w:rPr>
        <w:t xml:space="preserve">415 </w:t>
      </w:r>
      <w:r w:rsidRPr="008234B8">
        <w:rPr>
          <w:rFonts w:ascii="Angsana New" w:hAnsi="Angsana New" w:cs="Angsana New"/>
          <w:sz w:val="32"/>
          <w:szCs w:val="32"/>
          <w:cs/>
        </w:rPr>
        <w:t xml:space="preserve">คะแนน ซึ่งต่ำกว่าค่าเฉลี่ยของ </w:t>
      </w:r>
      <w:r w:rsidRPr="008234B8">
        <w:rPr>
          <w:rFonts w:ascii="Angsana New" w:hAnsi="Angsana New" w:cs="Angsana New"/>
          <w:sz w:val="32"/>
          <w:szCs w:val="32"/>
        </w:rPr>
        <w:t xml:space="preserve">OECD </w:t>
      </w:r>
      <w:r w:rsidRPr="008234B8">
        <w:rPr>
          <w:rFonts w:ascii="Angsana New" w:hAnsi="Angsana New" w:cs="Angsana New"/>
          <w:sz w:val="32"/>
          <w:szCs w:val="32"/>
          <w:cs/>
        </w:rPr>
        <w:t>และแนวโน้มการประเมินการรู้เรื่องคณิตศาสตร์</w:t>
      </w:r>
      <w:r w:rsidRPr="008234B8">
        <w:rPr>
          <w:rFonts w:ascii="Angsana New" w:hAnsi="Angsana New" w:cs="Angsana New"/>
          <w:sz w:val="32"/>
          <w:szCs w:val="32"/>
          <w:cs/>
        </w:rPr>
        <w:lastRenderedPageBreak/>
        <w:t xml:space="preserve">ของนักเรียนไทย เมื่อเทียบกับการประเมินคณิตศาสตร์ที่เป็นวิชาหลักใน </w:t>
      </w:r>
      <w:r w:rsidRPr="008234B8">
        <w:rPr>
          <w:rFonts w:ascii="Angsana New" w:hAnsi="Angsana New" w:cs="Angsana New"/>
          <w:sz w:val="32"/>
          <w:szCs w:val="32"/>
        </w:rPr>
        <w:t xml:space="preserve">PISA 2000 -2012 </w:t>
      </w:r>
      <w:r w:rsidRPr="008234B8">
        <w:rPr>
          <w:rFonts w:ascii="Angsana New" w:hAnsi="Angsana New" w:cs="Angsana New"/>
          <w:sz w:val="32"/>
          <w:szCs w:val="32"/>
          <w:cs/>
        </w:rPr>
        <w:t>พบว่า มีแนวโน้มลดต่ำลงอย่างต่อเนื่อง</w:t>
      </w:r>
      <w:r w:rsidRPr="008234B8">
        <w:rPr>
          <w:rFonts w:ascii="Angsana New" w:hAnsi="Angsana New" w:cs="Angsana New"/>
          <w:sz w:val="32"/>
          <w:szCs w:val="32"/>
        </w:rPr>
        <w:t xml:space="preserve"> </w:t>
      </w:r>
      <w:r w:rsidRPr="008234B8">
        <w:rPr>
          <w:rFonts w:ascii="Angsana New" w:hAnsi="Angsana New" w:cs="Angsana New"/>
          <w:sz w:val="32"/>
          <w:szCs w:val="32"/>
          <w:cs/>
        </w:rPr>
        <w:t>เมื่อพิจารณาเนื้อหาที่ประเมิน ได้แก่ เศษส่วนและความรู้สึกเชิงจำนวน กา</w:t>
      </w:r>
      <w:r>
        <w:rPr>
          <w:rFonts w:ascii="Angsana New" w:hAnsi="Angsana New" w:cs="Angsana New"/>
          <w:sz w:val="32"/>
          <w:szCs w:val="32"/>
          <w:cs/>
        </w:rPr>
        <w:t>รวัด การนำเสนอข้อมูล เรขาคณิต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234B8">
        <w:rPr>
          <w:rFonts w:ascii="Angsana New" w:hAnsi="Angsana New" w:cs="Angsana New"/>
          <w:sz w:val="32"/>
          <w:szCs w:val="32"/>
          <w:cs/>
        </w:rPr>
        <w:t>พีชคณิต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และในด้านการแก้ปัญหา </w:t>
      </w:r>
      <w:r w:rsidRPr="008234B8">
        <w:rPr>
          <w:rFonts w:ascii="Angsana New" w:hAnsi="Angsana New" w:cs="Angsana New"/>
          <w:sz w:val="32"/>
          <w:szCs w:val="32"/>
          <w:cs/>
        </w:rPr>
        <w:t xml:space="preserve"> ปรากฏ</w:t>
      </w:r>
      <w:r w:rsidRPr="00D304A2">
        <w:rPr>
          <w:rFonts w:ascii="Angsana New" w:hAnsi="Angsana New" w:cs="Angsana New"/>
          <w:sz w:val="32"/>
          <w:szCs w:val="32"/>
          <w:cs/>
        </w:rPr>
        <w:t xml:space="preserve">ว่านักเรียนไทยทำคะแนนในส่วนของเนื้อหา </w:t>
      </w:r>
      <w:r w:rsidRPr="00D304A2">
        <w:rPr>
          <w:rFonts w:ascii="Angsana New" w:hAnsi="Angsana New" w:cs="Angsana New" w:hint="cs"/>
          <w:sz w:val="32"/>
          <w:szCs w:val="32"/>
          <w:cs/>
        </w:rPr>
        <w:t>การแก้โจทย์ปัญหาได้</w:t>
      </w:r>
      <w:r w:rsidRPr="00D304A2">
        <w:rPr>
          <w:rFonts w:ascii="Angsana New" w:hAnsi="Angsana New" w:cs="Angsana New"/>
          <w:sz w:val="32"/>
          <w:szCs w:val="32"/>
          <w:cs/>
        </w:rPr>
        <w:t>น้อยที่สุด ชี้ให้เห็นว่านักเรียนไม่ประสบความสำเร็จในการเรียน</w:t>
      </w:r>
      <w:r w:rsidRPr="00D304A2">
        <w:rPr>
          <w:rFonts w:ascii="Angsana New" w:hAnsi="Angsana New" w:cs="Angsana New" w:hint="cs"/>
          <w:sz w:val="32"/>
          <w:szCs w:val="32"/>
          <w:cs/>
        </w:rPr>
        <w:t>การแก้โจทย์ปัญหาคณิตศาสตร์</w:t>
      </w:r>
      <w:r w:rsidRPr="00D304A2">
        <w:rPr>
          <w:rFonts w:ascii="Angsana New" w:hAnsi="Angsana New" w:cs="Angsana New"/>
          <w:sz w:val="32"/>
          <w:szCs w:val="32"/>
          <w:cs/>
          <w:lang w:bidi="en-US"/>
        </w:rPr>
        <w:t xml:space="preserve"> </w:t>
      </w:r>
      <w:r w:rsidRPr="00D304A2">
        <w:rPr>
          <w:rFonts w:ascii="Angsana New" w:hAnsi="Angsana New" w:cs="Angsana New"/>
          <w:sz w:val="32"/>
          <w:szCs w:val="32"/>
          <w:lang w:bidi="en-US"/>
        </w:rPr>
        <w:t>(</w:t>
      </w:r>
      <w:proofErr w:type="spellStart"/>
      <w:r w:rsidRPr="00D304A2">
        <w:rPr>
          <w:rFonts w:ascii="Angsana New" w:hAnsi="Angsana New" w:cs="Angsana New"/>
          <w:sz w:val="32"/>
          <w:szCs w:val="32"/>
          <w:cs/>
        </w:rPr>
        <w:t>สสวท</w:t>
      </w:r>
      <w:proofErr w:type="spellEnd"/>
      <w:r w:rsidRPr="00D304A2">
        <w:rPr>
          <w:rFonts w:ascii="Angsana New" w:hAnsi="Angsana New" w:cs="Angsana New"/>
          <w:sz w:val="32"/>
          <w:szCs w:val="32"/>
        </w:rPr>
        <w:t>,</w:t>
      </w:r>
      <w:r w:rsidRPr="00D304A2">
        <w:rPr>
          <w:rFonts w:ascii="Angsana New" w:hAnsi="Angsana New" w:cs="Angsana New"/>
          <w:sz w:val="32"/>
          <w:szCs w:val="32"/>
          <w:cs/>
        </w:rPr>
        <w:t xml:space="preserve"> </w:t>
      </w:r>
      <w:r w:rsidR="00017DEA">
        <w:rPr>
          <w:rFonts w:ascii="Angsana New" w:hAnsi="Angsana New" w:cs="Angsana New"/>
          <w:sz w:val="32"/>
          <w:szCs w:val="32"/>
          <w:lang w:bidi="en-US"/>
        </w:rPr>
        <w:t xml:space="preserve">2559, </w:t>
      </w:r>
      <w:r w:rsidR="00017DEA">
        <w:rPr>
          <w:rFonts w:ascii="Angsana New" w:hAnsi="Angsana New" w:cs="Angsana New" w:hint="cs"/>
          <w:sz w:val="32"/>
          <w:szCs w:val="32"/>
          <w:cs/>
        </w:rPr>
        <w:t>น</w:t>
      </w:r>
      <w:r w:rsidRPr="00D304A2">
        <w:rPr>
          <w:rFonts w:ascii="Angsana New" w:hAnsi="Angsana New" w:cs="Angsana New"/>
          <w:sz w:val="32"/>
          <w:szCs w:val="32"/>
          <w:lang w:bidi="en-US"/>
        </w:rPr>
        <w:t xml:space="preserve">. 4) </w:t>
      </w:r>
      <w:r w:rsidRPr="00D304A2">
        <w:rPr>
          <w:rFonts w:ascii="Angsana New" w:hAnsi="Angsana New" w:cs="Angsana New"/>
          <w:sz w:val="32"/>
          <w:szCs w:val="32"/>
          <w:cs/>
        </w:rPr>
        <w:t>เหตุเพราะ</w:t>
      </w:r>
      <w:r w:rsidRPr="00D304A2">
        <w:rPr>
          <w:rFonts w:ascii="Angsana New" w:hAnsi="Angsana New" w:cs="Angsana New" w:hint="cs"/>
          <w:sz w:val="32"/>
          <w:szCs w:val="32"/>
          <w:cs/>
        </w:rPr>
        <w:t>รูปแบบการคิดและความจำขณะทำงานแตกต่างกัน</w:t>
      </w:r>
      <w:r w:rsidRPr="00D304A2">
        <w:rPr>
          <w:rFonts w:ascii="Angsana New" w:hAnsi="Angsana New" w:cs="Angsana New"/>
          <w:sz w:val="32"/>
          <w:szCs w:val="32"/>
          <w:cs/>
        </w:rPr>
        <w:t>จึงกลายเป็</w:t>
      </w:r>
      <w:r w:rsidRPr="008234B8">
        <w:rPr>
          <w:rFonts w:ascii="Angsana New" w:hAnsi="Angsana New" w:cs="Angsana New"/>
          <w:sz w:val="32"/>
          <w:szCs w:val="32"/>
          <w:cs/>
        </w:rPr>
        <w:t>นปัญหาที่ผู้เกี่ยวข้องทางการศึกษาต้องให้ความสนใจโดยเฉพาะครู</w:t>
      </w:r>
      <w:r>
        <w:rPr>
          <w:rFonts w:ascii="Angsana New" w:hAnsi="Angsana New" w:cs="Angsana New"/>
          <w:sz w:val="32"/>
          <w:szCs w:val="32"/>
          <w:cs/>
        </w:rPr>
        <w:t>ผู้สอน ซึ่งการ</w:t>
      </w:r>
      <w:r>
        <w:rPr>
          <w:rFonts w:ascii="Angsana New" w:hAnsi="Angsana New" w:cs="Angsana New" w:hint="cs"/>
          <w:sz w:val="32"/>
          <w:szCs w:val="32"/>
          <w:cs/>
        </w:rPr>
        <w:t>แก้โจทย์ปัญหา</w:t>
      </w:r>
      <w:r w:rsidRPr="008234B8">
        <w:rPr>
          <w:rFonts w:ascii="Angsana New" w:hAnsi="Angsana New" w:cs="Angsana New"/>
          <w:sz w:val="32"/>
          <w:szCs w:val="32"/>
          <w:cs/>
        </w:rPr>
        <w:t>ถือเป็นประเด็นหลักอย่างหนึ่งที่นักเรียนระดับ</w:t>
      </w:r>
      <w:r>
        <w:rPr>
          <w:rFonts w:ascii="Angsana New" w:hAnsi="Angsana New" w:cs="Angsana New" w:hint="cs"/>
          <w:sz w:val="32"/>
          <w:szCs w:val="32"/>
          <w:cs/>
        </w:rPr>
        <w:t>มัธยมศึกษาตอนต้น</w:t>
      </w:r>
      <w:r w:rsidRPr="008234B8">
        <w:rPr>
          <w:rFonts w:ascii="Angsana New" w:hAnsi="Angsana New" w:cs="Angsana New"/>
          <w:sz w:val="32"/>
          <w:szCs w:val="32"/>
          <w:cs/>
        </w:rPr>
        <w:t>ต้องได้รับการสนับสนุน (</w:t>
      </w:r>
      <w:r w:rsidRPr="008234B8">
        <w:rPr>
          <w:rFonts w:ascii="Angsana New" w:hAnsi="Angsana New" w:cs="Angsana New"/>
          <w:sz w:val="32"/>
          <w:szCs w:val="32"/>
        </w:rPr>
        <w:t>Stephens</w:t>
      </w:r>
      <w:r>
        <w:rPr>
          <w:rFonts w:ascii="Angsana New" w:hAnsi="Angsana New" w:cs="Angsana New"/>
          <w:sz w:val="32"/>
          <w:szCs w:val="32"/>
        </w:rPr>
        <w:t>, 2006, pp.</w:t>
      </w:r>
      <w:r w:rsidR="00017DEA">
        <w:rPr>
          <w:rFonts w:ascii="Angsana New" w:hAnsi="Angsana New" w:cs="Angsana New"/>
          <w:sz w:val="32"/>
          <w:szCs w:val="32"/>
        </w:rPr>
        <w:t xml:space="preserve"> 249–</w:t>
      </w:r>
      <w:r w:rsidRPr="008234B8">
        <w:rPr>
          <w:rFonts w:ascii="Angsana New" w:hAnsi="Angsana New" w:cs="Angsana New"/>
          <w:sz w:val="32"/>
          <w:szCs w:val="32"/>
        </w:rPr>
        <w:t>278)</w:t>
      </w:r>
      <w:r w:rsidRPr="008234B8">
        <w:rPr>
          <w:rFonts w:ascii="Angsana New" w:hAnsi="Angsana New" w:cs="Angsana New"/>
          <w:sz w:val="32"/>
          <w:szCs w:val="32"/>
          <w:cs/>
        </w:rPr>
        <w:t xml:space="preserve"> เ</w:t>
      </w:r>
      <w:r>
        <w:rPr>
          <w:rFonts w:ascii="Angsana New" w:hAnsi="Angsana New" w:cs="Angsana New"/>
          <w:sz w:val="32"/>
          <w:szCs w:val="32"/>
          <w:cs/>
        </w:rPr>
        <w:t>พื่อเป็นสะพานเชื่อมไปสู่การ</w:t>
      </w:r>
      <w:r>
        <w:rPr>
          <w:rFonts w:ascii="Angsana New" w:hAnsi="Angsana New" w:cs="Angsana New" w:hint="cs"/>
          <w:sz w:val="32"/>
          <w:szCs w:val="32"/>
          <w:cs/>
        </w:rPr>
        <w:t>ประสบความสำเร็จในการเรียนคณิตศาสตร์</w:t>
      </w:r>
      <w:r w:rsidRPr="008234B8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DC3134" w:rsidRPr="008E32BC" w:rsidRDefault="00DC3134" w:rsidP="008E32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จากเหตุผลดังกล่าว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ผู้วิจัยจึงมีความสนใจที่จะศึกษา</w:t>
      </w:r>
      <w:r>
        <w:rPr>
          <w:rFonts w:ascii="Angsana New" w:hAnsi="Angsana New" w:cs="Angsana New" w:hint="cs"/>
          <w:sz w:val="32"/>
          <w:szCs w:val="32"/>
          <w:cs/>
        </w:rPr>
        <w:t>รูปแบบ</w:t>
      </w:r>
      <w:r>
        <w:rPr>
          <w:rFonts w:ascii="Angsana New" w:hAnsi="Angsana New" w:cs="Angsana New"/>
          <w:sz w:val="32"/>
          <w:szCs w:val="32"/>
          <w:cs/>
        </w:rPr>
        <w:t>การคิ</w:t>
      </w:r>
      <w:r>
        <w:rPr>
          <w:rFonts w:ascii="Angsana New" w:hAnsi="Angsana New" w:cs="Angsana New" w:hint="cs"/>
          <w:sz w:val="32"/>
          <w:szCs w:val="32"/>
          <w:cs/>
        </w:rPr>
        <w:t>ดและความจำขณะทำงานในการ</w:t>
      </w:r>
      <w:r>
        <w:rPr>
          <w:rFonts w:ascii="Angsana New" w:hAnsi="Angsana New" w:cs="Angsana New"/>
          <w:sz w:val="32"/>
          <w:szCs w:val="32"/>
          <w:cs/>
        </w:rPr>
        <w:t>การแก้</w:t>
      </w:r>
      <w:r>
        <w:rPr>
          <w:rFonts w:ascii="Angsana New" w:hAnsi="Angsana New" w:cs="Angsana New" w:hint="cs"/>
          <w:sz w:val="32"/>
          <w:szCs w:val="32"/>
          <w:cs/>
        </w:rPr>
        <w:t>โจทย์</w:t>
      </w:r>
      <w:r>
        <w:rPr>
          <w:rFonts w:ascii="Angsana New" w:hAnsi="Angsana New" w:cs="Angsana New"/>
          <w:sz w:val="32"/>
          <w:szCs w:val="32"/>
          <w:cs/>
        </w:rPr>
        <w:t>ปัญหาทางคณิตศาสตร์ของนักเรียนชั้นมัธยมศึกษาปีที่</w:t>
      </w:r>
      <w:r>
        <w:rPr>
          <w:rFonts w:ascii="Angsana New" w:hAnsi="Angsana New" w:cs="Angsana New"/>
          <w:sz w:val="32"/>
          <w:szCs w:val="32"/>
        </w:rPr>
        <w:t xml:space="preserve"> 2</w:t>
      </w:r>
      <w:r w:rsidR="008E32BC">
        <w:rPr>
          <w:rFonts w:ascii="Angsana New" w:hAnsi="Angsana New" w:cs="Angsana New" w:hint="cs"/>
          <w:sz w:val="32"/>
          <w:szCs w:val="32"/>
          <w:cs/>
        </w:rPr>
        <w:t>โรงเรียนหนอง</w:t>
      </w:r>
      <w:proofErr w:type="spellStart"/>
      <w:r w:rsidR="008E32BC">
        <w:rPr>
          <w:rFonts w:ascii="Angsana New" w:hAnsi="Angsana New" w:cs="Angsana New" w:hint="cs"/>
          <w:sz w:val="32"/>
          <w:szCs w:val="32"/>
          <w:cs/>
        </w:rPr>
        <w:t>กุง</w:t>
      </w:r>
      <w:proofErr w:type="spellEnd"/>
      <w:r w:rsidR="008E32BC">
        <w:rPr>
          <w:rFonts w:ascii="Angsana New" w:hAnsi="Angsana New" w:cs="Angsana New" w:hint="cs"/>
          <w:sz w:val="32"/>
          <w:szCs w:val="32"/>
          <w:cs/>
        </w:rPr>
        <w:t>ศรีวิทยา</w:t>
      </w:r>
      <w:proofErr w:type="spellStart"/>
      <w:r w:rsidR="008E32BC">
        <w:rPr>
          <w:rFonts w:ascii="Angsana New" w:hAnsi="Angsana New" w:cs="Angsana New" w:hint="cs"/>
          <w:sz w:val="32"/>
          <w:szCs w:val="32"/>
          <w:cs/>
        </w:rPr>
        <w:t>คาร</w:t>
      </w:r>
      <w:proofErr w:type="spellEnd"/>
      <w:r w:rsidR="008E32BC">
        <w:rPr>
          <w:rFonts w:ascii="Angsana New" w:hAnsi="Angsana New" w:cs="Angsana New" w:hint="cs"/>
          <w:sz w:val="32"/>
          <w:szCs w:val="32"/>
          <w:cs/>
        </w:rPr>
        <w:t xml:space="preserve"> ในภาคเรียนที่ </w:t>
      </w:r>
      <w:r w:rsidR="008E32BC">
        <w:rPr>
          <w:rFonts w:ascii="Angsana New" w:hAnsi="Angsana New" w:cs="Angsana New"/>
          <w:sz w:val="32"/>
          <w:szCs w:val="32"/>
        </w:rPr>
        <w:t xml:space="preserve">2 </w:t>
      </w:r>
      <w:r w:rsidR="008E32BC">
        <w:rPr>
          <w:rFonts w:ascii="Angsana New" w:hAnsi="Angsana New" w:cs="Angsana New" w:hint="cs"/>
          <w:sz w:val="32"/>
          <w:szCs w:val="32"/>
          <w:cs/>
        </w:rPr>
        <w:t>ปีการศึกษา</w:t>
      </w:r>
      <w:r w:rsidR="008E32BC">
        <w:rPr>
          <w:rFonts w:ascii="Angsana New" w:hAnsi="Angsana New" w:cs="Angsana New"/>
          <w:sz w:val="32"/>
          <w:szCs w:val="32"/>
        </w:rPr>
        <w:t xml:space="preserve"> 2560 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เพื่อเป็นแนวทางในการส่งเสริมความสามารถในการแก้ปัญหาทางคณิตศาสตร์</w:t>
      </w:r>
      <w:r w:rsidR="00D32FBD">
        <w:rPr>
          <w:rFonts w:ascii="Angsana New" w:hAnsi="Angsana New" w:cs="Angsana New"/>
          <w:sz w:val="32"/>
          <w:szCs w:val="32"/>
          <w:cs/>
        </w:rPr>
        <w:t>ของนักเรียนที่มี</w:t>
      </w:r>
      <w:r w:rsidR="00D32FBD">
        <w:rPr>
          <w:rFonts w:ascii="Angsana New" w:hAnsi="Angsana New" w:cs="Angsana New" w:hint="cs"/>
          <w:sz w:val="32"/>
          <w:szCs w:val="32"/>
          <w:cs/>
        </w:rPr>
        <w:t>รูปแบบ</w:t>
      </w:r>
      <w:r w:rsidR="00D32FBD">
        <w:rPr>
          <w:rFonts w:ascii="Angsana New" w:hAnsi="Angsana New" w:cs="Angsana New"/>
          <w:sz w:val="32"/>
          <w:szCs w:val="32"/>
          <w:cs/>
        </w:rPr>
        <w:t>การคิด</w:t>
      </w:r>
      <w:r w:rsidR="00D32FBD">
        <w:rPr>
          <w:rFonts w:ascii="Angsana New" w:hAnsi="Angsana New" w:cs="Angsana New" w:hint="cs"/>
          <w:sz w:val="32"/>
          <w:szCs w:val="32"/>
          <w:cs/>
        </w:rPr>
        <w:t>และความจำขณะทำงานที่</w:t>
      </w:r>
      <w:r w:rsidR="00D32FBD">
        <w:rPr>
          <w:rFonts w:ascii="Angsana New" w:hAnsi="Angsana New" w:cs="Angsana New"/>
          <w:sz w:val="32"/>
          <w:szCs w:val="32"/>
          <w:cs/>
        </w:rPr>
        <w:t>แตกต่างกัน</w:t>
      </w:r>
      <w:r w:rsidR="00D32FB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อันจะเป็นประโยชน์ในการน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/>
          <w:sz w:val="32"/>
          <w:szCs w:val="32"/>
          <w:cs/>
        </w:rPr>
        <w:t>ไปใช้ในชีวิตประวันและการประกอบอาชีพเพ</w:t>
      </w:r>
      <w:r w:rsidR="008E32BC">
        <w:rPr>
          <w:rFonts w:ascii="Angsana New" w:hAnsi="Angsana New" w:cs="Angsana New"/>
          <w:sz w:val="32"/>
          <w:szCs w:val="32"/>
          <w:cs/>
        </w:rPr>
        <w:t>ื่อพัฒนาประเทศให้เจริญรุ</w:t>
      </w:r>
      <w:r w:rsidR="008E32BC">
        <w:rPr>
          <w:rFonts w:ascii="Angsana New" w:hAnsi="Angsana New" w:cs="Angsana New" w:hint="cs"/>
          <w:sz w:val="32"/>
          <w:szCs w:val="32"/>
          <w:cs/>
        </w:rPr>
        <w:t>ก้าวหน้าต่อไป</w:t>
      </w:r>
    </w:p>
    <w:p w:rsidR="00A7308E" w:rsidRDefault="00A7308E" w:rsidP="00DC3134">
      <w:pPr>
        <w:tabs>
          <w:tab w:val="left" w:pos="720"/>
          <w:tab w:val="left" w:pos="1077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DC3134" w:rsidRPr="00971E10" w:rsidRDefault="00DC3134" w:rsidP="00DC31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36"/>
          <w:szCs w:val="36"/>
          <w:cs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1.2</w:t>
      </w:r>
      <w:r>
        <w:rPr>
          <w:rFonts w:ascii="Angsana New" w:hAnsi="Angsana New" w:cs="Angsana New"/>
          <w:b/>
          <w:bCs/>
          <w:color w:val="000000"/>
          <w:sz w:val="36"/>
          <w:szCs w:val="36"/>
        </w:rPr>
        <w:tab/>
      </w:r>
      <w:r w:rsidRPr="00971E10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วัตถุประสงค์การวิจัย</w:t>
      </w:r>
    </w:p>
    <w:p w:rsidR="00DC3134" w:rsidRDefault="00DC3134" w:rsidP="00DC31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</w:p>
    <w:p w:rsidR="00DC3134" w:rsidRPr="004559FD" w:rsidRDefault="00DC3134" w:rsidP="00DC31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017DEA">
        <w:rPr>
          <w:rFonts w:ascii="Angsana New" w:hAnsi="Angsana New" w:cs="Angsana New"/>
          <w:sz w:val="32"/>
          <w:szCs w:val="32"/>
        </w:rPr>
        <w:t>1.2.1</w:t>
      </w:r>
      <w:r w:rsidR="00017DEA">
        <w:rPr>
          <w:rFonts w:ascii="Angsana New" w:hAnsi="Angsana New" w:cs="Angsana New"/>
          <w:sz w:val="32"/>
          <w:szCs w:val="32"/>
        </w:rPr>
        <w:tab/>
      </w:r>
      <w:r w:rsidR="007D2793" w:rsidRPr="004559FD">
        <w:rPr>
          <w:rFonts w:ascii="Angsana New" w:hAnsi="Angsana New" w:cs="Angsana New"/>
          <w:sz w:val="32"/>
          <w:szCs w:val="32"/>
          <w:cs/>
        </w:rPr>
        <w:t>เพื่อศึกษ</w:t>
      </w:r>
      <w:r w:rsidR="004559FD" w:rsidRPr="004559FD">
        <w:rPr>
          <w:rFonts w:ascii="Angsana New" w:hAnsi="Angsana New" w:cs="Angsana New" w:hint="cs"/>
          <w:sz w:val="32"/>
          <w:szCs w:val="32"/>
          <w:cs/>
        </w:rPr>
        <w:t>า</w:t>
      </w:r>
      <w:r w:rsidR="00063C05">
        <w:rPr>
          <w:rFonts w:ascii="Angsana New" w:hAnsi="Angsana New" w:cs="Angsana New" w:hint="cs"/>
          <w:sz w:val="32"/>
          <w:szCs w:val="32"/>
          <w:cs/>
        </w:rPr>
        <w:t>รูปแบบกา</w:t>
      </w:r>
      <w:r w:rsidR="006A73EA">
        <w:rPr>
          <w:rFonts w:ascii="Angsana New" w:hAnsi="Angsana New" w:cs="Angsana New" w:hint="cs"/>
          <w:sz w:val="32"/>
          <w:szCs w:val="32"/>
          <w:cs/>
        </w:rPr>
        <w:t xml:space="preserve">รคิดและความจำขณะทำงานของนักเรียนชั้นมัธยมศึกษาปีที่ </w:t>
      </w:r>
      <w:r w:rsidR="006A73EA">
        <w:rPr>
          <w:rFonts w:ascii="Angsana New" w:hAnsi="Angsana New" w:cs="Angsana New"/>
          <w:sz w:val="32"/>
          <w:szCs w:val="32"/>
        </w:rPr>
        <w:t>2</w:t>
      </w:r>
    </w:p>
    <w:p w:rsidR="00DC3134" w:rsidRDefault="00F960E4" w:rsidP="00DC31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ab/>
      </w:r>
      <w:r w:rsidR="00017DEA">
        <w:rPr>
          <w:rFonts w:ascii="Angsana New" w:hAnsi="Angsana New" w:cs="Angsana New"/>
          <w:color w:val="000000"/>
          <w:sz w:val="32"/>
          <w:szCs w:val="32"/>
        </w:rPr>
        <w:t>1.2.2</w:t>
      </w:r>
      <w:r w:rsidR="00017DEA">
        <w:rPr>
          <w:rFonts w:ascii="Angsana New" w:hAnsi="Angsana New" w:cs="Angsana New"/>
          <w:color w:val="000000"/>
          <w:sz w:val="32"/>
          <w:szCs w:val="32"/>
        </w:rPr>
        <w:tab/>
      </w:r>
      <w:r w:rsidR="004559FD" w:rsidRPr="006944DB">
        <w:rPr>
          <w:rFonts w:ascii="Angsana New" w:hAnsi="Angsana New" w:cs="Angsana New" w:hint="cs"/>
          <w:color w:val="000000"/>
          <w:sz w:val="32"/>
          <w:szCs w:val="32"/>
          <w:cs/>
        </w:rPr>
        <w:t>เพื่อ</w:t>
      </w:r>
      <w:r w:rsidR="006A73EA">
        <w:rPr>
          <w:rFonts w:ascii="Angsana New" w:hAnsi="Angsana New" w:cs="Angsana New" w:hint="cs"/>
          <w:color w:val="000000"/>
          <w:sz w:val="32"/>
          <w:szCs w:val="32"/>
          <w:cs/>
        </w:rPr>
        <w:t>เปรียบเทียบ</w:t>
      </w:r>
      <w:r w:rsidR="003632A2" w:rsidRPr="006944DB">
        <w:rPr>
          <w:rFonts w:ascii="Angsana New" w:hAnsi="Angsana New" w:cs="Angsana New" w:hint="cs"/>
          <w:color w:val="000000"/>
          <w:sz w:val="32"/>
          <w:szCs w:val="32"/>
          <w:cs/>
        </w:rPr>
        <w:t>การแก้</w:t>
      </w:r>
      <w:r w:rsidR="006A73EA">
        <w:rPr>
          <w:rFonts w:ascii="Angsana New" w:hAnsi="Angsana New" w:cs="Angsana New" w:hint="cs"/>
          <w:color w:val="000000"/>
          <w:sz w:val="32"/>
          <w:szCs w:val="32"/>
          <w:cs/>
        </w:rPr>
        <w:t>โจทย์</w:t>
      </w:r>
      <w:r w:rsidR="003632A2" w:rsidRPr="006944DB">
        <w:rPr>
          <w:rFonts w:ascii="Angsana New" w:hAnsi="Angsana New" w:cs="Angsana New" w:hint="cs"/>
          <w:color w:val="000000"/>
          <w:sz w:val="32"/>
          <w:szCs w:val="32"/>
          <w:cs/>
        </w:rPr>
        <w:t>ปัญหาของนักเรียน</w:t>
      </w:r>
      <w:r w:rsidR="006A73E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ชั้นมัธยมศึกษาปีที่ </w:t>
      </w:r>
      <w:r w:rsidR="006A73EA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="003632A2" w:rsidRPr="006944DB">
        <w:rPr>
          <w:rFonts w:ascii="Angsana New" w:hAnsi="Angsana New" w:cs="Angsana New" w:hint="cs"/>
          <w:color w:val="000000"/>
          <w:sz w:val="32"/>
          <w:szCs w:val="32"/>
          <w:cs/>
        </w:rPr>
        <w:t>ที่มีรูปแบบการคิดและความจำขณะทำงานแตกต่างกัน</w:t>
      </w:r>
    </w:p>
    <w:p w:rsidR="00F960E4" w:rsidRDefault="00F960E4" w:rsidP="00DC31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F960E4" w:rsidRDefault="00F960E4" w:rsidP="00DC31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1.3</w:t>
      </w:r>
      <w:r>
        <w:rPr>
          <w:rFonts w:ascii="Angsana New" w:hAnsi="Angsana New" w:cs="Angsana New"/>
          <w:b/>
          <w:bCs/>
          <w:color w:val="000000"/>
          <w:sz w:val="36"/>
          <w:szCs w:val="36"/>
        </w:rPr>
        <w:tab/>
      </w:r>
      <w:r>
        <w:rPr>
          <w:rFonts w:ascii="Angsana New" w:hAnsi="Angsana New" w:cs="Angsana New" w:hint="cs"/>
          <w:b/>
          <w:bCs/>
          <w:color w:val="000000"/>
          <w:sz w:val="36"/>
          <w:szCs w:val="36"/>
          <w:cs/>
        </w:rPr>
        <w:t>สมมติฐานการวิจัย</w:t>
      </w:r>
    </w:p>
    <w:p w:rsidR="00F960E4" w:rsidRDefault="00F960E4" w:rsidP="00DC31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F960E4" w:rsidRDefault="00F960E4" w:rsidP="00DC31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color w:val="000000"/>
          <w:sz w:val="32"/>
          <w:szCs w:val="32"/>
        </w:rPr>
        <w:tab/>
      </w:r>
      <w:r w:rsidR="00B3594D">
        <w:rPr>
          <w:rFonts w:ascii="Angsana New" w:hAnsi="Angsana New" w:cs="Angsana New"/>
          <w:color w:val="000000"/>
          <w:sz w:val="32"/>
          <w:szCs w:val="32"/>
        </w:rPr>
        <w:t>1.3.1</w:t>
      </w:r>
      <w:r w:rsidR="00B3594D">
        <w:rPr>
          <w:rFonts w:ascii="Angsana New" w:hAnsi="Angsana New" w:cs="Angsana New"/>
          <w:color w:val="000000"/>
          <w:sz w:val="32"/>
          <w:szCs w:val="32"/>
        </w:rPr>
        <w:tab/>
      </w:r>
      <w:r w:rsidR="00B3594D">
        <w:rPr>
          <w:rFonts w:ascii="Angsana New" w:hAnsi="Angsana New" w:cs="Angsana New" w:hint="cs"/>
          <w:color w:val="000000"/>
          <w:sz w:val="32"/>
          <w:szCs w:val="32"/>
          <w:cs/>
        </w:rPr>
        <w:t>การทดสอบอิทธิพลของรูปแบบการคิดที่มีต่อการแก้โจทย์ปัญหาทางคณิตศาสตร์</w:t>
      </w:r>
    </w:p>
    <w:p w:rsidR="00B3594D" w:rsidRDefault="00B3594D" w:rsidP="00DC31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proofErr w:type="gramStart"/>
      <w:r>
        <w:rPr>
          <w:rFonts w:ascii="Angsana New" w:hAnsi="Angsana New" w:cs="Angsana New"/>
          <w:color w:val="000000"/>
          <w:sz w:val="32"/>
          <w:szCs w:val="32"/>
        </w:rPr>
        <w:t>H</w:t>
      </w:r>
      <w:r>
        <w:rPr>
          <w:rFonts w:ascii="Angsana New" w:hAnsi="Angsana New" w:cs="Angsana New"/>
          <w:color w:val="000000"/>
          <w:sz w:val="32"/>
          <w:szCs w:val="32"/>
          <w:vertAlign w:val="subscript"/>
        </w:rPr>
        <w:t>0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:</w:t>
      </w:r>
      <w:proofErr w:type="gramEnd"/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คะแนนการแก้โจทย์ปัญหาเฉลี่ยของนักเรียนที่มีรูปแบบการคิดแบบเป็นอิสระกับสภาพรอบข้าง แบบกึ่งอิสระกับสภาพรอบข้าง และแบบไม่เป็นอิสระกับสภาพรอบข้างไม่แตกต่างกัน</w:t>
      </w:r>
    </w:p>
    <w:p w:rsidR="00B3594D" w:rsidRPr="00B3594D" w:rsidRDefault="00B3594D" w:rsidP="00DC31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proofErr w:type="gramStart"/>
      <w:r>
        <w:rPr>
          <w:rFonts w:ascii="Angsana New" w:hAnsi="Angsana New" w:cs="Angsana New"/>
          <w:color w:val="000000"/>
          <w:sz w:val="32"/>
          <w:szCs w:val="32"/>
        </w:rPr>
        <w:t>H</w:t>
      </w:r>
      <w:r>
        <w:rPr>
          <w:rFonts w:ascii="Angsana New" w:hAnsi="Angsana New" w:cs="Angsana New"/>
          <w:color w:val="000000"/>
          <w:sz w:val="32"/>
          <w:szCs w:val="32"/>
          <w:vertAlign w:val="subscript"/>
        </w:rPr>
        <w:t>1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:</w:t>
      </w:r>
      <w:proofErr w:type="gramEnd"/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คะแนนการแก้โจทย์ปัญหาเฉลี่ยของนักเรียนที่มีรูปแบบการคิดแบบเป็นอิสระกับสภาพรอบข้าง แบบกึ่งอิสระกับสภาพรอบข้าง และ</w:t>
      </w:r>
      <w:r w:rsidR="00DE7EAE">
        <w:rPr>
          <w:rFonts w:ascii="Angsana New" w:hAnsi="Angsana New" w:cs="Angsana New" w:hint="cs"/>
          <w:color w:val="000000"/>
          <w:sz w:val="32"/>
          <w:szCs w:val="32"/>
          <w:cs/>
        </w:rPr>
        <w:t>แบบไม่เป็นอิสระกับสภาพรอบข้าง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แตกต่างกัน</w:t>
      </w:r>
    </w:p>
    <w:p w:rsidR="00F960E4" w:rsidRDefault="00DE7EAE" w:rsidP="00DC31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  <w:t>1.3.2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การทดสอบอิทธิพลของความจำขณะทำงานที่มีต่อการแก้โจทย์ปัญหาทางคณิตศาสตร์</w:t>
      </w:r>
    </w:p>
    <w:p w:rsidR="00017DEA" w:rsidRDefault="00DE7EAE" w:rsidP="00DC31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proofErr w:type="gramStart"/>
      <w:r>
        <w:rPr>
          <w:rFonts w:ascii="Angsana New" w:hAnsi="Angsana New" w:cs="Angsana New"/>
          <w:color w:val="000000"/>
          <w:sz w:val="32"/>
          <w:szCs w:val="32"/>
        </w:rPr>
        <w:t>H</w:t>
      </w:r>
      <w:r>
        <w:rPr>
          <w:rFonts w:ascii="Angsana New" w:hAnsi="Angsana New" w:cs="Angsana New"/>
          <w:color w:val="000000"/>
          <w:sz w:val="32"/>
          <w:szCs w:val="32"/>
          <w:vertAlign w:val="subscript"/>
        </w:rPr>
        <w:t>0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:</w:t>
      </w:r>
      <w:proofErr w:type="gramEnd"/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คะแนนการแก้โจทย์ปัญหาเฉลี่ยของนักเรียนที่มีความจำขณะทำงานสูงและต่ำไม่แตกต่างกัน</w:t>
      </w:r>
    </w:p>
    <w:p w:rsidR="00DE7EAE" w:rsidRPr="00DE7EAE" w:rsidRDefault="00DE7EAE" w:rsidP="00DC31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proofErr w:type="gramStart"/>
      <w:r>
        <w:rPr>
          <w:rFonts w:ascii="Angsana New" w:hAnsi="Angsana New" w:cs="Angsana New"/>
          <w:color w:val="000000"/>
          <w:sz w:val="32"/>
          <w:szCs w:val="32"/>
        </w:rPr>
        <w:t>H</w:t>
      </w:r>
      <w:r>
        <w:rPr>
          <w:rFonts w:ascii="Angsana New" w:hAnsi="Angsana New" w:cs="Angsana New"/>
          <w:color w:val="000000"/>
          <w:sz w:val="32"/>
          <w:szCs w:val="32"/>
          <w:vertAlign w:val="subscript"/>
        </w:rPr>
        <w:t xml:space="preserve">1 </w:t>
      </w:r>
      <w:r>
        <w:rPr>
          <w:rFonts w:ascii="Angsana New" w:hAnsi="Angsana New" w:cs="Angsana New"/>
          <w:color w:val="000000"/>
          <w:sz w:val="32"/>
          <w:szCs w:val="32"/>
        </w:rPr>
        <w:t>:</w:t>
      </w:r>
      <w:proofErr w:type="gramEnd"/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DE7EAE">
        <w:rPr>
          <w:rFonts w:ascii="Angsana New" w:hAnsi="Angsana New" w:cs="Angsana New"/>
          <w:color w:val="000000"/>
          <w:sz w:val="32"/>
          <w:szCs w:val="32"/>
          <w:cs/>
        </w:rPr>
        <w:t>คะแนนการแก้โจทย์ปัญหาเฉลี่ยของนักเรีย</w:t>
      </w:r>
      <w:r>
        <w:rPr>
          <w:rFonts w:ascii="Angsana New" w:hAnsi="Angsana New" w:cs="Angsana New"/>
          <w:color w:val="000000"/>
          <w:sz w:val="32"/>
          <w:szCs w:val="32"/>
          <w:cs/>
        </w:rPr>
        <w:t>นที่มีความจำขณะทำงานสูงและต่ำ</w:t>
      </w:r>
      <w:r w:rsidRPr="00DE7EAE">
        <w:rPr>
          <w:rFonts w:ascii="Angsana New" w:hAnsi="Angsana New" w:cs="Angsana New"/>
          <w:color w:val="000000"/>
          <w:sz w:val="32"/>
          <w:szCs w:val="32"/>
          <w:cs/>
        </w:rPr>
        <w:t>แตกต่างกัน</w:t>
      </w:r>
    </w:p>
    <w:p w:rsidR="00017DEA" w:rsidRPr="00F960E4" w:rsidRDefault="00017DEA" w:rsidP="00DC31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  <w:cs/>
        </w:rPr>
      </w:pPr>
    </w:p>
    <w:p w:rsidR="00DC3134" w:rsidRDefault="00A7308E" w:rsidP="00DC31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1.4</w:t>
      </w:r>
      <w:r w:rsidR="00DC3134">
        <w:rPr>
          <w:rFonts w:ascii="Angsana New" w:hAnsi="Angsana New" w:cs="Angsana New"/>
          <w:b/>
          <w:bCs/>
          <w:color w:val="000000"/>
          <w:sz w:val="36"/>
          <w:szCs w:val="36"/>
        </w:rPr>
        <w:tab/>
      </w:r>
      <w:r w:rsidR="00DC3134" w:rsidRPr="00971E10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ขอบเขตการวิจัย</w:t>
      </w:r>
    </w:p>
    <w:p w:rsidR="00DC3134" w:rsidRPr="00745678" w:rsidRDefault="00DC3134" w:rsidP="00DC31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745678">
        <w:rPr>
          <w:rFonts w:ascii="Angsana New" w:hAnsi="Angsana New" w:cs="Angsana New"/>
          <w:sz w:val="32"/>
          <w:szCs w:val="32"/>
          <w:cs/>
        </w:rPr>
        <w:tab/>
      </w:r>
      <w:r w:rsidRPr="00745678">
        <w:rPr>
          <w:rFonts w:ascii="Angsana New" w:hAnsi="Angsana New" w:cs="Angsana New"/>
          <w:sz w:val="32"/>
          <w:szCs w:val="32"/>
          <w:cs/>
        </w:rPr>
        <w:tab/>
      </w:r>
    </w:p>
    <w:p w:rsidR="005347C9" w:rsidRPr="005347C9" w:rsidRDefault="00DC3134" w:rsidP="005347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745678">
        <w:rPr>
          <w:rFonts w:ascii="Angsana New" w:hAnsi="Angsana New" w:cs="Angsana New"/>
          <w:sz w:val="32"/>
          <w:szCs w:val="32"/>
          <w:cs/>
        </w:rPr>
        <w:tab/>
      </w:r>
      <w:r w:rsidR="005347C9" w:rsidRPr="005347C9">
        <w:rPr>
          <w:rFonts w:ascii="Angsana New" w:hAnsi="Angsana New" w:cs="Angsana New"/>
          <w:sz w:val="32"/>
          <w:szCs w:val="32"/>
        </w:rPr>
        <w:t>1.4.1</w:t>
      </w:r>
      <w:r w:rsidR="005347C9" w:rsidRPr="005347C9">
        <w:rPr>
          <w:rFonts w:ascii="Angsana New" w:hAnsi="Angsana New" w:cs="Angsana New"/>
          <w:sz w:val="32"/>
          <w:szCs w:val="32"/>
        </w:rPr>
        <w:tab/>
      </w:r>
      <w:r w:rsidR="005347C9" w:rsidRPr="005347C9">
        <w:rPr>
          <w:rFonts w:ascii="Angsana New" w:hAnsi="Angsana New" w:cs="Angsana New"/>
          <w:sz w:val="32"/>
          <w:szCs w:val="32"/>
          <w:cs/>
        </w:rPr>
        <w:t>ประชากร</w:t>
      </w:r>
    </w:p>
    <w:p w:rsidR="005347C9" w:rsidRPr="005347C9" w:rsidRDefault="005347C9" w:rsidP="005347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347C9">
        <w:rPr>
          <w:rFonts w:ascii="Angsana New" w:hAnsi="Angsana New" w:cs="Angsana New"/>
          <w:sz w:val="32"/>
          <w:szCs w:val="32"/>
        </w:rPr>
        <w:tab/>
      </w:r>
      <w:r w:rsidRPr="005347C9">
        <w:rPr>
          <w:rFonts w:ascii="Angsana New" w:hAnsi="Angsana New" w:cs="Angsana New"/>
          <w:sz w:val="32"/>
          <w:szCs w:val="32"/>
        </w:rPr>
        <w:tab/>
      </w:r>
      <w:r w:rsidRPr="005347C9">
        <w:rPr>
          <w:rFonts w:ascii="Angsana New" w:hAnsi="Angsana New" w:cs="Angsana New"/>
          <w:sz w:val="32"/>
          <w:szCs w:val="32"/>
        </w:rPr>
        <w:tab/>
      </w:r>
      <w:r w:rsidR="00B173E1">
        <w:rPr>
          <w:rFonts w:ascii="Angsana New" w:hAnsi="Angsana New" w:cs="Angsana New" w:hint="cs"/>
          <w:sz w:val="32"/>
          <w:szCs w:val="32"/>
          <w:cs/>
        </w:rPr>
        <w:t xml:space="preserve">ประชากรที่ใช้ในการวิจัยครั้งนี้ ได้แก่ </w:t>
      </w:r>
      <w:r w:rsidRPr="005347C9">
        <w:rPr>
          <w:rFonts w:ascii="Angsana New" w:hAnsi="Angsana New" w:cs="Angsana New"/>
          <w:sz w:val="32"/>
          <w:szCs w:val="32"/>
          <w:cs/>
        </w:rPr>
        <w:t xml:space="preserve">นักเรียนระดับชั้นมัธยมศึกษาปีที่ </w:t>
      </w:r>
      <w:r w:rsidRPr="005347C9">
        <w:rPr>
          <w:rFonts w:ascii="Angsana New" w:hAnsi="Angsana New" w:cs="Angsana New"/>
          <w:sz w:val="32"/>
          <w:szCs w:val="32"/>
        </w:rPr>
        <w:t>2</w:t>
      </w:r>
      <w:r w:rsidRPr="005347C9">
        <w:rPr>
          <w:rFonts w:ascii="Angsana New" w:hAnsi="Angsana New" w:cs="Angsana New"/>
          <w:sz w:val="32"/>
          <w:szCs w:val="32"/>
          <w:cs/>
        </w:rPr>
        <w:t xml:space="preserve"> โรงเรียนหนอง</w:t>
      </w:r>
      <w:proofErr w:type="spellStart"/>
      <w:r w:rsidRPr="005347C9">
        <w:rPr>
          <w:rFonts w:ascii="Angsana New" w:hAnsi="Angsana New" w:cs="Angsana New"/>
          <w:sz w:val="32"/>
          <w:szCs w:val="32"/>
          <w:cs/>
        </w:rPr>
        <w:t>กุง</w:t>
      </w:r>
      <w:proofErr w:type="spellEnd"/>
      <w:r w:rsidRPr="005347C9">
        <w:rPr>
          <w:rFonts w:ascii="Angsana New" w:hAnsi="Angsana New" w:cs="Angsana New"/>
          <w:sz w:val="32"/>
          <w:szCs w:val="32"/>
          <w:cs/>
        </w:rPr>
        <w:t>ศรีวิทยา</w:t>
      </w:r>
      <w:proofErr w:type="spellStart"/>
      <w:r w:rsidRPr="005347C9">
        <w:rPr>
          <w:rFonts w:ascii="Angsana New" w:hAnsi="Angsana New" w:cs="Angsana New"/>
          <w:sz w:val="32"/>
          <w:szCs w:val="32"/>
          <w:cs/>
        </w:rPr>
        <w:t>คาร</w:t>
      </w:r>
      <w:proofErr w:type="spellEnd"/>
      <w:r w:rsidRPr="005347C9">
        <w:rPr>
          <w:rFonts w:ascii="Angsana New" w:hAnsi="Angsana New" w:cs="Angsana New"/>
          <w:sz w:val="32"/>
          <w:szCs w:val="32"/>
          <w:cs/>
        </w:rPr>
        <w:t xml:space="preserve"> ตำบลหนอง</w:t>
      </w:r>
      <w:proofErr w:type="spellStart"/>
      <w:r w:rsidRPr="005347C9">
        <w:rPr>
          <w:rFonts w:ascii="Angsana New" w:hAnsi="Angsana New" w:cs="Angsana New"/>
          <w:sz w:val="32"/>
          <w:szCs w:val="32"/>
          <w:cs/>
        </w:rPr>
        <w:t>กุง</w:t>
      </w:r>
      <w:proofErr w:type="spellEnd"/>
      <w:r w:rsidRPr="005347C9">
        <w:rPr>
          <w:rFonts w:ascii="Angsana New" w:hAnsi="Angsana New" w:cs="Angsana New"/>
          <w:sz w:val="32"/>
          <w:szCs w:val="32"/>
          <w:cs/>
        </w:rPr>
        <w:t>ศรี อำเภอหนอง</w:t>
      </w:r>
      <w:proofErr w:type="spellStart"/>
      <w:r w:rsidRPr="005347C9">
        <w:rPr>
          <w:rFonts w:ascii="Angsana New" w:hAnsi="Angsana New" w:cs="Angsana New"/>
          <w:sz w:val="32"/>
          <w:szCs w:val="32"/>
          <w:cs/>
        </w:rPr>
        <w:t>กุง</w:t>
      </w:r>
      <w:proofErr w:type="spellEnd"/>
      <w:r w:rsidRPr="005347C9">
        <w:rPr>
          <w:rFonts w:ascii="Angsana New" w:hAnsi="Angsana New" w:cs="Angsana New"/>
          <w:sz w:val="32"/>
          <w:szCs w:val="32"/>
          <w:cs/>
        </w:rPr>
        <w:t>ศรี จัง</w:t>
      </w:r>
      <w:r w:rsidR="00CD4062">
        <w:rPr>
          <w:rFonts w:ascii="Angsana New" w:hAnsi="Angsana New" w:cs="Angsana New"/>
          <w:sz w:val="32"/>
          <w:szCs w:val="32"/>
          <w:cs/>
        </w:rPr>
        <w:t>หวัดกาฬ</w:t>
      </w:r>
      <w:proofErr w:type="spellStart"/>
      <w:r w:rsidR="00CD4062">
        <w:rPr>
          <w:rFonts w:ascii="Angsana New" w:hAnsi="Angsana New" w:cs="Angsana New"/>
          <w:sz w:val="32"/>
          <w:szCs w:val="32"/>
          <w:cs/>
        </w:rPr>
        <w:t>สินธ์</w:t>
      </w:r>
      <w:proofErr w:type="spellEnd"/>
      <w:r w:rsidR="00CD40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5347C9">
        <w:rPr>
          <w:rFonts w:ascii="Angsana New" w:hAnsi="Angsana New" w:cs="Angsana New"/>
          <w:sz w:val="32"/>
          <w:szCs w:val="32"/>
          <w:cs/>
        </w:rPr>
        <w:t xml:space="preserve">ภาคเรียนที่ </w:t>
      </w:r>
      <w:r w:rsidRPr="005347C9">
        <w:rPr>
          <w:rFonts w:ascii="Angsana New" w:hAnsi="Angsana New" w:cs="Angsana New"/>
          <w:sz w:val="32"/>
          <w:szCs w:val="32"/>
        </w:rPr>
        <w:t>2</w:t>
      </w:r>
      <w:r w:rsidRPr="005347C9">
        <w:rPr>
          <w:rFonts w:ascii="Angsana New" w:hAnsi="Angsana New" w:cs="Angsana New"/>
          <w:sz w:val="32"/>
          <w:szCs w:val="32"/>
          <w:cs/>
        </w:rPr>
        <w:t xml:space="preserve"> ปีการศึกษา </w:t>
      </w:r>
      <w:r w:rsidRPr="005347C9">
        <w:rPr>
          <w:rFonts w:ascii="Angsana New" w:hAnsi="Angsana New" w:cs="Angsana New"/>
          <w:sz w:val="32"/>
          <w:szCs w:val="32"/>
        </w:rPr>
        <w:t>2560</w:t>
      </w:r>
      <w:r w:rsidRPr="005347C9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Pr="005347C9">
        <w:rPr>
          <w:rFonts w:ascii="Angsana New" w:hAnsi="Angsana New" w:cs="Angsana New"/>
          <w:sz w:val="32"/>
          <w:szCs w:val="32"/>
        </w:rPr>
        <w:t>5</w:t>
      </w:r>
      <w:r w:rsidRPr="005347C9">
        <w:rPr>
          <w:rFonts w:ascii="Angsana New" w:hAnsi="Angsana New" w:cs="Angsana New"/>
          <w:sz w:val="32"/>
          <w:szCs w:val="32"/>
          <w:cs/>
        </w:rPr>
        <w:t xml:space="preserve"> ห้องเรียนคละความสามารถ จำนวน </w:t>
      </w:r>
      <w:r w:rsidRPr="005347C9">
        <w:rPr>
          <w:rFonts w:ascii="Angsana New" w:hAnsi="Angsana New" w:cs="Angsana New"/>
          <w:sz w:val="32"/>
          <w:szCs w:val="32"/>
        </w:rPr>
        <w:t>188</w:t>
      </w:r>
      <w:r w:rsidRPr="005347C9">
        <w:rPr>
          <w:rFonts w:ascii="Angsana New" w:hAnsi="Angsana New" w:cs="Angsana New"/>
          <w:sz w:val="32"/>
          <w:szCs w:val="32"/>
          <w:cs/>
        </w:rPr>
        <w:t xml:space="preserve"> คน</w:t>
      </w:r>
    </w:p>
    <w:p w:rsidR="005347C9" w:rsidRPr="005347C9" w:rsidRDefault="005347C9" w:rsidP="005347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347C9">
        <w:rPr>
          <w:rFonts w:ascii="Angsana New" w:hAnsi="Angsana New" w:cs="Angsana New"/>
          <w:sz w:val="32"/>
          <w:szCs w:val="32"/>
        </w:rPr>
        <w:tab/>
        <w:t>1.4.2</w:t>
      </w:r>
      <w:r w:rsidRPr="005347C9">
        <w:rPr>
          <w:rFonts w:ascii="Angsana New" w:hAnsi="Angsana New" w:cs="Angsana New"/>
          <w:sz w:val="32"/>
          <w:szCs w:val="32"/>
        </w:rPr>
        <w:tab/>
      </w:r>
      <w:r w:rsidRPr="005347C9">
        <w:rPr>
          <w:rFonts w:ascii="Angsana New" w:hAnsi="Angsana New" w:cs="Angsana New"/>
          <w:sz w:val="32"/>
          <w:szCs w:val="32"/>
          <w:cs/>
        </w:rPr>
        <w:t>กลุ่มตัวอย่าง</w:t>
      </w:r>
    </w:p>
    <w:p w:rsidR="003632A2" w:rsidRPr="00745678" w:rsidRDefault="005347C9" w:rsidP="005347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5347C9">
        <w:rPr>
          <w:rFonts w:ascii="Angsana New" w:hAnsi="Angsana New" w:cs="Angsana New"/>
          <w:sz w:val="32"/>
          <w:szCs w:val="32"/>
        </w:rPr>
        <w:tab/>
      </w:r>
      <w:r w:rsidRPr="005347C9">
        <w:rPr>
          <w:rFonts w:ascii="Angsana New" w:hAnsi="Angsana New" w:cs="Angsana New"/>
          <w:sz w:val="32"/>
          <w:szCs w:val="32"/>
        </w:rPr>
        <w:tab/>
      </w:r>
      <w:r w:rsidRPr="005347C9">
        <w:rPr>
          <w:rFonts w:ascii="Angsana New" w:hAnsi="Angsana New" w:cs="Angsana New"/>
          <w:sz w:val="32"/>
          <w:szCs w:val="32"/>
        </w:rPr>
        <w:tab/>
      </w:r>
      <w:r w:rsidRPr="005347C9">
        <w:rPr>
          <w:rFonts w:ascii="Angsana New" w:hAnsi="Angsana New" w:cs="Angsana New"/>
          <w:sz w:val="32"/>
          <w:szCs w:val="32"/>
          <w:cs/>
        </w:rPr>
        <w:t xml:space="preserve">กลุ่มตัวอย่างในการวิจัยครั้งนี้ ได้แก่ นักเรียนระดับชั้นมัธยมศึกษาปีที่ </w:t>
      </w:r>
      <w:r w:rsidRPr="005347C9">
        <w:rPr>
          <w:rFonts w:ascii="Angsana New" w:hAnsi="Angsana New" w:cs="Angsana New"/>
          <w:sz w:val="32"/>
          <w:szCs w:val="32"/>
        </w:rPr>
        <w:t>2/2</w:t>
      </w:r>
      <w:r w:rsidRPr="005347C9">
        <w:rPr>
          <w:rFonts w:ascii="Angsana New" w:hAnsi="Angsana New" w:cs="Angsana New"/>
          <w:sz w:val="32"/>
          <w:szCs w:val="32"/>
          <w:cs/>
        </w:rPr>
        <w:t xml:space="preserve"> โรงเรียนหนอง</w:t>
      </w:r>
      <w:proofErr w:type="spellStart"/>
      <w:r w:rsidRPr="005347C9">
        <w:rPr>
          <w:rFonts w:ascii="Angsana New" w:hAnsi="Angsana New" w:cs="Angsana New"/>
          <w:sz w:val="32"/>
          <w:szCs w:val="32"/>
          <w:cs/>
        </w:rPr>
        <w:t>กุง</w:t>
      </w:r>
      <w:proofErr w:type="spellEnd"/>
      <w:r w:rsidRPr="005347C9">
        <w:rPr>
          <w:rFonts w:ascii="Angsana New" w:hAnsi="Angsana New" w:cs="Angsana New"/>
          <w:sz w:val="32"/>
          <w:szCs w:val="32"/>
          <w:cs/>
        </w:rPr>
        <w:t>ศรีวิทยา</w:t>
      </w:r>
      <w:proofErr w:type="spellStart"/>
      <w:r w:rsidRPr="005347C9">
        <w:rPr>
          <w:rFonts w:ascii="Angsana New" w:hAnsi="Angsana New" w:cs="Angsana New"/>
          <w:sz w:val="32"/>
          <w:szCs w:val="32"/>
          <w:cs/>
        </w:rPr>
        <w:t>คาร</w:t>
      </w:r>
      <w:proofErr w:type="spellEnd"/>
      <w:r w:rsidRPr="005347C9">
        <w:rPr>
          <w:rFonts w:ascii="Angsana New" w:hAnsi="Angsana New" w:cs="Angsana New"/>
          <w:sz w:val="32"/>
          <w:szCs w:val="32"/>
          <w:cs/>
        </w:rPr>
        <w:t xml:space="preserve"> ตำบลหนอง</w:t>
      </w:r>
      <w:proofErr w:type="spellStart"/>
      <w:r w:rsidRPr="005347C9">
        <w:rPr>
          <w:rFonts w:ascii="Angsana New" w:hAnsi="Angsana New" w:cs="Angsana New"/>
          <w:sz w:val="32"/>
          <w:szCs w:val="32"/>
          <w:cs/>
        </w:rPr>
        <w:t>กุง</w:t>
      </w:r>
      <w:proofErr w:type="spellEnd"/>
      <w:r w:rsidRPr="005347C9">
        <w:rPr>
          <w:rFonts w:ascii="Angsana New" w:hAnsi="Angsana New" w:cs="Angsana New"/>
          <w:sz w:val="32"/>
          <w:szCs w:val="32"/>
          <w:cs/>
        </w:rPr>
        <w:t>ศรี อำเภอหนอง</w:t>
      </w:r>
      <w:proofErr w:type="spellStart"/>
      <w:r w:rsidRPr="005347C9">
        <w:rPr>
          <w:rFonts w:ascii="Angsana New" w:hAnsi="Angsana New" w:cs="Angsana New"/>
          <w:sz w:val="32"/>
          <w:szCs w:val="32"/>
          <w:cs/>
        </w:rPr>
        <w:t>กุง</w:t>
      </w:r>
      <w:proofErr w:type="spellEnd"/>
      <w:r w:rsidRPr="005347C9">
        <w:rPr>
          <w:rFonts w:ascii="Angsana New" w:hAnsi="Angsana New" w:cs="Angsana New"/>
          <w:sz w:val="32"/>
          <w:szCs w:val="32"/>
          <w:cs/>
        </w:rPr>
        <w:t>ศรี จัง</w:t>
      </w:r>
      <w:r w:rsidR="00CD4062">
        <w:rPr>
          <w:rFonts w:ascii="Angsana New" w:hAnsi="Angsana New" w:cs="Angsana New"/>
          <w:sz w:val="32"/>
          <w:szCs w:val="32"/>
          <w:cs/>
        </w:rPr>
        <w:t>หวัดกาฬ</w:t>
      </w:r>
      <w:proofErr w:type="spellStart"/>
      <w:r w:rsidR="00CD4062">
        <w:rPr>
          <w:rFonts w:ascii="Angsana New" w:hAnsi="Angsana New" w:cs="Angsana New"/>
          <w:sz w:val="32"/>
          <w:szCs w:val="32"/>
          <w:cs/>
        </w:rPr>
        <w:t>สินธ์</w:t>
      </w:r>
      <w:proofErr w:type="spellEnd"/>
      <w:r w:rsidR="00CD40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5347C9">
        <w:rPr>
          <w:rFonts w:ascii="Angsana New" w:hAnsi="Angsana New" w:cs="Angsana New"/>
          <w:sz w:val="32"/>
          <w:szCs w:val="32"/>
          <w:cs/>
        </w:rPr>
        <w:t xml:space="preserve">ภาคเรียนที่ </w:t>
      </w:r>
      <w:r w:rsidRPr="005347C9">
        <w:rPr>
          <w:rFonts w:ascii="Angsana New" w:hAnsi="Angsana New" w:cs="Angsana New"/>
          <w:sz w:val="32"/>
          <w:szCs w:val="32"/>
        </w:rPr>
        <w:t>2</w:t>
      </w:r>
      <w:r w:rsidRPr="005347C9">
        <w:rPr>
          <w:rFonts w:ascii="Angsana New" w:hAnsi="Angsana New" w:cs="Angsana New"/>
          <w:sz w:val="32"/>
          <w:szCs w:val="32"/>
          <w:cs/>
        </w:rPr>
        <w:t xml:space="preserve"> ปีการศึกษา </w:t>
      </w:r>
      <w:r w:rsidRPr="005347C9">
        <w:rPr>
          <w:rFonts w:ascii="Angsana New" w:hAnsi="Angsana New" w:cs="Angsana New"/>
          <w:sz w:val="32"/>
          <w:szCs w:val="32"/>
        </w:rPr>
        <w:t>2560</w:t>
      </w:r>
      <w:r w:rsidRPr="005347C9">
        <w:rPr>
          <w:rFonts w:ascii="Angsana New" w:hAnsi="Angsana New" w:cs="Angsana New"/>
          <w:sz w:val="32"/>
          <w:szCs w:val="32"/>
          <w:cs/>
        </w:rPr>
        <w:t xml:space="preserve"> </w:t>
      </w:r>
      <w:r w:rsidR="00086965">
        <w:rPr>
          <w:rFonts w:ascii="Angsana New" w:hAnsi="Angsana New" w:cs="Angsana New" w:hint="cs"/>
          <w:sz w:val="32"/>
          <w:szCs w:val="32"/>
          <w:cs/>
        </w:rPr>
        <w:t>ได้</w:t>
      </w:r>
      <w:r w:rsidR="00CD4062">
        <w:rPr>
          <w:rFonts w:ascii="Angsana New" w:hAnsi="Angsana New" w:cs="Angsana New" w:hint="cs"/>
          <w:sz w:val="32"/>
          <w:szCs w:val="32"/>
          <w:cs/>
        </w:rPr>
        <w:t>มา</w:t>
      </w:r>
      <w:r w:rsidR="00086965">
        <w:rPr>
          <w:rFonts w:ascii="Angsana New" w:hAnsi="Angsana New" w:cs="Angsana New" w:hint="cs"/>
          <w:sz w:val="32"/>
          <w:szCs w:val="32"/>
          <w:cs/>
        </w:rPr>
        <w:t>โ</w:t>
      </w:r>
      <w:r w:rsidR="00CD4062">
        <w:rPr>
          <w:rFonts w:ascii="Angsana New" w:hAnsi="Angsana New" w:cs="Angsana New" w:hint="cs"/>
          <w:sz w:val="32"/>
          <w:szCs w:val="32"/>
          <w:cs/>
        </w:rPr>
        <w:t>ดย</w:t>
      </w:r>
      <w:r w:rsidRPr="005347C9">
        <w:rPr>
          <w:rFonts w:ascii="Angsana New" w:hAnsi="Angsana New" w:cs="Angsana New"/>
          <w:sz w:val="32"/>
          <w:szCs w:val="32"/>
          <w:cs/>
        </w:rPr>
        <w:t>การสุ่มแบบกลุ่ม (</w:t>
      </w:r>
      <w:r w:rsidRPr="005347C9">
        <w:rPr>
          <w:rFonts w:ascii="Angsana New" w:hAnsi="Angsana New" w:cs="Angsana New"/>
          <w:sz w:val="32"/>
          <w:szCs w:val="32"/>
        </w:rPr>
        <w:t xml:space="preserve">Cluster Random Sampling)  </w:t>
      </w:r>
      <w:r w:rsidRPr="005347C9">
        <w:rPr>
          <w:rFonts w:ascii="Angsana New" w:hAnsi="Angsana New" w:cs="Angsana New"/>
          <w:sz w:val="32"/>
          <w:szCs w:val="32"/>
          <w:cs/>
        </w:rPr>
        <w:t xml:space="preserve">จำนวนนักเรียน </w:t>
      </w:r>
      <w:r w:rsidRPr="005347C9">
        <w:rPr>
          <w:rFonts w:ascii="Angsana New" w:hAnsi="Angsana New" w:cs="Angsana New"/>
          <w:sz w:val="32"/>
          <w:szCs w:val="32"/>
        </w:rPr>
        <w:t>39</w:t>
      </w:r>
      <w:r w:rsidRPr="005347C9">
        <w:rPr>
          <w:rFonts w:ascii="Angsana New" w:hAnsi="Angsana New" w:cs="Angsana New"/>
          <w:sz w:val="32"/>
          <w:szCs w:val="32"/>
          <w:cs/>
        </w:rPr>
        <w:t xml:space="preserve"> คน</w:t>
      </w:r>
    </w:p>
    <w:p w:rsidR="00DC3134" w:rsidRPr="00745678" w:rsidRDefault="00A7308E" w:rsidP="00DC31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1.4</w:t>
      </w:r>
      <w:r w:rsidR="003632A2">
        <w:rPr>
          <w:rFonts w:ascii="Angsana New" w:hAnsi="Angsana New" w:cs="Angsana New"/>
          <w:sz w:val="32"/>
          <w:szCs w:val="32"/>
        </w:rPr>
        <w:t>.3</w:t>
      </w:r>
      <w:r w:rsidR="00DC3134" w:rsidRPr="00745678">
        <w:rPr>
          <w:rFonts w:ascii="Angsana New" w:hAnsi="Angsana New" w:cs="Angsana New"/>
          <w:sz w:val="32"/>
          <w:szCs w:val="32"/>
        </w:rPr>
        <w:tab/>
      </w:r>
      <w:r w:rsidR="00DC3134" w:rsidRPr="00745678">
        <w:rPr>
          <w:rFonts w:ascii="Angsana New" w:hAnsi="Angsana New" w:cs="Angsana New"/>
          <w:sz w:val="32"/>
          <w:szCs w:val="32"/>
          <w:cs/>
        </w:rPr>
        <w:t>เนื้อหาที่ใช้ในการวิจัย</w:t>
      </w:r>
    </w:p>
    <w:p w:rsidR="00DC3134" w:rsidRPr="00745678" w:rsidRDefault="00DC3134" w:rsidP="003632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 w:rsidRPr="00745678">
        <w:rPr>
          <w:rFonts w:ascii="Angsana New" w:hAnsi="Angsana New" w:cs="Angsana New"/>
          <w:sz w:val="32"/>
          <w:szCs w:val="32"/>
          <w:cs/>
        </w:rPr>
        <w:tab/>
      </w:r>
      <w:r w:rsidR="00017DEA">
        <w:rPr>
          <w:rFonts w:ascii="Angsana New" w:hAnsi="Angsana New" w:cs="Angsana New" w:hint="cs"/>
          <w:sz w:val="32"/>
          <w:szCs w:val="32"/>
          <w:cs/>
        </w:rPr>
        <w:tab/>
      </w:r>
      <w:r w:rsidR="00017DEA">
        <w:rPr>
          <w:rFonts w:ascii="Angsana New" w:hAnsi="Angsana New" w:cs="Angsana New" w:hint="cs"/>
          <w:sz w:val="32"/>
          <w:szCs w:val="32"/>
          <w:cs/>
        </w:rPr>
        <w:tab/>
      </w:r>
      <w:r w:rsidRPr="00745678">
        <w:rPr>
          <w:rFonts w:ascii="Angsana New" w:hAnsi="Angsana New" w:cs="Angsana New"/>
          <w:sz w:val="32"/>
          <w:szCs w:val="32"/>
          <w:cs/>
        </w:rPr>
        <w:t xml:space="preserve">เนื้อหาคณิตศาสตร์ที่ใช้ในการวิจัยครั้งนี้ </w:t>
      </w:r>
      <w:r w:rsidRPr="00745678">
        <w:rPr>
          <w:rFonts w:ascii="Angsana New" w:hAnsi="Angsana New" w:cs="Angsana New" w:hint="cs"/>
          <w:sz w:val="32"/>
          <w:szCs w:val="32"/>
          <w:cs/>
        </w:rPr>
        <w:t>ได้แก่</w:t>
      </w:r>
      <w:r w:rsidRPr="00745678">
        <w:rPr>
          <w:rFonts w:ascii="Angsana New" w:hAnsi="Angsana New" w:cs="Angsana New"/>
          <w:sz w:val="32"/>
          <w:szCs w:val="32"/>
        </w:rPr>
        <w:t xml:space="preserve"> </w:t>
      </w:r>
      <w:r w:rsidR="00713E10">
        <w:rPr>
          <w:rFonts w:ascii="Angsana New" w:hAnsi="Angsana New" w:cs="Angsana New" w:hint="cs"/>
          <w:sz w:val="32"/>
          <w:szCs w:val="32"/>
          <w:cs/>
        </w:rPr>
        <w:t>ทฤษฎีบทพีทา</w:t>
      </w:r>
      <w:proofErr w:type="spellStart"/>
      <w:r w:rsidR="00713E10">
        <w:rPr>
          <w:rFonts w:ascii="Angsana New" w:hAnsi="Angsana New" w:cs="Angsana New" w:hint="cs"/>
          <w:sz w:val="32"/>
          <w:szCs w:val="32"/>
          <w:cs/>
        </w:rPr>
        <w:t>โก</w:t>
      </w:r>
      <w:r w:rsidR="00CF7667">
        <w:rPr>
          <w:rFonts w:ascii="Angsana New" w:hAnsi="Angsana New" w:cs="Angsana New" w:hint="cs"/>
          <w:sz w:val="32"/>
          <w:szCs w:val="32"/>
          <w:cs/>
        </w:rPr>
        <w:t>รัส</w:t>
      </w:r>
      <w:proofErr w:type="spellEnd"/>
      <w:r w:rsidRPr="00D44AD8">
        <w:rPr>
          <w:rFonts w:ascii="Angsana New" w:hAnsi="Angsana New" w:cs="Angsana New"/>
          <w:sz w:val="32"/>
          <w:szCs w:val="32"/>
          <w:cs/>
        </w:rPr>
        <w:t xml:space="preserve"> รายวิชาคณิตศาสตร์พื้นฐานระดับชั้นมัธยมศึกษาปีที่ 2 </w:t>
      </w:r>
      <w:r w:rsidRPr="00745678">
        <w:rPr>
          <w:rFonts w:ascii="Angsana New" w:hAnsi="Angsana New" w:cs="Angsana New"/>
          <w:sz w:val="32"/>
          <w:szCs w:val="32"/>
          <w:cs/>
        </w:rPr>
        <w:t xml:space="preserve"> กลุ่มสาระการเรียนรู้คณิตศาสตร์</w:t>
      </w:r>
      <w:r w:rsidRPr="00745678">
        <w:rPr>
          <w:rFonts w:ascii="Angsana New" w:hAnsi="Angsana New" w:cs="Angsana New"/>
          <w:sz w:val="32"/>
          <w:szCs w:val="32"/>
        </w:rPr>
        <w:t xml:space="preserve"> </w:t>
      </w:r>
      <w:r w:rsidRPr="00745678">
        <w:rPr>
          <w:rFonts w:ascii="Angsana New" w:hAnsi="Angsana New" w:cs="Angsana New"/>
          <w:sz w:val="32"/>
          <w:szCs w:val="32"/>
          <w:cs/>
        </w:rPr>
        <w:t>ตามหลักสูตรแกนกลางการศึกษาขั้นพื้นฐาน พุทธศักราช</w:t>
      </w:r>
      <w:r w:rsidRPr="00745678">
        <w:rPr>
          <w:rFonts w:ascii="Angsana New" w:hAnsi="Angsana New" w:cs="Angsana New"/>
          <w:sz w:val="32"/>
          <w:szCs w:val="32"/>
        </w:rPr>
        <w:t xml:space="preserve"> 2551</w:t>
      </w:r>
    </w:p>
    <w:p w:rsidR="00DC3134" w:rsidRPr="00745678" w:rsidRDefault="00DC3134" w:rsidP="00DC31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745678">
        <w:rPr>
          <w:rFonts w:ascii="Angsana New" w:hAnsi="Angsana New" w:cs="Angsana New"/>
          <w:sz w:val="32"/>
          <w:szCs w:val="32"/>
          <w:cs/>
        </w:rPr>
        <w:tab/>
      </w:r>
      <w:r w:rsidR="00A7308E">
        <w:rPr>
          <w:rFonts w:ascii="Angsana New" w:hAnsi="Angsana New" w:cs="Angsana New"/>
          <w:sz w:val="32"/>
          <w:szCs w:val="32"/>
        </w:rPr>
        <w:t>1.4</w:t>
      </w:r>
      <w:r w:rsidRPr="00745678">
        <w:rPr>
          <w:rFonts w:ascii="Angsana New" w:hAnsi="Angsana New" w:cs="Angsana New"/>
          <w:sz w:val="32"/>
          <w:szCs w:val="32"/>
        </w:rPr>
        <w:t>.4</w:t>
      </w:r>
      <w:r w:rsidRPr="00745678">
        <w:rPr>
          <w:rFonts w:ascii="Angsana New" w:hAnsi="Angsana New" w:cs="Angsana New"/>
          <w:sz w:val="32"/>
          <w:szCs w:val="32"/>
        </w:rPr>
        <w:tab/>
      </w:r>
      <w:r w:rsidRPr="00745678">
        <w:rPr>
          <w:rFonts w:ascii="Angsana New" w:hAnsi="Angsana New" w:cs="Angsana New"/>
          <w:sz w:val="32"/>
          <w:szCs w:val="32"/>
          <w:cs/>
        </w:rPr>
        <w:t>ระยะเวลาที่ใช้ในการวิจัย</w:t>
      </w:r>
    </w:p>
    <w:p w:rsidR="005347C9" w:rsidRDefault="00DC3134" w:rsidP="00DC31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745678">
        <w:rPr>
          <w:rFonts w:ascii="Angsana New" w:hAnsi="Angsana New" w:cs="Angsana New"/>
          <w:sz w:val="32"/>
          <w:szCs w:val="32"/>
          <w:cs/>
        </w:rPr>
        <w:tab/>
      </w:r>
      <w:r w:rsidR="00017DEA">
        <w:rPr>
          <w:rFonts w:ascii="Angsana New" w:hAnsi="Angsana New" w:cs="Angsana New" w:hint="cs"/>
          <w:sz w:val="32"/>
          <w:szCs w:val="32"/>
          <w:cs/>
        </w:rPr>
        <w:tab/>
      </w:r>
      <w:r w:rsidR="00017DEA">
        <w:rPr>
          <w:rFonts w:ascii="Angsana New" w:hAnsi="Angsana New" w:cs="Angsana New" w:hint="cs"/>
          <w:sz w:val="32"/>
          <w:szCs w:val="32"/>
          <w:cs/>
        </w:rPr>
        <w:tab/>
      </w:r>
      <w:r w:rsidRPr="00745678">
        <w:rPr>
          <w:rFonts w:ascii="Angsana New" w:hAnsi="Angsana New" w:cs="Angsana New"/>
          <w:sz w:val="32"/>
          <w:szCs w:val="32"/>
          <w:cs/>
        </w:rPr>
        <w:t xml:space="preserve">ระยะเวลาในการดำเนินงานวิจัยครั้งนี้ ได้แก่  ภาคเรียนที่ </w:t>
      </w:r>
      <w:r w:rsidRPr="00745678">
        <w:rPr>
          <w:rFonts w:ascii="Angsana New" w:hAnsi="Angsana New" w:cs="Angsana New"/>
          <w:sz w:val="32"/>
          <w:szCs w:val="32"/>
        </w:rPr>
        <w:t xml:space="preserve">2 </w:t>
      </w:r>
      <w:r w:rsidRPr="00745678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>
        <w:rPr>
          <w:rFonts w:ascii="Angsana New" w:hAnsi="Angsana New" w:cs="Angsana New"/>
          <w:sz w:val="32"/>
          <w:szCs w:val="32"/>
        </w:rPr>
        <w:t>2560</w:t>
      </w:r>
    </w:p>
    <w:p w:rsidR="00971A97" w:rsidRDefault="00971A97" w:rsidP="00DC31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71A97" w:rsidRDefault="00971A97" w:rsidP="00DC31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71A97" w:rsidRDefault="00971A97" w:rsidP="00DC31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71A97" w:rsidRPr="00991AD1" w:rsidRDefault="00971A97" w:rsidP="00DC31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720E6" w:rsidRDefault="00A7308E" w:rsidP="003720E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lastRenderedPageBreak/>
        <w:t>1.5</w:t>
      </w:r>
      <w:r w:rsidR="00DC3134" w:rsidRPr="004442E4">
        <w:rPr>
          <w:rFonts w:ascii="Angsana New" w:hAnsi="Angsana New" w:cs="Angsana New"/>
          <w:b/>
          <w:bCs/>
          <w:sz w:val="36"/>
          <w:szCs w:val="36"/>
        </w:rPr>
        <w:tab/>
      </w:r>
      <w:r w:rsidR="003720E6">
        <w:rPr>
          <w:rFonts w:ascii="Angsana New" w:hAnsi="Angsana New" w:cs="Angsana New"/>
          <w:b/>
          <w:bCs/>
          <w:sz w:val="36"/>
          <w:szCs w:val="36"/>
          <w:cs/>
        </w:rPr>
        <w:t>นิยามศัพท์เฉพา</w:t>
      </w:r>
      <w:r w:rsidR="003720E6">
        <w:rPr>
          <w:rFonts w:ascii="Angsana New" w:hAnsi="Angsana New" w:cs="Angsana New" w:hint="cs"/>
          <w:b/>
          <w:bCs/>
          <w:sz w:val="36"/>
          <w:szCs w:val="36"/>
          <w:cs/>
        </w:rPr>
        <w:t>ะ</w:t>
      </w:r>
    </w:p>
    <w:p w:rsidR="003720E6" w:rsidRDefault="003720E6" w:rsidP="003720E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3720E6" w:rsidRDefault="003720E6" w:rsidP="003720E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DC3134" w:rsidRPr="00BC1F7E">
        <w:rPr>
          <w:rFonts w:ascii="Angsana New,Bold" w:hAnsi="Angsana New,Bold" w:cs="Angsana New,Bold"/>
          <w:sz w:val="32"/>
          <w:szCs w:val="32"/>
        </w:rPr>
        <w:t>“</w:t>
      </w:r>
      <w:r w:rsidR="00DC3134" w:rsidRPr="00BC1F7E">
        <w:rPr>
          <w:rFonts w:ascii="Angsana New,Bold" w:hAnsi="Angsana New,Bold" w:cs="Angsana New,Bold" w:hint="cs"/>
          <w:sz w:val="32"/>
          <w:szCs w:val="32"/>
          <w:cs/>
        </w:rPr>
        <w:t>รูปแบบการคิด</w:t>
      </w:r>
      <w:r w:rsidR="00DC3134" w:rsidRPr="00BC1F7E">
        <w:rPr>
          <w:rFonts w:ascii="Angsana New,Bold" w:hAnsi="Angsana New,Bold" w:cs="Angsana New,Bold"/>
          <w:sz w:val="32"/>
          <w:szCs w:val="32"/>
        </w:rPr>
        <w:t xml:space="preserve"> (Cognitive Style)”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หมายถึง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มิติทางจิตวิทยา</w:t>
      </w:r>
      <w:r w:rsidR="00DC3134">
        <w:rPr>
          <w:rFonts w:ascii="Angsana New" w:hAnsi="Angsana New" w:cs="Angsana New"/>
          <w:sz w:val="32"/>
          <w:szCs w:val="32"/>
          <w:cs/>
        </w:rPr>
        <w:t>ของแต่ละบุคคลที่ได้รับจา</w:t>
      </w:r>
      <w:r w:rsidR="00DC3134">
        <w:rPr>
          <w:rFonts w:ascii="Angsana New" w:hAnsi="Angsana New" w:cs="Angsana New" w:hint="cs"/>
          <w:sz w:val="32"/>
          <w:szCs w:val="32"/>
          <w:cs/>
        </w:rPr>
        <w:t>ก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สิ่งเร้า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ส่งผลต่อบุคลิกภาพ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การรับรู้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>
        <w:rPr>
          <w:rFonts w:ascii="Angsana New" w:hAnsi="Angsana New" w:cs="Angsana New"/>
          <w:sz w:val="32"/>
          <w:szCs w:val="32"/>
          <w:cs/>
        </w:rPr>
        <w:t>การจ</w:t>
      </w:r>
      <w:r w:rsidR="00DC3134">
        <w:rPr>
          <w:rFonts w:ascii="Angsana New" w:hAnsi="Angsana New" w:cs="Angsana New" w:hint="cs"/>
          <w:sz w:val="32"/>
          <w:szCs w:val="32"/>
          <w:cs/>
        </w:rPr>
        <w:t>ำ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DC3134" w:rsidRPr="00BC1F7E">
        <w:rPr>
          <w:rFonts w:ascii="Angsana New" w:hAnsi="Angsana New" w:cs="Angsana New"/>
          <w:sz w:val="32"/>
          <w:szCs w:val="32"/>
          <w:cs/>
        </w:rPr>
        <w:t>จินต</w:t>
      </w:r>
      <w:proofErr w:type="spellEnd"/>
      <w:r w:rsidR="00DC3134" w:rsidRPr="00BC1F7E">
        <w:rPr>
          <w:rFonts w:ascii="Angsana New" w:hAnsi="Angsana New" w:cs="Angsana New"/>
          <w:sz w:val="32"/>
          <w:szCs w:val="32"/>
          <w:cs/>
        </w:rPr>
        <w:t>ภาพ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การแก้ปัญหา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ความสนใจ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>
        <w:rPr>
          <w:rFonts w:ascii="Angsana New" w:hAnsi="Angsana New" w:cs="Angsana New"/>
          <w:sz w:val="32"/>
          <w:szCs w:val="32"/>
          <w:cs/>
        </w:rPr>
        <w:t>พฤติกรรมทา</w:t>
      </w:r>
      <w:r w:rsidR="00ED18FB">
        <w:rPr>
          <w:rFonts w:ascii="Angsana New" w:hAnsi="Angsana New" w:cs="Angsana New" w:hint="cs"/>
          <w:sz w:val="32"/>
          <w:szCs w:val="32"/>
          <w:cs/>
        </w:rPr>
        <w:t>ง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สังคมและการสร้างมโนทัศน์ที่เกี่ยวกับตนเอง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ซึ่งแต่ละบุคคลจะแตกต่างกันออกไปตามความรู้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>
        <w:rPr>
          <w:rFonts w:ascii="Angsana New" w:hAnsi="Angsana New" w:cs="Angsana New"/>
          <w:sz w:val="32"/>
          <w:szCs w:val="32"/>
          <w:cs/>
        </w:rPr>
        <w:t>ความเชื่</w:t>
      </w:r>
      <w:r w:rsidR="00DC3134">
        <w:rPr>
          <w:rFonts w:ascii="Angsana New" w:hAnsi="Angsana New" w:cs="Angsana New" w:hint="cs"/>
          <w:sz w:val="32"/>
          <w:szCs w:val="32"/>
          <w:cs/>
        </w:rPr>
        <w:t>อ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และสิ่งแวดล้อม</w:t>
      </w:r>
    </w:p>
    <w:p w:rsidR="003720E6" w:rsidRDefault="003720E6" w:rsidP="003720E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DC3134" w:rsidRPr="00BC1F7E">
        <w:rPr>
          <w:rFonts w:ascii="Angsana New,Bold" w:hAnsi="Angsana New,Bold" w:cs="Angsana New,Bold"/>
          <w:sz w:val="32"/>
          <w:szCs w:val="32"/>
        </w:rPr>
        <w:t>“</w:t>
      </w:r>
      <w:r w:rsidR="00DC3134" w:rsidRPr="00BC1F7E">
        <w:rPr>
          <w:rFonts w:ascii="Angsana New,Bold" w:hAnsi="Angsana New,Bold" w:cs="Angsana New,Bold" w:hint="cs"/>
          <w:sz w:val="32"/>
          <w:szCs w:val="32"/>
          <w:cs/>
        </w:rPr>
        <w:t>รูปแบบการคิดตามแนวคิดของ</w:t>
      </w:r>
      <w:r w:rsidR="00DC3134" w:rsidRPr="00BC1F7E">
        <w:rPr>
          <w:rFonts w:ascii="Angsana New,Bold" w:hAnsi="Angsana New,Bold" w:cs="Angsana New,Bold"/>
          <w:sz w:val="32"/>
          <w:szCs w:val="32"/>
        </w:rPr>
        <w:t xml:space="preserve"> </w:t>
      </w:r>
      <w:proofErr w:type="spellStart"/>
      <w:r w:rsidR="00DC3134" w:rsidRPr="00BC1F7E">
        <w:rPr>
          <w:rFonts w:ascii="Angsana New,Bold" w:hAnsi="Angsana New,Bold" w:cs="Angsana New,Bold"/>
          <w:sz w:val="32"/>
          <w:szCs w:val="32"/>
        </w:rPr>
        <w:t>Witkin</w:t>
      </w:r>
      <w:proofErr w:type="spellEnd"/>
      <w:r w:rsidR="00DC3134" w:rsidRPr="00BC1F7E">
        <w:rPr>
          <w:rFonts w:ascii="Angsana New,Bold" w:hAnsi="Angsana New,Bold" w:cs="Angsana New,Bold"/>
          <w:sz w:val="32"/>
          <w:szCs w:val="32"/>
        </w:rPr>
        <w:t xml:space="preserve">”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หมายถึง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ล</w:t>
      </w:r>
      <w:r w:rsidR="00DC3134">
        <w:rPr>
          <w:rFonts w:ascii="Angsana New" w:hAnsi="Angsana New" w:cs="Angsana New"/>
          <w:sz w:val="32"/>
          <w:szCs w:val="32"/>
          <w:cs/>
        </w:rPr>
        <w:t>ักษณะบุคลิกภาพของบุคคลที่แสดงให</w:t>
      </w:r>
      <w:r w:rsidR="00DC3134">
        <w:rPr>
          <w:rFonts w:ascii="Angsana New" w:hAnsi="Angsana New" w:cs="Angsana New" w:hint="cs"/>
          <w:sz w:val="32"/>
          <w:szCs w:val="32"/>
          <w:cs/>
        </w:rPr>
        <w:t>้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เห็นถึงการรับรู้และกระบวนการคิดของแต่ละบุคคล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ซึ่งค่อนข้างจะมีความคงเส้นคงวา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>
        <w:rPr>
          <w:rFonts w:ascii="Angsana New" w:hAnsi="Angsana New" w:cs="Angsana New"/>
          <w:sz w:val="32"/>
          <w:szCs w:val="32"/>
          <w:cs/>
        </w:rPr>
        <w:t>ซึ่ง</w:t>
      </w:r>
      <w:r w:rsidR="001D223A">
        <w:rPr>
          <w:rFonts w:ascii="Angsana New" w:hAnsi="Angsana New" w:cs="Angsana New" w:hint="cs"/>
          <w:sz w:val="32"/>
          <w:szCs w:val="32"/>
          <w:cs/>
        </w:rPr>
        <w:t>ผู้วิจัย</w:t>
      </w:r>
      <w:r w:rsidR="00DC3134">
        <w:rPr>
          <w:rFonts w:ascii="Angsana New" w:hAnsi="Angsana New" w:cs="Angsana New"/>
          <w:sz w:val="32"/>
          <w:szCs w:val="32"/>
          <w:cs/>
        </w:rPr>
        <w:t>จ</w:t>
      </w:r>
      <w:r w:rsidR="00DC3134">
        <w:rPr>
          <w:rFonts w:ascii="Angsana New" w:hAnsi="Angsana New" w:cs="Angsana New" w:hint="cs"/>
          <w:sz w:val="32"/>
          <w:szCs w:val="32"/>
          <w:cs/>
        </w:rPr>
        <w:t>ำ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แนก</w:t>
      </w:r>
      <w:r w:rsidR="00DC3134">
        <w:rPr>
          <w:rFonts w:ascii="Angsana New" w:hAnsi="Angsana New" w:cs="Angsana New" w:hint="cs"/>
          <w:sz w:val="32"/>
          <w:szCs w:val="32"/>
          <w:cs/>
        </w:rPr>
        <w:t>อ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อกเป็น</w:t>
      </w:r>
      <w:r w:rsidR="001D223A">
        <w:rPr>
          <w:rFonts w:ascii="Angsana New" w:hAnsi="Angsana New" w:cs="Angsana New"/>
          <w:sz w:val="32"/>
          <w:szCs w:val="32"/>
        </w:rPr>
        <w:t xml:space="preserve"> 3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1D223A">
        <w:rPr>
          <w:rFonts w:ascii="Angsana New" w:hAnsi="Angsana New" w:cs="Angsana New" w:hint="cs"/>
          <w:sz w:val="32"/>
          <w:szCs w:val="32"/>
          <w:cs/>
        </w:rPr>
        <w:t>รูป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แบบ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คือ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>
        <w:rPr>
          <w:rFonts w:ascii="Angsana New" w:hAnsi="Angsana New" w:cs="Angsana New" w:hint="cs"/>
          <w:sz w:val="32"/>
          <w:szCs w:val="32"/>
          <w:cs/>
        </w:rPr>
        <w:t>รูปแบบ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การคิดแบบเป็นอิสระกับสภาพรอบข้าง</w:t>
      </w:r>
      <w:r w:rsidR="00264A28">
        <w:rPr>
          <w:rFonts w:ascii="Angsana New" w:hAnsi="Angsana New" w:cs="Angsana New"/>
          <w:sz w:val="32"/>
          <w:szCs w:val="32"/>
        </w:rPr>
        <w:t xml:space="preserve"> (Field </w:t>
      </w:r>
      <w:r w:rsidR="00DC3134" w:rsidRPr="00BC1F7E">
        <w:rPr>
          <w:rFonts w:ascii="Angsana New" w:hAnsi="Angsana New" w:cs="Angsana New"/>
          <w:sz w:val="32"/>
          <w:szCs w:val="32"/>
        </w:rPr>
        <w:t>Independence</w:t>
      </w:r>
      <w:proofErr w:type="gramStart"/>
      <w:r w:rsidR="00DC3134" w:rsidRPr="00BC1F7E">
        <w:rPr>
          <w:rFonts w:ascii="Angsana New" w:hAnsi="Angsana New" w:cs="Angsana New"/>
          <w:sz w:val="32"/>
          <w:szCs w:val="32"/>
        </w:rPr>
        <w:t xml:space="preserve">) </w:t>
      </w:r>
      <w:r w:rsidR="001D223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C3134">
        <w:rPr>
          <w:rFonts w:ascii="Angsana New" w:hAnsi="Angsana New" w:cs="Angsana New" w:hint="cs"/>
          <w:sz w:val="32"/>
          <w:szCs w:val="32"/>
          <w:cs/>
        </w:rPr>
        <w:t>รูปแบบ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การคิดแบบไม่เป็นอิสระกับสภาพรอบข้าง</w:t>
      </w:r>
      <w:proofErr w:type="gramEnd"/>
      <w:r w:rsidR="00DC3134" w:rsidRPr="00BC1F7E">
        <w:rPr>
          <w:rFonts w:ascii="Angsana New" w:hAnsi="Angsana New" w:cs="Angsana New"/>
          <w:sz w:val="32"/>
          <w:szCs w:val="32"/>
        </w:rPr>
        <w:t xml:space="preserve"> (Field Dependence)</w:t>
      </w:r>
      <w:r w:rsidR="007A499A">
        <w:rPr>
          <w:rFonts w:ascii="Angsana New" w:hAnsi="Angsana New" w:cs="Angsana New"/>
          <w:sz w:val="32"/>
          <w:szCs w:val="32"/>
        </w:rPr>
        <w:t xml:space="preserve"> </w:t>
      </w:r>
      <w:r w:rsidR="007A499A">
        <w:rPr>
          <w:rFonts w:ascii="Angsana New" w:hAnsi="Angsana New" w:cs="Angsana New" w:hint="cs"/>
          <w:sz w:val="32"/>
          <w:szCs w:val="32"/>
          <w:cs/>
        </w:rPr>
        <w:t xml:space="preserve">และรูปแบบการคิดแบบกึ่งอิสระกับสภาพรอบข้าง </w:t>
      </w:r>
      <w:r w:rsidR="007A499A">
        <w:rPr>
          <w:rFonts w:ascii="Angsana New" w:hAnsi="Angsana New" w:cs="Angsana New"/>
          <w:sz w:val="32"/>
          <w:szCs w:val="32"/>
        </w:rPr>
        <w:t>(Field Intermediate )</w:t>
      </w:r>
    </w:p>
    <w:p w:rsidR="00017DEA" w:rsidRDefault="003720E6" w:rsidP="003720E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DC3134" w:rsidRPr="00BC1F7E">
        <w:rPr>
          <w:rFonts w:ascii="Angsana New,Bold" w:hAnsi="Angsana New,Bold" w:cs="Angsana New,Bold"/>
          <w:sz w:val="32"/>
          <w:szCs w:val="32"/>
        </w:rPr>
        <w:t>“</w:t>
      </w:r>
      <w:r w:rsidR="00DC3134" w:rsidRPr="00BC1F7E">
        <w:rPr>
          <w:rFonts w:ascii="Angsana New,Bold" w:hAnsi="Angsana New,Bold" w:cs="Angsana New,Bold" w:hint="cs"/>
          <w:sz w:val="32"/>
          <w:szCs w:val="32"/>
          <w:cs/>
        </w:rPr>
        <w:t>รูปแบบการคิดแบบเป็นอิสระกับสภาพรอบข้าง</w:t>
      </w:r>
      <w:r w:rsidR="00DC3134" w:rsidRPr="00BC1F7E">
        <w:rPr>
          <w:rFonts w:ascii="Angsana New,Bold" w:hAnsi="Angsana New,Bold" w:cs="Angsana New,Bold"/>
          <w:sz w:val="32"/>
          <w:szCs w:val="32"/>
        </w:rPr>
        <w:t xml:space="preserve"> (Field Independence: FI)”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หมายถึง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การคิดที่ยึดถือตนเองเป็นศูนย์กลาง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(Egocentric)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การคิดแบบนี้ไม่อาศัยข้อมูลจากภายนอกหรือจากสภาพรอบข้างการตัดสินปัญหาจะตัดสินด้วยเหตุผล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โดยถือเอาสิ่งที่ปรากฏอยู่จริงในสิ่งเร้าเป็นเกณฑ์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</w:p>
    <w:p w:rsidR="003720E6" w:rsidRDefault="00017DEA" w:rsidP="003720E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DC3134" w:rsidRPr="00BC1F7E">
        <w:rPr>
          <w:rFonts w:ascii="Angsana New" w:hAnsi="Angsana New" w:cs="Angsana New"/>
          <w:sz w:val="32"/>
          <w:szCs w:val="32"/>
        </w:rPr>
        <w:t>“</w:t>
      </w:r>
      <w:r w:rsidR="00DC3134" w:rsidRPr="00BC1F7E">
        <w:rPr>
          <w:rFonts w:ascii="Angsana New,Bold" w:hAnsi="Angsana New,Bold" w:cs="Angsana New,Bold" w:hint="cs"/>
          <w:sz w:val="32"/>
          <w:szCs w:val="32"/>
          <w:cs/>
        </w:rPr>
        <w:t>รูปแบบการคิดแบบไม่เป็นอิสระกับสภาพรอบข้าง</w:t>
      </w:r>
      <w:r w:rsidR="00DC3134" w:rsidRPr="00BC1F7E">
        <w:rPr>
          <w:rFonts w:ascii="Angsana New,Bold" w:hAnsi="Angsana New,Bold" w:cs="Angsana New,Bold"/>
          <w:sz w:val="32"/>
          <w:szCs w:val="32"/>
        </w:rPr>
        <w:t xml:space="preserve"> (Field Dependence: FD)”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หมายถึง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การคิดที่ยึดถือสิ่งเร้าเป็นศูนย์กลาง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(Stimulus Centered)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การคิดแบบนี้อาศัยข้อมูลจากภายนอกหรือจากสภาพรอบข้างมาช่วยในการตัดสินปัญหาโดยอาศัยความรู้และประสบการณ์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และพยายามที่จ</w:t>
      </w:r>
      <w:r w:rsidR="00DC3134" w:rsidRPr="00BC1F7E">
        <w:rPr>
          <w:rFonts w:ascii="Angsana New" w:hAnsi="Angsana New" w:cs="Angsana New" w:hint="cs"/>
          <w:sz w:val="32"/>
          <w:szCs w:val="32"/>
          <w:cs/>
        </w:rPr>
        <w:t>ะ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เชื่อมโยงสิ่งต่างๆ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ม</w:t>
      </w:r>
      <w:r w:rsidR="00DC3134">
        <w:rPr>
          <w:rFonts w:ascii="Angsana New" w:hAnsi="Angsana New" w:cs="Angsana New"/>
          <w:sz w:val="32"/>
          <w:szCs w:val="32"/>
          <w:cs/>
        </w:rPr>
        <w:t>าสัมพันธ์กันโดยไม่ค</w:t>
      </w:r>
      <w:r w:rsidR="00DC3134">
        <w:rPr>
          <w:rFonts w:ascii="Angsana New" w:hAnsi="Angsana New" w:cs="Angsana New" w:hint="cs"/>
          <w:sz w:val="32"/>
          <w:szCs w:val="32"/>
          <w:cs/>
        </w:rPr>
        <w:t>ำ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นึงถึงข้อเท็จจริงที่ปรากฏอยู่ในสิ่งเร้าเป็นเกณฑ์</w:t>
      </w:r>
      <w:r w:rsidR="003720E6">
        <w:rPr>
          <w:rFonts w:ascii="Angsana New" w:hAnsi="Angsana New" w:cs="Angsana New"/>
          <w:b/>
          <w:bCs/>
          <w:sz w:val="36"/>
          <w:szCs w:val="36"/>
        </w:rPr>
        <w:tab/>
      </w:r>
      <w:r w:rsidR="00DC3134" w:rsidRPr="00BC1F7E">
        <w:rPr>
          <w:rFonts w:ascii="Angsana New,Bold" w:hAnsi="Angsana New,Bold" w:cs="Angsana New,Bold"/>
          <w:sz w:val="32"/>
          <w:szCs w:val="32"/>
        </w:rPr>
        <w:t>“</w:t>
      </w:r>
      <w:r w:rsidR="00DC3134" w:rsidRPr="00BC1F7E">
        <w:rPr>
          <w:rFonts w:ascii="Angsana New,Bold" w:hAnsi="Angsana New,Bold" w:cs="Angsana New,Bold" w:hint="cs"/>
          <w:sz w:val="32"/>
          <w:szCs w:val="32"/>
          <w:cs/>
        </w:rPr>
        <w:t>รูปแบบ</w:t>
      </w:r>
      <w:r w:rsidR="00DC3134">
        <w:rPr>
          <w:rFonts w:ascii="Angsana New,Bold" w:hAnsi="Angsana New,Bold" w:cs="Angsana New,Bold" w:hint="cs"/>
          <w:sz w:val="32"/>
          <w:szCs w:val="32"/>
          <w:cs/>
        </w:rPr>
        <w:t>การคิด</w:t>
      </w:r>
      <w:r w:rsidR="00DC3134" w:rsidRPr="00BC1F7E">
        <w:rPr>
          <w:rFonts w:ascii="Angsana New,Bold" w:hAnsi="Angsana New,Bold" w:cs="Angsana New,Bold" w:hint="cs"/>
          <w:sz w:val="32"/>
          <w:szCs w:val="32"/>
          <w:cs/>
        </w:rPr>
        <w:t>แบบกึ่งอิสระกับสภาพรอบข้าง</w:t>
      </w:r>
      <w:r w:rsidR="00DC3134" w:rsidRPr="00BC1F7E">
        <w:rPr>
          <w:rFonts w:ascii="Angsana New,Bold" w:hAnsi="Angsana New,Bold" w:cs="Angsana New,Bold"/>
          <w:sz w:val="32"/>
          <w:szCs w:val="32"/>
        </w:rPr>
        <w:t xml:space="preserve"> (Field Intermediate: </w:t>
      </w:r>
      <w:proofErr w:type="spellStart"/>
      <w:r w:rsidR="00DC3134" w:rsidRPr="00BC1F7E">
        <w:rPr>
          <w:rFonts w:ascii="Angsana New,Bold" w:hAnsi="Angsana New,Bold" w:cs="Angsana New,Bold"/>
          <w:sz w:val="32"/>
          <w:szCs w:val="32"/>
        </w:rPr>
        <w:t>FInt</w:t>
      </w:r>
      <w:proofErr w:type="spellEnd"/>
      <w:r w:rsidR="00DC3134" w:rsidRPr="00BC1F7E">
        <w:rPr>
          <w:rFonts w:ascii="Angsana New,Bold" w:hAnsi="Angsana New,Bold" w:cs="Angsana New,Bold"/>
          <w:sz w:val="32"/>
          <w:szCs w:val="32"/>
        </w:rPr>
        <w:t xml:space="preserve">)”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หมายถึง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การคิดที่อยู่กึ่งกลางระหว่างการคิดแบบเป็นอิสระกับสภาพรอบข้างกับแบบไม่เป็นอิสระกับสภาพรอบข้าง</w:t>
      </w:r>
      <w:r w:rsidR="003720E6">
        <w:rPr>
          <w:rFonts w:ascii="Angsana New" w:hAnsi="Angsana New" w:cs="Angsana New"/>
          <w:b/>
          <w:bCs/>
          <w:sz w:val="36"/>
          <w:szCs w:val="36"/>
        </w:rPr>
        <w:tab/>
      </w:r>
      <w:r w:rsidR="00DC3134">
        <w:rPr>
          <w:rFonts w:ascii="Angsana New" w:hAnsi="Angsana New" w:cs="Angsana New"/>
          <w:sz w:val="32"/>
          <w:szCs w:val="32"/>
        </w:rPr>
        <w:t>“</w:t>
      </w:r>
      <w:r w:rsidR="00DC3134">
        <w:rPr>
          <w:rFonts w:ascii="Angsana New" w:hAnsi="Angsana New" w:cs="Angsana New" w:hint="cs"/>
          <w:sz w:val="32"/>
          <w:szCs w:val="32"/>
          <w:cs/>
        </w:rPr>
        <w:t>ความจำขณะทำงาน</w:t>
      </w:r>
      <w:r w:rsidR="00DC3134">
        <w:rPr>
          <w:rFonts w:ascii="Angsana New" w:hAnsi="Angsana New" w:cs="Angsana New"/>
          <w:sz w:val="32"/>
          <w:szCs w:val="32"/>
        </w:rPr>
        <w:t xml:space="preserve"> (Working memory)” </w:t>
      </w:r>
      <w:r w:rsidR="00DC3134">
        <w:rPr>
          <w:rFonts w:ascii="Angsana New" w:hAnsi="Angsana New" w:cs="Angsana New" w:hint="cs"/>
          <w:sz w:val="32"/>
          <w:szCs w:val="32"/>
          <w:cs/>
        </w:rPr>
        <w:t xml:space="preserve">หมายถึง </w:t>
      </w:r>
      <w:r w:rsidR="00DC3134" w:rsidRPr="00793AE6">
        <w:rPr>
          <w:rFonts w:ascii="Angsana New" w:hAnsi="Angsana New" w:cs="Angsana New"/>
          <w:sz w:val="32"/>
          <w:szCs w:val="32"/>
          <w:cs/>
        </w:rPr>
        <w:t>ความจำซึ่งใช้ในการดึงข้อมูลมาใช้ในช่วงเวลาสั้นๆ ในขณะที่กำลังทำงานโดยเป็นระบบการจัดเก็บข้อมูลชั่วขณะ การจัดการกับข้อมูลและนำข้อมูลเหล่านั้นไปใช้ในกระบวนการทางปัญญา (</w:t>
      </w:r>
      <w:r w:rsidR="00713E10">
        <w:rPr>
          <w:rFonts w:ascii="Angsana New" w:hAnsi="Angsana New" w:cs="Angsana New"/>
          <w:sz w:val="32"/>
          <w:szCs w:val="32"/>
        </w:rPr>
        <w:t>Cognitive P</w:t>
      </w:r>
      <w:r w:rsidR="00DC3134" w:rsidRPr="00793AE6">
        <w:rPr>
          <w:rFonts w:ascii="Angsana New" w:hAnsi="Angsana New" w:cs="Angsana New"/>
          <w:sz w:val="32"/>
          <w:szCs w:val="32"/>
        </w:rPr>
        <w:t xml:space="preserve">rocess) </w:t>
      </w:r>
      <w:r w:rsidR="00DC3134" w:rsidRPr="00793AE6">
        <w:rPr>
          <w:rFonts w:ascii="Angsana New" w:hAnsi="Angsana New" w:cs="Angsana New"/>
          <w:sz w:val="32"/>
          <w:szCs w:val="32"/>
          <w:cs/>
        </w:rPr>
        <w:t>ที่มีความซับซ้อนเพื่อสร้างความเข้าใจและให้เหตุผลในการเรียนรู้</w:t>
      </w:r>
      <w:r w:rsidR="003720E6">
        <w:rPr>
          <w:rFonts w:ascii="Angsana New" w:hAnsi="Angsana New" w:cs="Angsana New"/>
          <w:b/>
          <w:bCs/>
          <w:sz w:val="36"/>
          <w:szCs w:val="36"/>
        </w:rPr>
        <w:tab/>
      </w:r>
    </w:p>
    <w:p w:rsidR="003720E6" w:rsidRDefault="003720E6" w:rsidP="003720E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DC3134" w:rsidRPr="00BC1F7E">
        <w:rPr>
          <w:rFonts w:ascii="Angsana New,Bold" w:hAnsi="Angsana New,Bold" w:cs="Angsana New,Bold"/>
          <w:sz w:val="32"/>
          <w:szCs w:val="32"/>
        </w:rPr>
        <w:t xml:space="preserve"> “</w:t>
      </w:r>
      <w:r w:rsidR="00DC3134" w:rsidRPr="00BC1F7E">
        <w:rPr>
          <w:rFonts w:ascii="Angsana New,Bold" w:hAnsi="Angsana New,Bold" w:cs="Angsana New,Bold" w:hint="cs"/>
          <w:sz w:val="32"/>
          <w:szCs w:val="32"/>
          <w:cs/>
        </w:rPr>
        <w:t>การแก้</w:t>
      </w:r>
      <w:r w:rsidR="00DC3134">
        <w:rPr>
          <w:rFonts w:ascii="Angsana New,Bold" w:hAnsi="Angsana New,Bold" w:cs="Angsana New,Bold" w:hint="cs"/>
          <w:sz w:val="32"/>
          <w:szCs w:val="32"/>
          <w:cs/>
        </w:rPr>
        <w:t>โจทย์</w:t>
      </w:r>
      <w:r w:rsidR="00DC3134" w:rsidRPr="00BC1F7E">
        <w:rPr>
          <w:rFonts w:ascii="Angsana New,Bold" w:hAnsi="Angsana New,Bold" w:cs="Angsana New,Bold" w:hint="cs"/>
          <w:sz w:val="32"/>
          <w:szCs w:val="32"/>
          <w:cs/>
        </w:rPr>
        <w:t>ปัญหาทางคณิตศาสตร์</w:t>
      </w:r>
      <w:r w:rsidR="00DC3134" w:rsidRPr="00BC1F7E">
        <w:rPr>
          <w:rFonts w:ascii="Angsana New,Bold" w:hAnsi="Angsana New,Bold" w:cs="Angsana New,Bold"/>
          <w:sz w:val="32"/>
          <w:szCs w:val="32"/>
        </w:rPr>
        <w:t xml:space="preserve"> (Mathematical Problem Solving)”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หมายถึง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กระบวนการที่แต่ละบุคคลพยายามใช้ในการค้นหาคา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ตอบของปัญหาทางคณิตศาสตร์ที่ไม่คุ้นเคยมาก่อน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เพื่อให้</w:t>
      </w:r>
      <w:r w:rsidR="00DC3134">
        <w:rPr>
          <w:rFonts w:ascii="Angsana New" w:hAnsi="Angsana New" w:cs="Angsana New"/>
          <w:sz w:val="32"/>
          <w:szCs w:val="32"/>
          <w:cs/>
        </w:rPr>
        <w:t>ได้ค</w:t>
      </w:r>
      <w:r w:rsidR="00DC3134">
        <w:rPr>
          <w:rFonts w:ascii="Angsana New" w:hAnsi="Angsana New" w:cs="Angsana New" w:hint="cs"/>
          <w:sz w:val="32"/>
          <w:szCs w:val="32"/>
          <w:cs/>
        </w:rPr>
        <w:t>ำ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ตอบ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>
        <w:rPr>
          <w:rFonts w:ascii="Angsana New" w:hAnsi="Angsana New" w:cs="Angsana New"/>
          <w:sz w:val="32"/>
          <w:szCs w:val="32"/>
          <w:cs/>
        </w:rPr>
        <w:t>โดยค</w:t>
      </w:r>
      <w:r w:rsidR="00DC3134">
        <w:rPr>
          <w:rFonts w:ascii="Angsana New" w:hAnsi="Angsana New" w:cs="Angsana New" w:hint="cs"/>
          <w:sz w:val="32"/>
          <w:szCs w:val="32"/>
          <w:cs/>
        </w:rPr>
        <w:t>ำ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ตอบนั้นอาจจะอยู่ในรูปปริมาณหรือคุณภาพก็ได้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ซึ่งผู้แก้ปัญหาจะต้องประยุกต์ความรู้ทางคณิตศาสตร์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ขั้นตอน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กระบวนการแก้ปัญหา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ยุทธวิธีแก้ปัญหา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และประสบการณ์ที่มีอยู่</w:t>
      </w:r>
      <w:r w:rsidR="00DC3134">
        <w:rPr>
          <w:rFonts w:ascii="Angsana New" w:hAnsi="Angsana New" w:cs="Angsana New"/>
          <w:sz w:val="32"/>
          <w:szCs w:val="32"/>
          <w:cs/>
        </w:rPr>
        <w:t>ไปใช้ในการค้นหา</w:t>
      </w:r>
      <w:r w:rsidR="00DC3134">
        <w:rPr>
          <w:rFonts w:ascii="Angsana New" w:hAnsi="Angsana New" w:cs="Angsana New" w:hint="cs"/>
          <w:sz w:val="32"/>
          <w:szCs w:val="32"/>
          <w:cs/>
        </w:rPr>
        <w:t>คำ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ตอบของปัญหาคณิตศาสตร์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>
        <w:rPr>
          <w:rFonts w:ascii="Angsana New" w:hAnsi="Angsana New" w:cs="Angsana New"/>
          <w:sz w:val="32"/>
          <w:szCs w:val="32"/>
          <w:cs/>
        </w:rPr>
        <w:t>เพื่อให้ได้มาซึ่งค</w:t>
      </w:r>
      <w:r w:rsidR="00DC3134">
        <w:rPr>
          <w:rFonts w:ascii="Angsana New" w:hAnsi="Angsana New" w:cs="Angsana New" w:hint="cs"/>
          <w:sz w:val="32"/>
          <w:szCs w:val="32"/>
          <w:cs/>
        </w:rPr>
        <w:t>ำ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ตอบที่ถูกต้องสมบูรณ์</w:t>
      </w:r>
    </w:p>
    <w:p w:rsidR="003720E6" w:rsidRDefault="003720E6" w:rsidP="003720E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lastRenderedPageBreak/>
        <w:tab/>
      </w:r>
      <w:r w:rsidR="00356FA1" w:rsidRPr="00356FA1">
        <w:rPr>
          <w:rFonts w:ascii="Angsana New" w:hAnsi="Angsana New" w:cs="Angsana New"/>
          <w:sz w:val="32"/>
          <w:szCs w:val="32"/>
        </w:rPr>
        <w:t>“</w:t>
      </w:r>
      <w:r w:rsidR="00356FA1" w:rsidRPr="00356FA1">
        <w:rPr>
          <w:rFonts w:ascii="Angsana New" w:hAnsi="Angsana New" w:cs="Angsana New"/>
          <w:sz w:val="32"/>
          <w:szCs w:val="32"/>
          <w:cs/>
        </w:rPr>
        <w:t>แนวคิดในการแก้โจทย์ปัญหาทางคณิตศาสตร์</w:t>
      </w:r>
      <w:r w:rsidR="00356FA1" w:rsidRPr="00356FA1">
        <w:rPr>
          <w:rFonts w:ascii="Angsana New" w:hAnsi="Angsana New" w:cs="Angsana New"/>
          <w:sz w:val="32"/>
          <w:szCs w:val="32"/>
        </w:rPr>
        <w:t xml:space="preserve">” </w:t>
      </w:r>
      <w:r w:rsidR="00356FA1" w:rsidRPr="00356FA1">
        <w:rPr>
          <w:rFonts w:ascii="Angsana New" w:hAnsi="Angsana New" w:cs="Angsana New"/>
          <w:sz w:val="32"/>
          <w:szCs w:val="32"/>
          <w:cs/>
        </w:rPr>
        <w:t>หมายถึง วิธีการ</w:t>
      </w:r>
      <w:r w:rsidR="007A499A">
        <w:rPr>
          <w:rFonts w:ascii="Angsana New" w:hAnsi="Angsana New" w:cs="Angsana New" w:hint="cs"/>
          <w:sz w:val="32"/>
          <w:szCs w:val="32"/>
          <w:cs/>
        </w:rPr>
        <w:t>ตามกระบวนการของ</w:t>
      </w:r>
      <w:proofErr w:type="spellStart"/>
      <w:r w:rsidR="007A499A">
        <w:rPr>
          <w:rFonts w:ascii="Angsana New" w:hAnsi="Angsana New" w:cs="Angsana New" w:hint="cs"/>
          <w:sz w:val="32"/>
          <w:szCs w:val="32"/>
          <w:cs/>
        </w:rPr>
        <w:t>โพล</w:t>
      </w:r>
      <w:proofErr w:type="spellEnd"/>
      <w:r w:rsidR="007A499A">
        <w:rPr>
          <w:rFonts w:ascii="Angsana New" w:hAnsi="Angsana New" w:cs="Angsana New" w:hint="cs"/>
          <w:sz w:val="32"/>
          <w:szCs w:val="32"/>
          <w:cs/>
        </w:rPr>
        <w:t>ยา</w:t>
      </w:r>
      <w:r w:rsidR="00472783">
        <w:rPr>
          <w:rFonts w:ascii="Angsana New" w:hAnsi="Angsana New" w:cs="Angsana New" w:hint="cs"/>
          <w:sz w:val="32"/>
          <w:szCs w:val="32"/>
          <w:cs/>
        </w:rPr>
        <w:t>และยุทธวิธีที่ใช้ในการแก้โจทย์ปัญหา</w:t>
      </w:r>
      <w:r w:rsidR="00356FA1" w:rsidRPr="00356FA1">
        <w:rPr>
          <w:rFonts w:ascii="Angsana New" w:hAnsi="Angsana New" w:cs="Angsana New"/>
          <w:sz w:val="32"/>
          <w:szCs w:val="32"/>
          <w:cs/>
        </w:rPr>
        <w:t xml:space="preserve">ที่นักเรียนชั้นมัธยมศึกษาปีที่ </w:t>
      </w:r>
      <w:r w:rsidR="00356FA1" w:rsidRPr="00356FA1">
        <w:rPr>
          <w:rFonts w:ascii="Angsana New" w:hAnsi="Angsana New" w:cs="Angsana New"/>
          <w:sz w:val="32"/>
          <w:szCs w:val="32"/>
        </w:rPr>
        <w:t xml:space="preserve">2 </w:t>
      </w:r>
      <w:r w:rsidR="00356FA1" w:rsidRPr="00356FA1">
        <w:rPr>
          <w:rFonts w:ascii="Angsana New" w:hAnsi="Angsana New" w:cs="Angsana New"/>
          <w:sz w:val="32"/>
          <w:szCs w:val="32"/>
          <w:cs/>
        </w:rPr>
        <w:t>ที่มีรูปแบบการคิดและความจำขณะทำงานแตกต่างกันใช้ในการแก้โจทย์ปัญหาทางคณิตศาสตร์</w:t>
      </w:r>
    </w:p>
    <w:p w:rsidR="003720E6" w:rsidRDefault="003720E6" w:rsidP="003720E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DC3134" w:rsidRPr="00BC1F7E">
        <w:rPr>
          <w:rFonts w:ascii="Angsana New,Bold" w:hAnsi="Angsana New,Bold" w:cs="Angsana New,Bold"/>
          <w:sz w:val="32"/>
          <w:szCs w:val="32"/>
        </w:rPr>
        <w:t>“</w:t>
      </w:r>
      <w:r w:rsidR="00DC3134" w:rsidRPr="00BC1F7E">
        <w:rPr>
          <w:rFonts w:ascii="Angsana New,Bold" w:hAnsi="Angsana New,Bold" w:cs="Angsana New,Bold" w:hint="cs"/>
          <w:sz w:val="32"/>
          <w:szCs w:val="32"/>
          <w:cs/>
        </w:rPr>
        <w:t>แบบทดสอบ</w:t>
      </w:r>
      <w:r w:rsidR="00DC3134" w:rsidRPr="00BC1F7E">
        <w:rPr>
          <w:rFonts w:ascii="Angsana New,Bold" w:hAnsi="Angsana New,Bold" w:cs="Angsana New,Bold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GEFT </w:t>
      </w:r>
      <w:r w:rsidR="00DC3134" w:rsidRPr="00BC1F7E">
        <w:rPr>
          <w:rFonts w:ascii="Angsana New,Bold" w:hAnsi="Angsana New,Bold" w:cs="Angsana New,Bold"/>
          <w:sz w:val="32"/>
          <w:szCs w:val="32"/>
        </w:rPr>
        <w:t>(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The Group Embedded Figures Test )”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หมายถึง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>
        <w:rPr>
          <w:rFonts w:ascii="Angsana New" w:hAnsi="Angsana New" w:cs="Angsana New"/>
          <w:sz w:val="32"/>
          <w:szCs w:val="32"/>
          <w:cs/>
        </w:rPr>
        <w:t>เครื่องมือที่ใช้จ</w:t>
      </w:r>
      <w:r w:rsidR="00DC3134">
        <w:rPr>
          <w:rFonts w:ascii="Angsana New" w:hAnsi="Angsana New" w:cs="Angsana New" w:hint="cs"/>
          <w:sz w:val="32"/>
          <w:szCs w:val="32"/>
          <w:cs/>
        </w:rPr>
        <w:t>ำ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แนก</w:t>
      </w:r>
      <w:r w:rsidR="00DC3134">
        <w:rPr>
          <w:rFonts w:ascii="Angsana New" w:hAnsi="Angsana New" w:cs="Angsana New" w:hint="cs"/>
          <w:sz w:val="32"/>
          <w:szCs w:val="32"/>
          <w:cs/>
        </w:rPr>
        <w:t>รูปแบบ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การคิดตามแนวคิดของ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DC3134" w:rsidRPr="00BC1F7E">
        <w:rPr>
          <w:rFonts w:ascii="Angsana New" w:hAnsi="Angsana New" w:cs="Angsana New"/>
          <w:sz w:val="32"/>
          <w:szCs w:val="32"/>
        </w:rPr>
        <w:t>Witkin</w:t>
      </w:r>
      <w:proofErr w:type="spellEnd"/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และคณะ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>
        <w:rPr>
          <w:rFonts w:ascii="Angsana New" w:hAnsi="Angsana New" w:cs="Angsana New"/>
          <w:sz w:val="32"/>
          <w:szCs w:val="32"/>
          <w:cs/>
        </w:rPr>
        <w:t>เป็นแบบทดสอบที่ก</w:t>
      </w:r>
      <w:r w:rsidR="00DC3134">
        <w:rPr>
          <w:rFonts w:ascii="Angsana New" w:hAnsi="Angsana New" w:cs="Angsana New" w:hint="cs"/>
          <w:sz w:val="32"/>
          <w:szCs w:val="32"/>
          <w:cs/>
        </w:rPr>
        <w:t>ำ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หนดให้ผู้เข้ารับการทดสอบ</w:t>
      </w:r>
      <w:r w:rsidR="00DC3134">
        <w:rPr>
          <w:rFonts w:ascii="Angsana New" w:hAnsi="Angsana New" w:cs="Angsana New"/>
          <w:sz w:val="32"/>
          <w:szCs w:val="32"/>
          <w:cs/>
        </w:rPr>
        <w:t>ค้นหารูปเรขาคณิตอย่างง่ายที่ก</w:t>
      </w:r>
      <w:r w:rsidR="00DC3134">
        <w:rPr>
          <w:rFonts w:ascii="Angsana New" w:hAnsi="Angsana New" w:cs="Angsana New" w:hint="cs"/>
          <w:sz w:val="32"/>
          <w:szCs w:val="32"/>
          <w:cs/>
        </w:rPr>
        <w:t>ำ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หนดให้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ซึ่งซ่อนอยู่ในภาพใหญ่ที่มีความซับซ้อนอีกที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โดยมี</w:t>
      </w:r>
      <w:r w:rsidR="00DC3134">
        <w:rPr>
          <w:rFonts w:ascii="Angsana New" w:hAnsi="Angsana New" w:cs="Angsana New"/>
          <w:sz w:val="32"/>
          <w:szCs w:val="32"/>
          <w:cs/>
        </w:rPr>
        <w:t>บุคคลที่มี</w:t>
      </w:r>
      <w:r w:rsidR="00DC3134">
        <w:rPr>
          <w:rFonts w:ascii="Angsana New" w:hAnsi="Angsana New" w:cs="Angsana New" w:hint="cs"/>
          <w:sz w:val="32"/>
          <w:szCs w:val="32"/>
          <w:cs/>
        </w:rPr>
        <w:t>รูปแบบ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การคิดที่ไม่ขึ้นกับสิ่งรอบข้าง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จะมองเห็นภาพที่อยู่ในความซับซ้อนได้ง่าย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ในขณะ</w:t>
      </w:r>
      <w:r w:rsidR="00DC3134">
        <w:rPr>
          <w:rFonts w:ascii="Angsana New" w:hAnsi="Angsana New" w:cs="Angsana New"/>
          <w:sz w:val="32"/>
          <w:szCs w:val="32"/>
          <w:cs/>
        </w:rPr>
        <w:t>ที่บุคคลที่มี</w:t>
      </w:r>
      <w:r w:rsidR="00DC3134">
        <w:rPr>
          <w:rFonts w:ascii="Angsana New" w:hAnsi="Angsana New" w:cs="Angsana New" w:hint="cs"/>
          <w:sz w:val="32"/>
          <w:szCs w:val="32"/>
          <w:cs/>
        </w:rPr>
        <w:t>รูปแบบ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การคิดแบบขึ้นอยู่กับสิ่งรอบข้างจะมองเห็นยาก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เนื่องจากถูกรบกวนด้วยความซับซ้อนของภาพใหญ่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โดยปรับปรุงให้เหมาะสมกับบริบท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ของนักเรียนชั้นมัธยมศึกษาปีที่</w:t>
      </w:r>
      <w:r w:rsidR="00DC3134">
        <w:rPr>
          <w:rFonts w:ascii="Angsana New" w:hAnsi="Angsana New" w:cs="Angsana New"/>
          <w:sz w:val="32"/>
          <w:szCs w:val="32"/>
        </w:rPr>
        <w:t xml:space="preserve"> 2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โรงเรียน</w:t>
      </w:r>
      <w:r w:rsidR="00DC3134">
        <w:rPr>
          <w:rFonts w:ascii="Angsana New" w:hAnsi="Angsana New" w:cs="Angsana New" w:hint="cs"/>
          <w:sz w:val="32"/>
          <w:szCs w:val="32"/>
          <w:cs/>
        </w:rPr>
        <w:t>หนอง</w:t>
      </w:r>
      <w:proofErr w:type="spellStart"/>
      <w:r w:rsidR="00DC3134">
        <w:rPr>
          <w:rFonts w:ascii="Angsana New" w:hAnsi="Angsana New" w:cs="Angsana New" w:hint="cs"/>
          <w:sz w:val="32"/>
          <w:szCs w:val="32"/>
          <w:cs/>
        </w:rPr>
        <w:t>กุง</w:t>
      </w:r>
      <w:proofErr w:type="spellEnd"/>
      <w:r w:rsidR="00DC3134">
        <w:rPr>
          <w:rFonts w:ascii="Angsana New" w:hAnsi="Angsana New" w:cs="Angsana New" w:hint="cs"/>
          <w:sz w:val="32"/>
          <w:szCs w:val="32"/>
          <w:cs/>
        </w:rPr>
        <w:t>ศรีวิทยา</w:t>
      </w:r>
      <w:proofErr w:type="spellStart"/>
      <w:r w:rsidR="00DC3134">
        <w:rPr>
          <w:rFonts w:ascii="Angsana New" w:hAnsi="Angsana New" w:cs="Angsana New" w:hint="cs"/>
          <w:sz w:val="32"/>
          <w:szCs w:val="32"/>
          <w:cs/>
        </w:rPr>
        <w:t>คาร</w:t>
      </w:r>
      <w:proofErr w:type="spellEnd"/>
    </w:p>
    <w:p w:rsidR="003720E6" w:rsidRDefault="003720E6" w:rsidP="003720E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DC3134">
        <w:rPr>
          <w:rFonts w:ascii="Angsana New" w:hAnsi="Angsana New" w:cs="Angsana New"/>
          <w:sz w:val="32"/>
          <w:szCs w:val="32"/>
        </w:rPr>
        <w:t>“</w:t>
      </w:r>
      <w:r w:rsidR="00DC3134">
        <w:rPr>
          <w:rFonts w:ascii="Angsana New" w:hAnsi="Angsana New" w:cs="Angsana New" w:hint="cs"/>
          <w:sz w:val="32"/>
          <w:szCs w:val="32"/>
          <w:cs/>
        </w:rPr>
        <w:t xml:space="preserve">แบบทดสอบ </w:t>
      </w:r>
      <w:r w:rsidR="00DC3134">
        <w:rPr>
          <w:rFonts w:ascii="Angsana New" w:hAnsi="Angsana New" w:cs="Angsana New"/>
          <w:sz w:val="32"/>
          <w:szCs w:val="32"/>
        </w:rPr>
        <w:t xml:space="preserve">DBT (Digit Span Backward Test)” </w:t>
      </w:r>
      <w:r w:rsidR="00DC3134">
        <w:rPr>
          <w:rFonts w:ascii="Angsana New" w:hAnsi="Angsana New" w:cs="Angsana New" w:hint="cs"/>
          <w:sz w:val="32"/>
          <w:szCs w:val="32"/>
          <w:cs/>
        </w:rPr>
        <w:t>หมายถึง เครื่องมือที่ใช้วัด</w:t>
      </w:r>
      <w:r w:rsidR="00A770F0">
        <w:rPr>
          <w:rFonts w:ascii="Angsana New" w:hAnsi="Angsana New" w:cs="Angsana New" w:hint="cs"/>
          <w:sz w:val="32"/>
          <w:szCs w:val="32"/>
          <w:cs/>
        </w:rPr>
        <w:t>ส่วนควบคุมกลางของ</w:t>
      </w:r>
      <w:r w:rsidR="00DC3134">
        <w:rPr>
          <w:rFonts w:ascii="Angsana New" w:hAnsi="Angsana New" w:cs="Angsana New" w:hint="cs"/>
          <w:sz w:val="32"/>
          <w:szCs w:val="32"/>
          <w:cs/>
        </w:rPr>
        <w:t>ความจำขณะทำงาน โดยกำหนดให้</w:t>
      </w:r>
      <w:r w:rsidR="00A770F0">
        <w:rPr>
          <w:rFonts w:ascii="Angsana New" w:hAnsi="Angsana New" w:cs="Angsana New" w:hint="cs"/>
          <w:sz w:val="32"/>
          <w:szCs w:val="32"/>
          <w:cs/>
        </w:rPr>
        <w:t>ผู้</w:t>
      </w:r>
      <w:r w:rsidR="00DC3134">
        <w:rPr>
          <w:rFonts w:ascii="Angsana New" w:hAnsi="Angsana New" w:cs="Angsana New" w:hint="cs"/>
          <w:sz w:val="32"/>
          <w:szCs w:val="32"/>
          <w:cs/>
        </w:rPr>
        <w:t xml:space="preserve">เข้ารับการทดสอบบันทึกตัวเลขที่ได้ยินแบบย้อนกลับ </w:t>
      </w:r>
      <w:r w:rsidR="00DC3134" w:rsidRPr="00AB3926">
        <w:rPr>
          <w:rFonts w:ascii="Angsana New" w:hAnsi="Angsana New" w:cs="Angsana New" w:hint="cs"/>
          <w:sz w:val="32"/>
          <w:szCs w:val="32"/>
          <w:cs/>
        </w:rPr>
        <w:t>ซึ่งผู้ที่มีความจำขณะทำงานสูงจะสามารถจดจำและเขียนตัวเลขที่ได้ยินแบบย้อนกลับได้มากกว่าผู้ที่มีความจำขณะทำงานต่ำ</w:t>
      </w:r>
    </w:p>
    <w:p w:rsidR="003720E6" w:rsidRDefault="003720E6" w:rsidP="003720E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C3134" w:rsidRPr="00BC1F7E">
        <w:rPr>
          <w:rFonts w:ascii="Angsana New,Bold" w:hAnsi="Angsana New,Bold" w:cs="Angsana New,Bold"/>
          <w:sz w:val="32"/>
          <w:szCs w:val="32"/>
        </w:rPr>
        <w:t>“</w:t>
      </w:r>
      <w:r w:rsidR="00DC3134" w:rsidRPr="00BC1F7E">
        <w:rPr>
          <w:rFonts w:ascii="Angsana New,Bold" w:hAnsi="Angsana New,Bold" w:cs="Angsana New,Bold" w:hint="cs"/>
          <w:sz w:val="32"/>
          <w:szCs w:val="32"/>
          <w:cs/>
        </w:rPr>
        <w:t>แบบทดสอบการแก้</w:t>
      </w:r>
      <w:r w:rsidR="00DC3134">
        <w:rPr>
          <w:rFonts w:ascii="Angsana New,Bold" w:hAnsi="Angsana New,Bold" w:cs="Angsana New,Bold" w:hint="cs"/>
          <w:sz w:val="32"/>
          <w:szCs w:val="32"/>
          <w:cs/>
        </w:rPr>
        <w:t>โจทย์</w:t>
      </w:r>
      <w:r w:rsidR="00DC3134" w:rsidRPr="00BC1F7E">
        <w:rPr>
          <w:rFonts w:ascii="Angsana New,Bold" w:hAnsi="Angsana New,Bold" w:cs="Angsana New,Bold" w:hint="cs"/>
          <w:sz w:val="32"/>
          <w:szCs w:val="32"/>
          <w:cs/>
        </w:rPr>
        <w:t>ปัญหาทางคณิตศาสตร์</w:t>
      </w:r>
      <w:r w:rsidR="00DC3134" w:rsidRPr="00BC1F7E">
        <w:rPr>
          <w:rFonts w:ascii="Angsana New,Bold" w:hAnsi="Angsana New,Bold" w:cs="Angsana New,Bold"/>
          <w:sz w:val="32"/>
          <w:szCs w:val="32"/>
        </w:rPr>
        <w:t xml:space="preserve"> (Mathematical Problem Solving Test)”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หมายถึง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เครื่องมือที่ใช้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ศึกษาผลการแก้ปัญหาทางคณิตศาสตร์ของผู้เรียน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โดยเป็นแบบทดสอบแสดงวิธีท</w:t>
      </w:r>
      <w:r w:rsidR="00DC3134" w:rsidRPr="00BC1F7E">
        <w:rPr>
          <w:rFonts w:ascii="Angsana New" w:hAnsi="Angsana New" w:cs="Angsana New" w:hint="cs"/>
          <w:sz w:val="32"/>
          <w:szCs w:val="32"/>
          <w:cs/>
        </w:rPr>
        <w:t>ำ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หรือเขียนอธิบาย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เปิดโอกาสให้ผู้เรียนได้แสดงวิธีการแก้ปัญหาอย่างอิสระด้วยการเขียนตอบ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ซึ่งผู้เรียนอาจต้องใช้วิธีการที่หลากหลาย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หรือเลือกใช้วิธีใดวิธีหนึ่งหรือหลายวิธีประกอบกันในการแก้ปัญหา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จึงใช้วัดผลประเมินผลได้ครอบคลุมทั้งมโนทัศน์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วิธีการคิด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และการวางแผนอย่างเป็นขั้นตอน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ตลอดจนการใช้ทักษะและกระบวนการทางคณิตศาสตร์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จ</w:t>
      </w:r>
      <w:r w:rsidR="00DC3134" w:rsidRPr="00BC1F7E">
        <w:rPr>
          <w:rFonts w:ascii="Angsana New" w:hAnsi="Angsana New" w:cs="Angsana New" w:hint="cs"/>
          <w:sz w:val="32"/>
          <w:szCs w:val="32"/>
          <w:cs/>
        </w:rPr>
        <w:t>ำ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นวน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1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ข้อ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ประเภทปัญหาซับซ้อน</w:t>
      </w:r>
      <w:r w:rsidR="00713E10">
        <w:rPr>
          <w:rFonts w:ascii="Angsana New" w:hAnsi="Angsana New" w:cs="Angsana New"/>
          <w:sz w:val="32"/>
          <w:szCs w:val="32"/>
        </w:rPr>
        <w:t xml:space="preserve"> (</w:t>
      </w:r>
      <w:proofErr w:type="spellStart"/>
      <w:r w:rsidR="00713E10">
        <w:rPr>
          <w:rFonts w:ascii="Angsana New" w:hAnsi="Angsana New" w:cs="Angsana New"/>
          <w:sz w:val="32"/>
          <w:szCs w:val="32"/>
        </w:rPr>
        <w:t>Nonroutine</w:t>
      </w:r>
      <w:proofErr w:type="spellEnd"/>
      <w:r w:rsidR="00713E10">
        <w:rPr>
          <w:rFonts w:ascii="Angsana New" w:hAnsi="Angsana New" w:cs="Angsana New"/>
          <w:sz w:val="32"/>
          <w:szCs w:val="32"/>
        </w:rPr>
        <w:t xml:space="preserve"> P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roblem)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ซึ่งผู้วิจัยสร้างขึ้นจากการวิเคราะห์หลักสูตรแกนกลางการศึกษาขั้นพื้นฐาน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พุทธศักราช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2551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กลุ่มสาระการเรียนรู้คณิตศาสตร์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โดยปรับปรุงให้เหมาะสมกับนักเรียนชั้นมัธยมศึกษาปีที่</w:t>
      </w:r>
      <w:r w:rsidR="00DC3134">
        <w:rPr>
          <w:rFonts w:ascii="Angsana New" w:hAnsi="Angsana New" w:cs="Angsana New"/>
          <w:sz w:val="32"/>
          <w:szCs w:val="32"/>
        </w:rPr>
        <w:t xml:space="preserve"> 2</w:t>
      </w:r>
      <w:r w:rsidR="00DC3134" w:rsidRPr="00BC1F7E">
        <w:rPr>
          <w:rFonts w:ascii="Angsana New" w:hAnsi="Angsana New" w:cs="Angsana New"/>
          <w:sz w:val="32"/>
          <w:szCs w:val="32"/>
        </w:rPr>
        <w:t xml:space="preserve"> </w:t>
      </w:r>
      <w:r w:rsidR="00DC3134" w:rsidRPr="00BC1F7E">
        <w:rPr>
          <w:rFonts w:ascii="Angsana New" w:hAnsi="Angsana New" w:cs="Angsana New"/>
          <w:sz w:val="32"/>
          <w:szCs w:val="32"/>
          <w:cs/>
        </w:rPr>
        <w:t>โรงเรียน</w:t>
      </w:r>
      <w:r w:rsidR="00DC3134">
        <w:rPr>
          <w:rFonts w:ascii="Angsana New" w:hAnsi="Angsana New" w:cs="Angsana New" w:hint="cs"/>
          <w:sz w:val="32"/>
          <w:szCs w:val="32"/>
          <w:cs/>
        </w:rPr>
        <w:t>หนอง</w:t>
      </w:r>
      <w:proofErr w:type="spellStart"/>
      <w:r w:rsidR="00DC3134">
        <w:rPr>
          <w:rFonts w:ascii="Angsana New" w:hAnsi="Angsana New" w:cs="Angsana New" w:hint="cs"/>
          <w:sz w:val="32"/>
          <w:szCs w:val="32"/>
          <w:cs/>
        </w:rPr>
        <w:t>กุง</w:t>
      </w:r>
      <w:proofErr w:type="spellEnd"/>
      <w:r w:rsidR="00DC3134">
        <w:rPr>
          <w:rFonts w:ascii="Angsana New" w:hAnsi="Angsana New" w:cs="Angsana New" w:hint="cs"/>
          <w:sz w:val="32"/>
          <w:szCs w:val="32"/>
          <w:cs/>
        </w:rPr>
        <w:t>ศรีวิทยา</w:t>
      </w:r>
      <w:proofErr w:type="spellStart"/>
      <w:r w:rsidR="00DC3134">
        <w:rPr>
          <w:rFonts w:ascii="Angsana New" w:hAnsi="Angsana New" w:cs="Angsana New" w:hint="cs"/>
          <w:sz w:val="32"/>
          <w:szCs w:val="32"/>
          <w:cs/>
        </w:rPr>
        <w:t>คาร</w:t>
      </w:r>
      <w:proofErr w:type="spellEnd"/>
    </w:p>
    <w:p w:rsidR="00DC3134" w:rsidRPr="003720E6" w:rsidRDefault="003720E6" w:rsidP="003720E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DC3134" w:rsidRPr="00BC1F7E">
        <w:rPr>
          <w:rFonts w:ascii="Angsana New,Bold" w:hAnsi="Angsana New,Bold" w:cs="Angsana New,Bold"/>
          <w:sz w:val="32"/>
          <w:szCs w:val="32"/>
        </w:rPr>
        <w:t>“</w:t>
      </w:r>
      <w:r w:rsidR="00DC3134" w:rsidRPr="00BC1F7E">
        <w:rPr>
          <w:rFonts w:ascii="Angsana New,Bold" w:hAnsi="Angsana New,Bold" w:cs="Angsana New,Bold" w:hint="cs"/>
          <w:sz w:val="32"/>
          <w:szCs w:val="32"/>
          <w:cs/>
        </w:rPr>
        <w:t>แบบสัมภาษณ์แบบกึ่งโครงสร้างเกี่ยวกับการแก้ปัญหาทางคณิตศาสตร์</w:t>
      </w:r>
      <w:r w:rsidR="00DC3134" w:rsidRPr="00BC1F7E">
        <w:rPr>
          <w:rFonts w:ascii="Angsana New,Bold" w:hAnsi="Angsana New,Bold" w:cs="Angsana New,Bold"/>
          <w:sz w:val="32"/>
          <w:szCs w:val="32"/>
        </w:rPr>
        <w:t xml:space="preserve"> (Semi-Structure</w:t>
      </w:r>
    </w:p>
    <w:p w:rsidR="00DC3134" w:rsidRPr="00BC1F7E" w:rsidRDefault="00DC3134" w:rsidP="003832FC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C1F7E">
        <w:rPr>
          <w:rFonts w:ascii="Angsana New,Bold" w:hAnsi="Angsana New,Bold" w:cs="Angsana New,Bold"/>
          <w:sz w:val="32"/>
          <w:szCs w:val="32"/>
        </w:rPr>
        <w:t xml:space="preserve">Interviews)” </w:t>
      </w:r>
      <w:r w:rsidRPr="00BC1F7E">
        <w:rPr>
          <w:rFonts w:ascii="Angsana New" w:hAnsi="Angsana New" w:cs="Angsana New"/>
          <w:sz w:val="32"/>
          <w:szCs w:val="32"/>
          <w:cs/>
        </w:rPr>
        <w:t>หมายถึง</w:t>
      </w:r>
      <w:r w:rsidRPr="00BC1F7E">
        <w:rPr>
          <w:rFonts w:ascii="Angsana New" w:hAnsi="Angsana New" w:cs="Angsana New"/>
          <w:sz w:val="32"/>
          <w:szCs w:val="32"/>
        </w:rPr>
        <w:t xml:space="preserve"> </w:t>
      </w:r>
      <w:r w:rsidRPr="00BC1F7E">
        <w:rPr>
          <w:rFonts w:ascii="Angsana New" w:hAnsi="Angsana New" w:cs="Angsana New"/>
          <w:sz w:val="32"/>
          <w:szCs w:val="32"/>
          <w:cs/>
        </w:rPr>
        <w:t>เครื่องมือที่ใช้ศึกษาบางประเด็นที่ผู้วิจัยยังไม่ชัดเจน</w:t>
      </w:r>
      <w:r w:rsidRPr="00BC1F7E">
        <w:rPr>
          <w:rFonts w:ascii="Angsana New" w:hAnsi="Angsana New" w:cs="Angsana New"/>
          <w:sz w:val="32"/>
          <w:szCs w:val="32"/>
        </w:rPr>
        <w:t xml:space="preserve"> </w:t>
      </w:r>
      <w:r w:rsidRPr="00BC1F7E">
        <w:rPr>
          <w:rFonts w:ascii="Angsana New" w:hAnsi="Angsana New" w:cs="Angsana New"/>
          <w:sz w:val="32"/>
          <w:szCs w:val="32"/>
          <w:cs/>
        </w:rPr>
        <w:t>ในการแก้ปัญหาของ</w:t>
      </w:r>
    </w:p>
    <w:p w:rsidR="00DC3134" w:rsidRDefault="00DC3134" w:rsidP="003832FC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ผู้เรียนที่มี</w:t>
      </w:r>
      <w:r>
        <w:rPr>
          <w:rFonts w:ascii="Angsana New" w:hAnsi="Angsana New" w:cs="Angsana New" w:hint="cs"/>
          <w:sz w:val="32"/>
          <w:szCs w:val="32"/>
          <w:cs/>
        </w:rPr>
        <w:t>รูปแบบ</w:t>
      </w:r>
      <w:r>
        <w:rPr>
          <w:rFonts w:ascii="Angsana New" w:hAnsi="Angsana New" w:cs="Angsana New"/>
          <w:sz w:val="32"/>
          <w:szCs w:val="32"/>
          <w:cs/>
        </w:rPr>
        <w:t>การคิ</w:t>
      </w:r>
      <w:r>
        <w:rPr>
          <w:rFonts w:ascii="Angsana New" w:hAnsi="Angsana New" w:cs="Angsana New" w:hint="cs"/>
          <w:sz w:val="32"/>
          <w:szCs w:val="32"/>
          <w:cs/>
        </w:rPr>
        <w:t>ดและความจำขณะทำงานที่</w:t>
      </w:r>
      <w:r w:rsidRPr="00BC1F7E">
        <w:rPr>
          <w:rFonts w:ascii="Angsana New" w:hAnsi="Angsana New" w:cs="Angsana New"/>
          <w:sz w:val="32"/>
          <w:szCs w:val="32"/>
          <w:cs/>
        </w:rPr>
        <w:t>แตกต่างกัน</w:t>
      </w:r>
      <w:r w:rsidRPr="00BC1F7E">
        <w:rPr>
          <w:rFonts w:ascii="Angsana New" w:hAnsi="Angsana New" w:cs="Angsana New"/>
          <w:sz w:val="32"/>
          <w:szCs w:val="32"/>
        </w:rPr>
        <w:t xml:space="preserve"> </w:t>
      </w:r>
      <w:r w:rsidRPr="00BC1F7E">
        <w:rPr>
          <w:rFonts w:ascii="Angsana New" w:hAnsi="Angsana New" w:cs="Angsana New"/>
          <w:sz w:val="32"/>
          <w:szCs w:val="32"/>
          <w:cs/>
        </w:rPr>
        <w:t>เป็นการสัมภาษณ์ที่</w:t>
      </w:r>
      <w:r>
        <w:rPr>
          <w:rFonts w:ascii="Angsana New" w:hAnsi="Angsana New" w:cs="Angsana New"/>
          <w:sz w:val="32"/>
          <w:szCs w:val="32"/>
          <w:cs/>
        </w:rPr>
        <w:t>มีการเตรียมค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BC1F7E">
        <w:rPr>
          <w:rFonts w:ascii="Angsana New" w:hAnsi="Angsana New" w:cs="Angsana New"/>
          <w:sz w:val="32"/>
          <w:szCs w:val="32"/>
        </w:rPr>
        <w:t xml:space="preserve"> </w:t>
      </w:r>
      <w:r w:rsidRPr="00BC1F7E">
        <w:rPr>
          <w:rFonts w:ascii="Angsana New" w:hAnsi="Angsana New" w:cs="Angsana New"/>
          <w:sz w:val="32"/>
          <w:szCs w:val="32"/>
          <w:cs/>
        </w:rPr>
        <w:t>ถามไว้ล่วงหน้า</w:t>
      </w:r>
      <w:r w:rsidRPr="00BC1F7E">
        <w:rPr>
          <w:rFonts w:ascii="Angsana New" w:hAnsi="Angsana New" w:cs="Angsana New"/>
          <w:sz w:val="32"/>
          <w:szCs w:val="32"/>
        </w:rPr>
        <w:t xml:space="preserve"> </w:t>
      </w:r>
      <w:r w:rsidRPr="00BC1F7E">
        <w:rPr>
          <w:rFonts w:ascii="Angsana New" w:hAnsi="Angsana New" w:cs="Angsana New"/>
          <w:sz w:val="32"/>
          <w:szCs w:val="32"/>
          <w:cs/>
        </w:rPr>
        <w:t>โดยผู้ถูก</w:t>
      </w:r>
      <w:r>
        <w:rPr>
          <w:rFonts w:ascii="Angsana New" w:hAnsi="Angsana New" w:cs="Angsana New"/>
          <w:sz w:val="32"/>
          <w:szCs w:val="32"/>
          <w:cs/>
        </w:rPr>
        <w:t>สัมภาษณ์ทุกคนต้องตอบค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BC1F7E">
        <w:rPr>
          <w:rFonts w:ascii="Angsana New" w:hAnsi="Angsana New" w:cs="Angsana New"/>
          <w:sz w:val="32"/>
          <w:szCs w:val="32"/>
          <w:cs/>
        </w:rPr>
        <w:t>ถามชุดเดียวกัน</w:t>
      </w:r>
      <w:r w:rsidRPr="00BC1F7E">
        <w:rPr>
          <w:rFonts w:ascii="Angsana New" w:hAnsi="Angsana New" w:cs="Angsana New"/>
          <w:sz w:val="32"/>
          <w:szCs w:val="32"/>
        </w:rPr>
        <w:t xml:space="preserve"> </w:t>
      </w:r>
      <w:r w:rsidRPr="00BC1F7E">
        <w:rPr>
          <w:rFonts w:ascii="Angsana New" w:hAnsi="Angsana New" w:cs="Angsana New"/>
          <w:sz w:val="32"/>
          <w:szCs w:val="32"/>
          <w:cs/>
        </w:rPr>
        <w:t>และมีการสัมภาษณ์แบบเจาะลึกในบางประเด็น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C1F7E">
        <w:rPr>
          <w:rFonts w:ascii="Angsana New" w:hAnsi="Angsana New" w:cs="Angsana New"/>
          <w:sz w:val="32"/>
          <w:szCs w:val="32"/>
          <w:cs/>
        </w:rPr>
        <w:t>เปิดโอกาสให้ผู้สัมภาษณ์ตอบได้โดยอิสระ</w:t>
      </w:r>
      <w:r w:rsidRPr="00BC1F7E">
        <w:rPr>
          <w:rFonts w:ascii="Angsana New" w:hAnsi="Angsana New" w:cs="Angsana New"/>
          <w:sz w:val="32"/>
          <w:szCs w:val="32"/>
        </w:rPr>
        <w:t xml:space="preserve"> </w:t>
      </w:r>
      <w:r w:rsidRPr="00BC1F7E">
        <w:rPr>
          <w:rFonts w:ascii="Angsana New" w:hAnsi="Angsana New" w:cs="Angsana New"/>
          <w:sz w:val="32"/>
          <w:szCs w:val="32"/>
          <w:cs/>
        </w:rPr>
        <w:t>เพื่อให้ได้ข้อมูลในการแก้ปัญหาทางคณิตศาสตร์ของนักเรียนอย่างละเอียดลึกซึ้ง</w:t>
      </w:r>
    </w:p>
    <w:p w:rsidR="00356FA1" w:rsidRPr="00350292" w:rsidRDefault="00356FA1" w:rsidP="003832FC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DC3134" w:rsidRDefault="00DC3134" w:rsidP="003832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  <w:r w:rsidRPr="00693EC1">
        <w:rPr>
          <w:rFonts w:ascii="Angsana New" w:hAnsi="Angsana New" w:cs="Angsana New"/>
          <w:b/>
          <w:bCs/>
          <w:sz w:val="24"/>
          <w:szCs w:val="24"/>
          <w:cs/>
        </w:rPr>
        <w:lastRenderedPageBreak/>
        <w:t xml:space="preserve"> </w:t>
      </w:r>
      <w:r w:rsidR="00A7308E">
        <w:rPr>
          <w:rFonts w:ascii="Angsana New" w:hAnsi="Angsana New" w:cs="Angsana New"/>
          <w:b/>
          <w:bCs/>
          <w:sz w:val="32"/>
          <w:szCs w:val="32"/>
        </w:rPr>
        <w:t>1.6</w:t>
      </w:r>
      <w:r w:rsidRPr="00693EC1">
        <w:rPr>
          <w:rFonts w:ascii="Angsana New" w:hAnsi="Angsana New" w:cs="Angsana New"/>
          <w:b/>
          <w:bCs/>
          <w:sz w:val="32"/>
          <w:szCs w:val="32"/>
        </w:rPr>
        <w:tab/>
      </w:r>
      <w:r w:rsidRPr="00693EC1">
        <w:rPr>
          <w:rFonts w:ascii="Angsana New" w:hAnsi="Angsana New" w:cs="Angsana New"/>
          <w:b/>
          <w:bCs/>
          <w:sz w:val="36"/>
          <w:szCs w:val="36"/>
          <w:cs/>
        </w:rPr>
        <w:t>ประโยชน์ที่ได้รับ</w:t>
      </w:r>
    </w:p>
    <w:p w:rsidR="00DC3134" w:rsidRPr="00F3694B" w:rsidRDefault="00DC3134" w:rsidP="003832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C3134" w:rsidRPr="003F71B3" w:rsidRDefault="00DC3134" w:rsidP="003832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F9727E">
        <w:rPr>
          <w:rFonts w:ascii="Angsana New" w:hAnsi="Angsana New" w:cs="Angsana New"/>
          <w:sz w:val="32"/>
          <w:szCs w:val="32"/>
          <w:cs/>
        </w:rPr>
        <w:t>ผลการวิจัยจะเป็นข้อสนเทศใน</w:t>
      </w:r>
      <w:r w:rsidR="003632A2">
        <w:rPr>
          <w:rFonts w:ascii="Angsana New" w:hAnsi="Angsana New" w:cs="Angsana New" w:hint="cs"/>
          <w:sz w:val="32"/>
          <w:szCs w:val="32"/>
          <w:cs/>
        </w:rPr>
        <w:t>การ</w:t>
      </w:r>
      <w:r w:rsidR="003632A2" w:rsidRPr="004559FD">
        <w:rPr>
          <w:rFonts w:ascii="Angsana New" w:hAnsi="Angsana New" w:cs="Angsana New"/>
          <w:sz w:val="32"/>
          <w:szCs w:val="32"/>
          <w:cs/>
        </w:rPr>
        <w:t>ศึกษ</w:t>
      </w:r>
      <w:r w:rsidR="003632A2" w:rsidRPr="004559FD">
        <w:rPr>
          <w:rFonts w:ascii="Angsana New" w:hAnsi="Angsana New" w:cs="Angsana New" w:hint="cs"/>
          <w:sz w:val="32"/>
          <w:szCs w:val="32"/>
          <w:cs/>
        </w:rPr>
        <w:t>ารูปแบบการคิดและความจำขณะทำงานที่ส่งผลต่อการแก้โจทย์ปัญหาทางคณิตศาสตร์</w:t>
      </w:r>
      <w:r w:rsidR="003632A2">
        <w:rPr>
          <w:rFonts w:ascii="Angsana New" w:hAnsi="Angsana New" w:cs="Angsana New" w:hint="cs"/>
          <w:sz w:val="32"/>
          <w:szCs w:val="32"/>
          <w:cs/>
        </w:rPr>
        <w:t xml:space="preserve"> ของนักเรียนชั้นมัธยมศึกษาปีที่ </w:t>
      </w:r>
      <w:r w:rsidR="003632A2">
        <w:rPr>
          <w:rFonts w:ascii="Angsana New" w:hAnsi="Angsana New" w:cs="Angsana New"/>
          <w:sz w:val="32"/>
          <w:szCs w:val="32"/>
        </w:rPr>
        <w:t xml:space="preserve">2 </w:t>
      </w:r>
      <w:r w:rsidR="006944DB">
        <w:rPr>
          <w:rFonts w:ascii="Angsana New" w:hAnsi="Angsana New" w:cs="Angsana New" w:hint="cs"/>
          <w:sz w:val="32"/>
          <w:szCs w:val="32"/>
          <w:cs/>
        </w:rPr>
        <w:t>เพื่อเป็</w:t>
      </w:r>
      <w:r w:rsidR="003632A2">
        <w:rPr>
          <w:rFonts w:ascii="Angsana New" w:hAnsi="Angsana New" w:cs="Angsana New" w:hint="cs"/>
          <w:sz w:val="32"/>
          <w:szCs w:val="32"/>
          <w:cs/>
        </w:rPr>
        <w:t>นแนวทางในการพัฒนาการ</w:t>
      </w:r>
      <w:r w:rsidRPr="00F9727E">
        <w:rPr>
          <w:rFonts w:ascii="Angsana New" w:hAnsi="Angsana New" w:cs="Angsana New"/>
          <w:sz w:val="32"/>
          <w:szCs w:val="32"/>
          <w:cs/>
        </w:rPr>
        <w:t xml:space="preserve">แก้โจทย์ปัญหาของนักเรียน และการนำความจำขณะทำงานมาพัฒนาการเรียนการสอนโดยเฉพาะการแก้ปัญหาทางคณิตศาสตร์ </w:t>
      </w:r>
      <w:r w:rsidR="003632A2">
        <w:rPr>
          <w:rFonts w:ascii="Angsana New" w:hAnsi="Angsana New" w:cs="Angsana New" w:hint="cs"/>
          <w:sz w:val="32"/>
          <w:szCs w:val="32"/>
          <w:cs/>
        </w:rPr>
        <w:t>ตลอดจน</w:t>
      </w:r>
      <w:r w:rsidRPr="00F9727E">
        <w:rPr>
          <w:rFonts w:ascii="Angsana New" w:hAnsi="Angsana New" w:cs="Angsana New"/>
          <w:sz w:val="32"/>
          <w:szCs w:val="32"/>
          <w:cs/>
        </w:rPr>
        <w:t>ให้ครูและผ</w:t>
      </w:r>
      <w:r>
        <w:rPr>
          <w:rFonts w:ascii="Angsana New" w:hAnsi="Angsana New" w:cs="Angsana New"/>
          <w:sz w:val="32"/>
          <w:szCs w:val="32"/>
          <w:cs/>
        </w:rPr>
        <w:t>ู้มีส่วนเกี่ยวข้องได้ตระหนักถึง</w:t>
      </w:r>
      <w:r w:rsidRPr="00F9727E">
        <w:rPr>
          <w:rFonts w:ascii="Angsana New" w:hAnsi="Angsana New" w:cs="Angsana New"/>
          <w:sz w:val="32"/>
          <w:szCs w:val="32"/>
          <w:cs/>
        </w:rPr>
        <w:t>การนำรูปแบบการคิด ความจำขณะทำงาน มาใช้ในการพัฒนาการเรียนรู้คณิตศาสตร์ด้านอื่น</w:t>
      </w:r>
      <w:r w:rsidR="00713E1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9727E">
        <w:rPr>
          <w:rFonts w:ascii="Angsana New" w:hAnsi="Angsana New" w:cs="Angsana New"/>
          <w:sz w:val="32"/>
          <w:szCs w:val="32"/>
          <w:cs/>
        </w:rPr>
        <w:t>ๆ</w:t>
      </w:r>
      <w:r w:rsidR="00713E1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ต่อไป</w:t>
      </w:r>
    </w:p>
    <w:p w:rsidR="003F71B3" w:rsidRPr="00DC3134" w:rsidRDefault="003F71B3" w:rsidP="00DC3134">
      <w:pPr>
        <w:rPr>
          <w:szCs w:val="22"/>
          <w:cs/>
        </w:rPr>
      </w:pPr>
    </w:p>
    <w:sectPr w:rsidR="003F71B3" w:rsidRPr="00DC3134" w:rsidSect="00F84837">
      <w:headerReference w:type="default" r:id="rId10"/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85" w:rsidRDefault="00C53F85" w:rsidP="00577EF1">
      <w:pPr>
        <w:spacing w:after="0" w:line="240" w:lineRule="auto"/>
      </w:pPr>
      <w:r>
        <w:separator/>
      </w:r>
    </w:p>
  </w:endnote>
  <w:endnote w:type="continuationSeparator" w:id="0">
    <w:p w:rsidR="00C53F85" w:rsidRDefault="00C53F85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,Bold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85" w:rsidRDefault="00C53F85" w:rsidP="00577EF1">
      <w:pPr>
        <w:spacing w:after="0" w:line="240" w:lineRule="auto"/>
      </w:pPr>
      <w:r>
        <w:separator/>
      </w:r>
    </w:p>
  </w:footnote>
  <w:footnote w:type="continuationSeparator" w:id="0">
    <w:p w:rsidR="00C53F85" w:rsidRDefault="00C53F85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4E1" w:rsidRPr="00DD54E1" w:rsidRDefault="00DD54E1">
    <w:pPr>
      <w:pStyle w:val="a4"/>
      <w:jc w:val="right"/>
      <w:rPr>
        <w:rFonts w:ascii="Angsana New" w:hAnsi="Angsana New" w:cs="Angsana New"/>
        <w:sz w:val="32"/>
        <w:szCs w:val="32"/>
      </w:rPr>
    </w:pPr>
    <w:r w:rsidRPr="00DD54E1">
      <w:rPr>
        <w:rFonts w:ascii="Angsana New" w:hAnsi="Angsana New" w:cs="Angsana New"/>
        <w:sz w:val="32"/>
        <w:szCs w:val="32"/>
      </w:rPr>
      <w:fldChar w:fldCharType="begin"/>
    </w:r>
    <w:r w:rsidRPr="00DD54E1">
      <w:rPr>
        <w:rFonts w:ascii="Angsana New" w:hAnsi="Angsana New" w:cs="Angsana New"/>
        <w:sz w:val="32"/>
        <w:szCs w:val="32"/>
      </w:rPr>
      <w:instrText>PAGE   \* MERGEFORMAT</w:instrText>
    </w:r>
    <w:r w:rsidRPr="00DD54E1">
      <w:rPr>
        <w:rFonts w:ascii="Angsana New" w:hAnsi="Angsana New" w:cs="Angsana New"/>
        <w:sz w:val="32"/>
        <w:szCs w:val="32"/>
      </w:rPr>
      <w:fldChar w:fldCharType="separate"/>
    </w:r>
    <w:r w:rsidR="00971A97" w:rsidRPr="00971A97">
      <w:rPr>
        <w:rFonts w:ascii="Angsana New" w:hAnsi="Angsana New" w:cs="Angsana New"/>
        <w:noProof/>
        <w:sz w:val="32"/>
        <w:szCs w:val="32"/>
        <w:lang w:val="th-TH"/>
      </w:rPr>
      <w:t>7</w:t>
    </w:r>
    <w:r w:rsidRPr="00DD54E1">
      <w:rPr>
        <w:rFonts w:ascii="Angsana New" w:hAnsi="Angsana New" w:cs="Angsana New"/>
        <w:sz w:val="32"/>
        <w:szCs w:val="32"/>
      </w:rPr>
      <w:fldChar w:fldCharType="end"/>
    </w:r>
  </w:p>
  <w:p w:rsidR="00D82ED1" w:rsidRDefault="00D82E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E7B50"/>
    <w:multiLevelType w:val="multilevel"/>
    <w:tmpl w:val="F824203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6"/>
      </w:rPr>
    </w:lvl>
  </w:abstractNum>
  <w:abstractNum w:abstractNumId="2">
    <w:nsid w:val="1D324CF3"/>
    <w:multiLevelType w:val="hybridMultilevel"/>
    <w:tmpl w:val="4DCE5C12"/>
    <w:lvl w:ilvl="0" w:tplc="557CE31E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493A9708">
      <w:start w:val="2"/>
      <w:numFmt w:val="decimal"/>
      <w:lvlText w:val="%2."/>
      <w:lvlJc w:val="left"/>
      <w:pPr>
        <w:ind w:left="1080" w:hanging="360"/>
      </w:pPr>
      <w:rPr>
        <w:rFonts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812A88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6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7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14EE3"/>
    <w:multiLevelType w:val="multilevel"/>
    <w:tmpl w:val="973439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6"/>
      </w:rPr>
    </w:lvl>
  </w:abstractNum>
  <w:abstractNum w:abstractNumId="9">
    <w:nsid w:val="436F4EF0"/>
    <w:multiLevelType w:val="hybridMultilevel"/>
    <w:tmpl w:val="3112E8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575645"/>
    <w:multiLevelType w:val="hybridMultilevel"/>
    <w:tmpl w:val="2A8A557C"/>
    <w:lvl w:ilvl="0" w:tplc="37CE322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80345"/>
    <w:multiLevelType w:val="hybridMultilevel"/>
    <w:tmpl w:val="507C1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73995"/>
    <w:multiLevelType w:val="hybridMultilevel"/>
    <w:tmpl w:val="7F7E6B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1"/>
  </w:num>
  <w:num w:numId="5">
    <w:abstractNumId w:val="12"/>
  </w:num>
  <w:num w:numId="6">
    <w:abstractNumId w:val="7"/>
  </w:num>
  <w:num w:numId="7">
    <w:abstractNumId w:val="4"/>
  </w:num>
  <w:num w:numId="8">
    <w:abstractNumId w:val="6"/>
  </w:num>
  <w:num w:numId="9">
    <w:abstractNumId w:val="16"/>
  </w:num>
  <w:num w:numId="10">
    <w:abstractNumId w:val="3"/>
  </w:num>
  <w:num w:numId="11">
    <w:abstractNumId w:val="14"/>
  </w:num>
  <w:num w:numId="12">
    <w:abstractNumId w:val="5"/>
  </w:num>
  <w:num w:numId="13">
    <w:abstractNumId w:val="15"/>
  </w:num>
  <w:num w:numId="14">
    <w:abstractNumId w:val="9"/>
  </w:num>
  <w:num w:numId="15">
    <w:abstractNumId w:val="2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10DE8"/>
    <w:rsid w:val="0001281D"/>
    <w:rsid w:val="00014FC2"/>
    <w:rsid w:val="00017DEA"/>
    <w:rsid w:val="000202FD"/>
    <w:rsid w:val="00031F28"/>
    <w:rsid w:val="00036A5B"/>
    <w:rsid w:val="00047209"/>
    <w:rsid w:val="0005346D"/>
    <w:rsid w:val="00057954"/>
    <w:rsid w:val="00063C05"/>
    <w:rsid w:val="00064A6C"/>
    <w:rsid w:val="0007049F"/>
    <w:rsid w:val="0007692B"/>
    <w:rsid w:val="00081E39"/>
    <w:rsid w:val="000833C3"/>
    <w:rsid w:val="00086965"/>
    <w:rsid w:val="00087CC0"/>
    <w:rsid w:val="000935CF"/>
    <w:rsid w:val="00096E14"/>
    <w:rsid w:val="000A745A"/>
    <w:rsid w:val="000B4F35"/>
    <w:rsid w:val="000C4CDF"/>
    <w:rsid w:val="000D1B26"/>
    <w:rsid w:val="000D711D"/>
    <w:rsid w:val="000E3F52"/>
    <w:rsid w:val="000E4803"/>
    <w:rsid w:val="000F169D"/>
    <w:rsid w:val="00102736"/>
    <w:rsid w:val="00103CAC"/>
    <w:rsid w:val="00106D6E"/>
    <w:rsid w:val="001073CD"/>
    <w:rsid w:val="00117426"/>
    <w:rsid w:val="001248F7"/>
    <w:rsid w:val="001265EF"/>
    <w:rsid w:val="0013072A"/>
    <w:rsid w:val="00137053"/>
    <w:rsid w:val="00145574"/>
    <w:rsid w:val="00146AFD"/>
    <w:rsid w:val="00147663"/>
    <w:rsid w:val="001535B1"/>
    <w:rsid w:val="001543EE"/>
    <w:rsid w:val="0017451F"/>
    <w:rsid w:val="00175656"/>
    <w:rsid w:val="00177D1A"/>
    <w:rsid w:val="001815B5"/>
    <w:rsid w:val="00181AB2"/>
    <w:rsid w:val="001B4B22"/>
    <w:rsid w:val="001C1211"/>
    <w:rsid w:val="001C7B68"/>
    <w:rsid w:val="001D150E"/>
    <w:rsid w:val="001D223A"/>
    <w:rsid w:val="001D3FB7"/>
    <w:rsid w:val="001E1D75"/>
    <w:rsid w:val="001E31B9"/>
    <w:rsid w:val="001E6992"/>
    <w:rsid w:val="002024B1"/>
    <w:rsid w:val="002133F9"/>
    <w:rsid w:val="0021560D"/>
    <w:rsid w:val="0022199B"/>
    <w:rsid w:val="002239AC"/>
    <w:rsid w:val="00225979"/>
    <w:rsid w:val="00230BDF"/>
    <w:rsid w:val="00236870"/>
    <w:rsid w:val="0024771F"/>
    <w:rsid w:val="002534EA"/>
    <w:rsid w:val="00257DEA"/>
    <w:rsid w:val="00264A28"/>
    <w:rsid w:val="002704A8"/>
    <w:rsid w:val="00273EAC"/>
    <w:rsid w:val="002805CF"/>
    <w:rsid w:val="00283F18"/>
    <w:rsid w:val="00287DE7"/>
    <w:rsid w:val="002B33AE"/>
    <w:rsid w:val="002B7C06"/>
    <w:rsid w:val="002D7B05"/>
    <w:rsid w:val="002F3778"/>
    <w:rsid w:val="0030003D"/>
    <w:rsid w:val="0030682D"/>
    <w:rsid w:val="00307357"/>
    <w:rsid w:val="00311A52"/>
    <w:rsid w:val="00311AAE"/>
    <w:rsid w:val="00314F2E"/>
    <w:rsid w:val="003219AC"/>
    <w:rsid w:val="003442DA"/>
    <w:rsid w:val="00344532"/>
    <w:rsid w:val="0034507A"/>
    <w:rsid w:val="00350292"/>
    <w:rsid w:val="00351920"/>
    <w:rsid w:val="0035387E"/>
    <w:rsid w:val="0035602B"/>
    <w:rsid w:val="00356FA1"/>
    <w:rsid w:val="003632A2"/>
    <w:rsid w:val="00370DFB"/>
    <w:rsid w:val="003720E6"/>
    <w:rsid w:val="00373EF8"/>
    <w:rsid w:val="003755BB"/>
    <w:rsid w:val="003832FC"/>
    <w:rsid w:val="0039111F"/>
    <w:rsid w:val="00391A55"/>
    <w:rsid w:val="0039486E"/>
    <w:rsid w:val="00395ED7"/>
    <w:rsid w:val="003968B1"/>
    <w:rsid w:val="003A1AEC"/>
    <w:rsid w:val="003C4D08"/>
    <w:rsid w:val="003D7489"/>
    <w:rsid w:val="003E2A52"/>
    <w:rsid w:val="003E592D"/>
    <w:rsid w:val="003E76C7"/>
    <w:rsid w:val="003F1D80"/>
    <w:rsid w:val="003F71B3"/>
    <w:rsid w:val="00401640"/>
    <w:rsid w:val="00402580"/>
    <w:rsid w:val="004058A1"/>
    <w:rsid w:val="004100AD"/>
    <w:rsid w:val="0042695E"/>
    <w:rsid w:val="00441DBF"/>
    <w:rsid w:val="00445F0E"/>
    <w:rsid w:val="00454EE9"/>
    <w:rsid w:val="004559FD"/>
    <w:rsid w:val="00456761"/>
    <w:rsid w:val="00460A99"/>
    <w:rsid w:val="00461EFA"/>
    <w:rsid w:val="00472783"/>
    <w:rsid w:val="004736E4"/>
    <w:rsid w:val="00473CA5"/>
    <w:rsid w:val="00484B96"/>
    <w:rsid w:val="00490D50"/>
    <w:rsid w:val="004A1B7F"/>
    <w:rsid w:val="004A6D75"/>
    <w:rsid w:val="004C359B"/>
    <w:rsid w:val="004E3958"/>
    <w:rsid w:val="004E7759"/>
    <w:rsid w:val="004F55E4"/>
    <w:rsid w:val="00504014"/>
    <w:rsid w:val="005041EE"/>
    <w:rsid w:val="00510E8C"/>
    <w:rsid w:val="00511C8A"/>
    <w:rsid w:val="005144E3"/>
    <w:rsid w:val="0051729F"/>
    <w:rsid w:val="005200D9"/>
    <w:rsid w:val="005272D5"/>
    <w:rsid w:val="00530F97"/>
    <w:rsid w:val="0053376E"/>
    <w:rsid w:val="005347C9"/>
    <w:rsid w:val="00541888"/>
    <w:rsid w:val="0055186E"/>
    <w:rsid w:val="00555F73"/>
    <w:rsid w:val="00556712"/>
    <w:rsid w:val="0056790A"/>
    <w:rsid w:val="00577EF1"/>
    <w:rsid w:val="00583367"/>
    <w:rsid w:val="00586239"/>
    <w:rsid w:val="005A3FC1"/>
    <w:rsid w:val="005A6048"/>
    <w:rsid w:val="005A6090"/>
    <w:rsid w:val="005C5231"/>
    <w:rsid w:val="005C595F"/>
    <w:rsid w:val="005E048F"/>
    <w:rsid w:val="005F2D22"/>
    <w:rsid w:val="005F4C1E"/>
    <w:rsid w:val="0060025E"/>
    <w:rsid w:val="00602986"/>
    <w:rsid w:val="00605EF3"/>
    <w:rsid w:val="00606A27"/>
    <w:rsid w:val="006115EB"/>
    <w:rsid w:val="006124C9"/>
    <w:rsid w:val="006206D3"/>
    <w:rsid w:val="00622DE0"/>
    <w:rsid w:val="006245F4"/>
    <w:rsid w:val="00641FAE"/>
    <w:rsid w:val="0064208D"/>
    <w:rsid w:val="006455B5"/>
    <w:rsid w:val="006457F5"/>
    <w:rsid w:val="00661A44"/>
    <w:rsid w:val="006621E1"/>
    <w:rsid w:val="00662D66"/>
    <w:rsid w:val="00674572"/>
    <w:rsid w:val="0067585D"/>
    <w:rsid w:val="00683D1D"/>
    <w:rsid w:val="00684499"/>
    <w:rsid w:val="0068730C"/>
    <w:rsid w:val="00691C0B"/>
    <w:rsid w:val="00693AED"/>
    <w:rsid w:val="00693EC1"/>
    <w:rsid w:val="006944DB"/>
    <w:rsid w:val="006A388B"/>
    <w:rsid w:val="006A4973"/>
    <w:rsid w:val="006A73EA"/>
    <w:rsid w:val="006B2751"/>
    <w:rsid w:val="006C3EE4"/>
    <w:rsid w:val="006D5D72"/>
    <w:rsid w:val="006D5EB2"/>
    <w:rsid w:val="006D6B81"/>
    <w:rsid w:val="006E006B"/>
    <w:rsid w:val="006E3300"/>
    <w:rsid w:val="006E3327"/>
    <w:rsid w:val="0070387F"/>
    <w:rsid w:val="0071225E"/>
    <w:rsid w:val="007124D1"/>
    <w:rsid w:val="00713E10"/>
    <w:rsid w:val="00715644"/>
    <w:rsid w:val="00720812"/>
    <w:rsid w:val="00721E0A"/>
    <w:rsid w:val="00731974"/>
    <w:rsid w:val="00735A29"/>
    <w:rsid w:val="00742903"/>
    <w:rsid w:val="00745678"/>
    <w:rsid w:val="00746AF3"/>
    <w:rsid w:val="00747975"/>
    <w:rsid w:val="007603C6"/>
    <w:rsid w:val="007815AC"/>
    <w:rsid w:val="00793D55"/>
    <w:rsid w:val="007A329E"/>
    <w:rsid w:val="007A438C"/>
    <w:rsid w:val="007A499A"/>
    <w:rsid w:val="007B5749"/>
    <w:rsid w:val="007C7CD2"/>
    <w:rsid w:val="007D2793"/>
    <w:rsid w:val="007D548B"/>
    <w:rsid w:val="007D650E"/>
    <w:rsid w:val="007D6B71"/>
    <w:rsid w:val="007E0CB5"/>
    <w:rsid w:val="007E1E00"/>
    <w:rsid w:val="007E7685"/>
    <w:rsid w:val="007F1FE8"/>
    <w:rsid w:val="007F6128"/>
    <w:rsid w:val="007F6187"/>
    <w:rsid w:val="00803AEB"/>
    <w:rsid w:val="00803CE2"/>
    <w:rsid w:val="00804465"/>
    <w:rsid w:val="00806CDB"/>
    <w:rsid w:val="00812DE9"/>
    <w:rsid w:val="00812E04"/>
    <w:rsid w:val="00821A26"/>
    <w:rsid w:val="008234B8"/>
    <w:rsid w:val="00826ED7"/>
    <w:rsid w:val="00830CCD"/>
    <w:rsid w:val="008470E1"/>
    <w:rsid w:val="00862244"/>
    <w:rsid w:val="0086690A"/>
    <w:rsid w:val="00873930"/>
    <w:rsid w:val="00881A69"/>
    <w:rsid w:val="008B435E"/>
    <w:rsid w:val="008C7877"/>
    <w:rsid w:val="008D2CD7"/>
    <w:rsid w:val="008D328E"/>
    <w:rsid w:val="008D54B2"/>
    <w:rsid w:val="008E32BC"/>
    <w:rsid w:val="008E73F6"/>
    <w:rsid w:val="008F118A"/>
    <w:rsid w:val="008F7768"/>
    <w:rsid w:val="00901D9E"/>
    <w:rsid w:val="00902052"/>
    <w:rsid w:val="00905344"/>
    <w:rsid w:val="0091578A"/>
    <w:rsid w:val="00922E29"/>
    <w:rsid w:val="00931061"/>
    <w:rsid w:val="009318FD"/>
    <w:rsid w:val="00933636"/>
    <w:rsid w:val="00936CD4"/>
    <w:rsid w:val="00937629"/>
    <w:rsid w:val="00971A97"/>
    <w:rsid w:val="00971E10"/>
    <w:rsid w:val="00981C96"/>
    <w:rsid w:val="0098626F"/>
    <w:rsid w:val="00991AD1"/>
    <w:rsid w:val="00992EE4"/>
    <w:rsid w:val="00993295"/>
    <w:rsid w:val="00993A81"/>
    <w:rsid w:val="009940BC"/>
    <w:rsid w:val="009956E7"/>
    <w:rsid w:val="0099629C"/>
    <w:rsid w:val="0099704B"/>
    <w:rsid w:val="00997F0B"/>
    <w:rsid w:val="009A0FA6"/>
    <w:rsid w:val="009A39DD"/>
    <w:rsid w:val="009A4081"/>
    <w:rsid w:val="009B6203"/>
    <w:rsid w:val="009C039C"/>
    <w:rsid w:val="009F1AD7"/>
    <w:rsid w:val="009F34AA"/>
    <w:rsid w:val="009F646D"/>
    <w:rsid w:val="00A01C64"/>
    <w:rsid w:val="00A0386A"/>
    <w:rsid w:val="00A07702"/>
    <w:rsid w:val="00A07858"/>
    <w:rsid w:val="00A07D5C"/>
    <w:rsid w:val="00A1776A"/>
    <w:rsid w:val="00A217C4"/>
    <w:rsid w:val="00A22F0C"/>
    <w:rsid w:val="00A22FCA"/>
    <w:rsid w:val="00A23A8C"/>
    <w:rsid w:val="00A30EFE"/>
    <w:rsid w:val="00A33C4C"/>
    <w:rsid w:val="00A42156"/>
    <w:rsid w:val="00A46873"/>
    <w:rsid w:val="00A500C4"/>
    <w:rsid w:val="00A574DF"/>
    <w:rsid w:val="00A6514E"/>
    <w:rsid w:val="00A66124"/>
    <w:rsid w:val="00A7308E"/>
    <w:rsid w:val="00A73D99"/>
    <w:rsid w:val="00A750E0"/>
    <w:rsid w:val="00A770F0"/>
    <w:rsid w:val="00A82132"/>
    <w:rsid w:val="00A855E9"/>
    <w:rsid w:val="00A908EE"/>
    <w:rsid w:val="00AA45D1"/>
    <w:rsid w:val="00AA55F3"/>
    <w:rsid w:val="00AB1C41"/>
    <w:rsid w:val="00AC773F"/>
    <w:rsid w:val="00AD002F"/>
    <w:rsid w:val="00AD4652"/>
    <w:rsid w:val="00AD5196"/>
    <w:rsid w:val="00AE30D5"/>
    <w:rsid w:val="00AE44FD"/>
    <w:rsid w:val="00AE5603"/>
    <w:rsid w:val="00AF3192"/>
    <w:rsid w:val="00AF5ED7"/>
    <w:rsid w:val="00AF6416"/>
    <w:rsid w:val="00AF643F"/>
    <w:rsid w:val="00B12C53"/>
    <w:rsid w:val="00B173E1"/>
    <w:rsid w:val="00B211FA"/>
    <w:rsid w:val="00B26D53"/>
    <w:rsid w:val="00B323F5"/>
    <w:rsid w:val="00B3594D"/>
    <w:rsid w:val="00B35F2D"/>
    <w:rsid w:val="00B53FBC"/>
    <w:rsid w:val="00B63B6B"/>
    <w:rsid w:val="00B810F3"/>
    <w:rsid w:val="00B85A4B"/>
    <w:rsid w:val="00B85AC2"/>
    <w:rsid w:val="00B85F6E"/>
    <w:rsid w:val="00BB2E38"/>
    <w:rsid w:val="00BB3446"/>
    <w:rsid w:val="00BB787D"/>
    <w:rsid w:val="00BC6AC5"/>
    <w:rsid w:val="00BD1848"/>
    <w:rsid w:val="00BD4BD1"/>
    <w:rsid w:val="00BE7FF8"/>
    <w:rsid w:val="00C01111"/>
    <w:rsid w:val="00C06946"/>
    <w:rsid w:val="00C13509"/>
    <w:rsid w:val="00C24E99"/>
    <w:rsid w:val="00C36D5E"/>
    <w:rsid w:val="00C36FA0"/>
    <w:rsid w:val="00C40794"/>
    <w:rsid w:val="00C47B7A"/>
    <w:rsid w:val="00C52C6F"/>
    <w:rsid w:val="00C53F85"/>
    <w:rsid w:val="00C63D29"/>
    <w:rsid w:val="00C6411E"/>
    <w:rsid w:val="00C651B9"/>
    <w:rsid w:val="00C71A96"/>
    <w:rsid w:val="00C83C5D"/>
    <w:rsid w:val="00C83FD1"/>
    <w:rsid w:val="00C8438E"/>
    <w:rsid w:val="00C850B8"/>
    <w:rsid w:val="00C94DA2"/>
    <w:rsid w:val="00CA1B6B"/>
    <w:rsid w:val="00CB4DD9"/>
    <w:rsid w:val="00CC170A"/>
    <w:rsid w:val="00CC1763"/>
    <w:rsid w:val="00CD3698"/>
    <w:rsid w:val="00CD4062"/>
    <w:rsid w:val="00CD4978"/>
    <w:rsid w:val="00CD7C5C"/>
    <w:rsid w:val="00CE0512"/>
    <w:rsid w:val="00CF7667"/>
    <w:rsid w:val="00D07E3A"/>
    <w:rsid w:val="00D11373"/>
    <w:rsid w:val="00D20998"/>
    <w:rsid w:val="00D32FBD"/>
    <w:rsid w:val="00D40474"/>
    <w:rsid w:val="00D447AB"/>
    <w:rsid w:val="00D44AD8"/>
    <w:rsid w:val="00D45796"/>
    <w:rsid w:val="00D53D58"/>
    <w:rsid w:val="00D62A6D"/>
    <w:rsid w:val="00D65ACF"/>
    <w:rsid w:val="00D77B4B"/>
    <w:rsid w:val="00D82ED1"/>
    <w:rsid w:val="00D94F2F"/>
    <w:rsid w:val="00DA0B7E"/>
    <w:rsid w:val="00DA52B8"/>
    <w:rsid w:val="00DB4CEE"/>
    <w:rsid w:val="00DB7039"/>
    <w:rsid w:val="00DC0F41"/>
    <w:rsid w:val="00DC3134"/>
    <w:rsid w:val="00DC414D"/>
    <w:rsid w:val="00DD54E1"/>
    <w:rsid w:val="00DE706E"/>
    <w:rsid w:val="00DE7EAE"/>
    <w:rsid w:val="00E12F83"/>
    <w:rsid w:val="00E16D77"/>
    <w:rsid w:val="00E25615"/>
    <w:rsid w:val="00E26ECD"/>
    <w:rsid w:val="00E4423C"/>
    <w:rsid w:val="00E556A6"/>
    <w:rsid w:val="00E67A52"/>
    <w:rsid w:val="00E710D2"/>
    <w:rsid w:val="00E718A9"/>
    <w:rsid w:val="00E81068"/>
    <w:rsid w:val="00E81105"/>
    <w:rsid w:val="00E81B45"/>
    <w:rsid w:val="00E8383F"/>
    <w:rsid w:val="00E866AE"/>
    <w:rsid w:val="00E90414"/>
    <w:rsid w:val="00E91798"/>
    <w:rsid w:val="00E93A08"/>
    <w:rsid w:val="00EB234D"/>
    <w:rsid w:val="00EB364F"/>
    <w:rsid w:val="00EB6DDA"/>
    <w:rsid w:val="00EC2DD8"/>
    <w:rsid w:val="00EC66A5"/>
    <w:rsid w:val="00EC7337"/>
    <w:rsid w:val="00ED18FB"/>
    <w:rsid w:val="00ED6AE2"/>
    <w:rsid w:val="00EE15FB"/>
    <w:rsid w:val="00EE5D5C"/>
    <w:rsid w:val="00EF0C1E"/>
    <w:rsid w:val="00F00949"/>
    <w:rsid w:val="00F02F5D"/>
    <w:rsid w:val="00F15C26"/>
    <w:rsid w:val="00F262F0"/>
    <w:rsid w:val="00F26FF5"/>
    <w:rsid w:val="00F3694B"/>
    <w:rsid w:val="00F40D67"/>
    <w:rsid w:val="00F4349C"/>
    <w:rsid w:val="00F46C8F"/>
    <w:rsid w:val="00F50A60"/>
    <w:rsid w:val="00F57026"/>
    <w:rsid w:val="00F6089A"/>
    <w:rsid w:val="00F7065E"/>
    <w:rsid w:val="00F71D59"/>
    <w:rsid w:val="00F74032"/>
    <w:rsid w:val="00F743CD"/>
    <w:rsid w:val="00F84837"/>
    <w:rsid w:val="00F95363"/>
    <w:rsid w:val="00F960E4"/>
    <w:rsid w:val="00F9727E"/>
    <w:rsid w:val="00FA2F47"/>
    <w:rsid w:val="00FA7716"/>
    <w:rsid w:val="00FB7D89"/>
    <w:rsid w:val="00FC1206"/>
    <w:rsid w:val="00FD62B6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AD5196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71E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Bodytext2Bold">
    <w:name w:val="Body text (2) + Bold"/>
    <w:rsid w:val="00971E10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th-TH" w:eastAsia="th-TH" w:bidi="th-TH"/>
    </w:rPr>
  </w:style>
  <w:style w:type="character" w:customStyle="1" w:styleId="Bodytext2ArialUnicodeMS">
    <w:name w:val="Body text (2) + Arial Unicode MS"/>
    <w:aliases w:val="11.5 pt"/>
    <w:rsid w:val="00971E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th-TH" w:eastAsia="th-TH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AD5196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71E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Bodytext2Bold">
    <w:name w:val="Body text (2) + Bold"/>
    <w:rsid w:val="00971E10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th-TH" w:eastAsia="th-TH" w:bidi="th-TH"/>
    </w:rPr>
  </w:style>
  <w:style w:type="character" w:customStyle="1" w:styleId="Bodytext2ArialUnicodeMS">
    <w:name w:val="Body text (2) + Arial Unicode MS"/>
    <w:aliases w:val="11.5 pt"/>
    <w:rsid w:val="00971E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ecd.org/pisa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8AACE-A80F-4987-ADA0-D33184D6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8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14650</CharactersWithSpaces>
  <SharedDoc>false</SharedDoc>
  <HLinks>
    <vt:vector size="12" baseType="variant">
      <vt:variant>
        <vt:i4>6029402</vt:i4>
      </vt:variant>
      <vt:variant>
        <vt:i4>6</vt:i4>
      </vt:variant>
      <vt:variant>
        <vt:i4>0</vt:i4>
      </vt:variant>
      <vt:variant>
        <vt:i4>5</vt:i4>
      </vt:variant>
      <vt:variant>
        <vt:lpwstr>http://www.oecd.org/pisa/</vt:lpwstr>
      </vt:variant>
      <vt:variant>
        <vt:lpwstr/>
      </vt:variant>
      <vt:variant>
        <vt:i4>5701637</vt:i4>
      </vt:variant>
      <vt:variant>
        <vt:i4>3</vt:i4>
      </vt:variant>
      <vt:variant>
        <vt:i4>0</vt:i4>
      </vt:variant>
      <vt:variant>
        <vt:i4>5</vt:i4>
      </vt:variant>
      <vt:variant>
        <vt:lpwstr>http://www.onesqa.or.th/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acer</cp:lastModifiedBy>
  <cp:revision>43</cp:revision>
  <cp:lastPrinted>2017-07-05T03:29:00Z</cp:lastPrinted>
  <dcterms:created xsi:type="dcterms:W3CDTF">2017-09-29T03:43:00Z</dcterms:created>
  <dcterms:modified xsi:type="dcterms:W3CDTF">2018-03-23T15:17:00Z</dcterms:modified>
</cp:coreProperties>
</file>