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C3" w:rsidRPr="00AA3F91" w:rsidRDefault="00AA3F91" w:rsidP="00AA3F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4639586</wp:posOffset>
                </wp:positionH>
                <wp:positionV relativeFrom="paragraph">
                  <wp:posOffset>-481054</wp:posOffset>
                </wp:positionV>
                <wp:extent cx="962108" cy="453224"/>
                <wp:effectExtent l="0" t="0" r="9525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108" cy="453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F91" w:rsidRDefault="00AA3F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5.3pt;margin-top:-37.9pt;width:75.75pt;height:3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" fillcolor="white [3201]" stroked="f" strokeweight=".5pt">
                <v:textbox>
                  <w:txbxContent>
                    <w:p w:rsidR="00AA3F91" w:rsidRDefault="00AA3F91"/>
                  </w:txbxContent>
                </v:textbox>
              </v:shape>
            </w:pict>
          </mc:Fallback>
        </mc:AlternateContent>
      </w:r>
      <w:r w:rsidR="00F9794E" w:rsidRPr="00AA3F91">
        <w:rPr>
          <w:rFonts w:asciiTheme="majorBidi" w:hAnsiTheme="majorBidi" w:cstheme="majorBidi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3D8BC" wp14:editId="455E5B98">
                <wp:simplePos x="0" y="0"/>
                <wp:positionH relativeFrom="column">
                  <wp:posOffset>5073015</wp:posOffset>
                </wp:positionH>
                <wp:positionV relativeFrom="paragraph">
                  <wp:posOffset>-1003300</wp:posOffset>
                </wp:positionV>
                <wp:extent cx="314554" cy="277977"/>
                <wp:effectExtent l="0" t="0" r="9525" b="825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54" cy="2779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03F994" id="สี่เหลี่ยมผืนผ้า 1" o:spid="_x0000_s1026" style="position:absolute;margin-left:399.45pt;margin-top:-79pt;width:24.75pt;height:2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" fillcolor="white [3212]" stroked="f" strokeweight="2pt"/>
            </w:pict>
          </mc:Fallback>
        </mc:AlternateContent>
      </w:r>
      <w:r w:rsidR="003442DA" w:rsidRPr="00AA3F91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 xml:space="preserve">บทที่ </w:t>
      </w:r>
      <w:r>
        <w:rPr>
          <w:rFonts w:asciiTheme="majorBidi" w:hAnsiTheme="majorBidi" w:cstheme="majorBidi" w:hint="cs"/>
          <w:b/>
          <w:bCs/>
          <w:color w:val="000000"/>
          <w:sz w:val="40"/>
          <w:szCs w:val="40"/>
          <w:cs/>
        </w:rPr>
        <w:t xml:space="preserve"> </w:t>
      </w:r>
      <w:r w:rsidR="003442DA" w:rsidRPr="00AA3F91">
        <w:rPr>
          <w:rFonts w:asciiTheme="majorBidi" w:hAnsiTheme="majorBidi" w:cstheme="majorBidi"/>
          <w:b/>
          <w:bCs/>
          <w:color w:val="000000"/>
          <w:sz w:val="40"/>
          <w:szCs w:val="40"/>
        </w:rPr>
        <w:t>1</w:t>
      </w:r>
    </w:p>
    <w:p w:rsidR="003442DA" w:rsidRPr="00AA3F91" w:rsidRDefault="003442DA" w:rsidP="00AA3F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</w:pPr>
      <w:r w:rsidRPr="00AA3F91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บทนำ</w:t>
      </w:r>
    </w:p>
    <w:p w:rsidR="003442DA" w:rsidRPr="00AA3F91" w:rsidRDefault="003442DA" w:rsidP="00AA3F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32"/>
          <w:szCs w:val="32"/>
        </w:rPr>
      </w:pPr>
    </w:p>
    <w:p w:rsidR="008E376E" w:rsidRPr="00AA3F91" w:rsidRDefault="008E376E" w:rsidP="00AA3F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32"/>
          <w:szCs w:val="32"/>
        </w:rPr>
      </w:pPr>
    </w:p>
    <w:p w:rsidR="002805CF" w:rsidRPr="00AA3F91" w:rsidRDefault="00AA3F91" w:rsidP="00AA3F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 w:rsidRPr="00AA3F91">
        <w:rPr>
          <w:rFonts w:asciiTheme="majorBidi" w:hAnsiTheme="majorBidi" w:cstheme="majorBidi" w:hint="cs"/>
          <w:b/>
          <w:bCs/>
          <w:color w:val="000000"/>
          <w:sz w:val="36"/>
          <w:szCs w:val="36"/>
          <w:cs/>
        </w:rPr>
        <w:t>1.1</w:t>
      </w:r>
      <w:r w:rsidRPr="00AA3F91">
        <w:rPr>
          <w:rFonts w:asciiTheme="majorBidi" w:hAnsiTheme="majorBidi" w:cstheme="majorBidi" w:hint="cs"/>
          <w:b/>
          <w:bCs/>
          <w:color w:val="000000"/>
          <w:sz w:val="36"/>
          <w:szCs w:val="36"/>
          <w:cs/>
        </w:rPr>
        <w:tab/>
      </w:r>
      <w:r w:rsidR="009A39DD" w:rsidRPr="00AA3F91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ที่มาและความสำคัญของปัญหา</w:t>
      </w:r>
    </w:p>
    <w:p w:rsidR="000F3FC3" w:rsidRPr="00AA3F91" w:rsidRDefault="000F3FC3" w:rsidP="00AA3F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left="720"/>
        <w:rPr>
          <w:rFonts w:asciiTheme="majorBidi" w:hAnsiTheme="majorBidi" w:cstheme="majorBidi"/>
          <w:color w:val="000000"/>
          <w:sz w:val="32"/>
          <w:szCs w:val="32"/>
          <w:cs/>
        </w:rPr>
      </w:pPr>
    </w:p>
    <w:p w:rsidR="009830DE" w:rsidRPr="00AA3F91" w:rsidRDefault="00C21C67" w:rsidP="00AA3F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lang w:eastAsia="x-none"/>
        </w:rPr>
      </w:pP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ab/>
      </w:r>
      <w:r w:rsidR="00A6036B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วิทยาศาสตร์มีบทบาทสำคัญยิ่ง</w:t>
      </w: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ในสังคมโลกปัจจุบันและอนาคต เพราะวิทยาศาสตร์เกี่ยวข้องกับชีวิตของทุกคนทั้งในการดำรงชีวิตประจำวันและในงานอาชีพต่าง</w:t>
      </w:r>
      <w:r w:rsidR="002A1418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 xml:space="preserve"> </w:t>
      </w: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ๆ เครื่องมือเครื่องใช้และผลผลิตต่าง</w:t>
      </w:r>
      <w:r w:rsidR="002A1418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 xml:space="preserve"> </w:t>
      </w: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ๆ ที่มนุษย์ใช้เพื่ออำนวยความสะดวกในชีวิตและการทำงาน ล้วนเป็นผลของความรู้ด้านวิทยาศาสตร์ ผสมผสานกับความคิดสร้างสรรค์และศาสตร์อื่น</w:t>
      </w:r>
      <w:r w:rsidR="002A1418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 xml:space="preserve"> </w:t>
      </w: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ๆ วิทยาศาสตร์ช่วยให้มนุษย์พัฒนาวิธีคิด ทั้งความคิดเป็นเหตุเป็นผล คิดสร้างสรรค์ คิดวิเคราะห์ มีทักษะสำคัญในการค้นคว้าหาความรู้ มีความสามารถในการแก้ปัญหาอย่างเป็นระบบ สามารถตัดสินใจโดยใช้ข้อมูลที่หลากหลายและ</w:t>
      </w:r>
      <w:r w:rsidR="00A6036B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ประจักษ์พยานที่</w:t>
      </w: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ตรวจสอบได้ วิทยาศาสตร์จึงเป็นวัฒนธรรมของโลกสมัยใหม่ ซึ่งเป็นสังคมแห่งการเรียนรู้ (</w:t>
      </w:r>
      <w:r w:rsidRPr="00AA3F91">
        <w:rPr>
          <w:rFonts w:asciiTheme="majorBidi" w:eastAsia="Cordia New" w:hAnsiTheme="majorBidi" w:cstheme="majorBidi"/>
          <w:sz w:val="32"/>
          <w:szCs w:val="32"/>
          <w:lang w:eastAsia="x-none"/>
        </w:rPr>
        <w:t>Knowledge Based Society</w:t>
      </w:r>
      <w:r w:rsidRPr="00AA3F91">
        <w:rPr>
          <w:rFonts w:asciiTheme="majorBidi" w:eastAsia="Cordia New" w:hAnsiTheme="majorBidi" w:cs="Angsana New"/>
          <w:sz w:val="32"/>
          <w:szCs w:val="32"/>
          <w:cs/>
          <w:lang w:eastAsia="x-none"/>
        </w:rPr>
        <w:t>)</w:t>
      </w:r>
      <w:r w:rsidR="00BA338F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="00856346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ดังนั้น</w:t>
      </w: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ทุกคนจึงจำเป็นต้องได้รับการพัฒนาให้รู</w:t>
      </w:r>
      <w:r w:rsidR="00856346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้</w:t>
      </w: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วิทยาศาสตร์ เพื่อให้มีความรู้</w:t>
      </w:r>
      <w:r w:rsidR="00856346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ความเข้าใจในธรรมชาติและเทคโนโลยีที่มนุษย์สร้าง</w:t>
      </w:r>
      <w:r w:rsidR="00856346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สรรค์ขึ้น สามารถ</w:t>
      </w: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นำความรู้ไปใช้อย่างมีเหตุผล สร้างสรรค์ มีคุณธรรม </w:t>
      </w:r>
      <w:r w:rsidR="00856346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(สำนักงานคณะกรรมการการศึกษาขั้นพื้นฐาน</w:t>
      </w:r>
      <w:r w:rsidR="002A1418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>,</w:t>
      </w: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2551</w:t>
      </w:r>
      <w:r w:rsidR="002A1418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>, น.</w:t>
      </w:r>
      <w:r w:rsidR="00856346" w:rsidRPr="00AA3F91">
        <w:rPr>
          <w:rFonts w:asciiTheme="majorBidi" w:eastAsia="Cordia New" w:hAnsiTheme="majorBidi" w:cstheme="majorBidi"/>
          <w:sz w:val="32"/>
          <w:szCs w:val="32"/>
          <w:lang w:eastAsia="x-none"/>
        </w:rPr>
        <w:t xml:space="preserve"> 1</w:t>
      </w: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)  </w:t>
      </w:r>
    </w:p>
    <w:p w:rsidR="00D57218" w:rsidRPr="00AA3F91" w:rsidRDefault="009830DE" w:rsidP="002A14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lang w:eastAsia="x-none"/>
        </w:rPr>
      </w:pP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ab/>
      </w:r>
      <w:r w:rsidR="002A0CA3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หลักสูตรแกนกลางการศึกษาขั้นพื้นฐาน พุทธศักราช 2551</w:t>
      </w: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กลุ่ม</w:t>
      </w:r>
      <w:r w:rsidR="002A0CA3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สาระการเรียนรู้วิทยาศาสตร์เป็นสาระหนึ่งที่เป็นพื้นฐานที่ทุกคนต้องเรียนรู้ โดย</w:t>
      </w:r>
      <w:r w:rsidR="00A97AF5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การเรียนรู้วิทยาศาสตร์มุ่งหวังให้ผู้เรียนได้เรียนรู้วิทยาศาสตร์ที่เน้นการเชื่อมโยงความรู้กับกระบวนการ มีทักษะสำคัญในการค้นคว้าและสร้างองค์ความรู้ โดยใช้กระบวนการในการสืบเสาะหาความรู้ และการแก้ปัญหาที่หลากหลาย ให้ผู้เรียนมีส่วนร่วมในการ</w:t>
      </w:r>
      <w:r w:rsidR="00EB552F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เรียนรู้ทุกขั้นตอน มีการทำกิจกรรมด้วยการลงมือปฏิบัติจริงอย่างหลากหลาย เหมาะสมกับระดับชั้น (กระทรวงศึกษาธิการ</w:t>
      </w:r>
      <w:r w:rsidR="002A1418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>,</w:t>
      </w:r>
      <w:r w:rsidR="00EB552F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2551</w:t>
      </w:r>
      <w:r w:rsidR="002A1418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>, น.</w:t>
      </w:r>
      <w:r w:rsidR="00EB552F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75)</w:t>
      </w:r>
      <w:r w:rsidR="00D57218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="00C21C67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การจัดการเรียนการสอนวิทยาศาสตร์จึงมีความจำ</w:t>
      </w:r>
      <w:r w:rsidR="00505DE6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เป็นอย่างยิ่งที่จะต้องคิดแสวงหา</w:t>
      </w:r>
      <w:r w:rsidR="00C21C67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รูปแบบการสอนที่แปลกใหม่ เร้าความสนใจ และสร้างเจตคติที่ดีต่อวิทยาศาสตร์ เพื่อพัฒนาชีวิตด้วยทักษะ และคุณลักษณะอันพึงประสงค์ ในการเรียนรู้สิ่งต่าง</w:t>
      </w:r>
      <w:r w:rsidR="002A1418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 xml:space="preserve"> </w:t>
      </w:r>
      <w:r w:rsidR="00C21C67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ๆ จากสิ่งแวดล้อมภายนอกมากกว่าแค่การซึมซับความรู้ภายในห้องเรียน การทำความเข้าใจในวิทยาศาสตร์ต้องเปิดพื้นที่การเรียนรู้และขยายขอบเขตการสร้างความรู้ให้สอดคล้องกับสภาพสังคมที่กำลังวิวัฒนาการอย่</w:t>
      </w:r>
      <w:r w:rsidR="00505DE6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างต่อเนื่อง ดังนั้นผู้สอนจึงต้อง</w:t>
      </w:r>
      <w:r w:rsidR="00C21C67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lastRenderedPageBreak/>
        <w:t>ปรับเปลี่ยนบทบาทการเรียนการสอนจากผู้ถ่ายทอดความรู้มาสู่การเป็นผู้อำนวยการเรียนรู้ (สำนักงานเลขาธิการสภาการศึกษา</w:t>
      </w:r>
      <w:r w:rsidR="002A1418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>,</w:t>
      </w:r>
      <w:r w:rsidR="00C21C67" w:rsidRPr="00AA3F91">
        <w:rPr>
          <w:rFonts w:asciiTheme="majorBidi" w:eastAsia="Cordia New" w:hAnsiTheme="majorBidi" w:cs="Angsana New"/>
          <w:sz w:val="32"/>
          <w:szCs w:val="32"/>
          <w:cs/>
          <w:lang w:eastAsia="x-none"/>
        </w:rPr>
        <w:t xml:space="preserve"> </w:t>
      </w:r>
      <w:r w:rsidR="00C21C67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2550)</w:t>
      </w:r>
    </w:p>
    <w:p w:rsidR="00BD68F3" w:rsidRPr="00AA3F91" w:rsidRDefault="00C21C67" w:rsidP="002A14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lang w:eastAsia="x-none"/>
        </w:rPr>
      </w:pPr>
      <w:r w:rsidRPr="00AA3F91">
        <w:rPr>
          <w:rFonts w:asciiTheme="majorBidi" w:eastAsia="Cordia New" w:hAnsiTheme="majorBidi" w:cstheme="majorBidi"/>
          <w:color w:val="FF0000"/>
          <w:sz w:val="32"/>
          <w:szCs w:val="32"/>
          <w:lang w:eastAsia="x-none"/>
        </w:rPr>
        <w:tab/>
      </w:r>
      <w:r w:rsidR="00164196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จากผลการศึกษาสภาพปัญหาการจัดกิจกรรมการเรียนรู้วิทยาศาสตร์ พบว่า ผลการทดสอบทางการศึกษาระดับชาติขั้นพื้นฐาน (</w:t>
      </w:r>
      <w:r w:rsidR="00164196" w:rsidRPr="00AA3F91">
        <w:rPr>
          <w:rFonts w:asciiTheme="majorBidi" w:eastAsia="Cordia New" w:hAnsiTheme="majorBidi" w:cstheme="majorBidi"/>
          <w:sz w:val="32"/>
          <w:szCs w:val="32"/>
          <w:lang w:eastAsia="x-none"/>
        </w:rPr>
        <w:t>O</w:t>
      </w:r>
      <w:r w:rsidR="00164196" w:rsidRPr="00AA3F91">
        <w:rPr>
          <w:rFonts w:asciiTheme="majorBidi" w:eastAsia="Cordia New" w:hAnsiTheme="majorBidi" w:cs="Angsana New"/>
          <w:sz w:val="32"/>
          <w:szCs w:val="32"/>
          <w:cs/>
          <w:lang w:eastAsia="x-none"/>
        </w:rPr>
        <w:t>-</w:t>
      </w:r>
      <w:r w:rsidR="00164196" w:rsidRPr="00AA3F91">
        <w:rPr>
          <w:rFonts w:asciiTheme="majorBidi" w:eastAsia="Cordia New" w:hAnsiTheme="majorBidi" w:cstheme="majorBidi"/>
          <w:sz w:val="32"/>
          <w:szCs w:val="32"/>
          <w:lang w:eastAsia="x-none"/>
        </w:rPr>
        <w:t>NET</w:t>
      </w:r>
      <w:r w:rsidR="00164196" w:rsidRPr="00AA3F91">
        <w:rPr>
          <w:rFonts w:asciiTheme="majorBidi" w:eastAsia="Cordia New" w:hAnsiTheme="majorBidi" w:cs="Angsana New"/>
          <w:sz w:val="32"/>
          <w:szCs w:val="32"/>
          <w:cs/>
          <w:lang w:eastAsia="x-none"/>
        </w:rPr>
        <w:t xml:space="preserve">) </w:t>
      </w:r>
      <w:r w:rsidR="00164196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วิชาวิทยาศาสตร์ ชั้นมัธยมศึกษาปีที่ </w:t>
      </w:r>
      <w:r w:rsidR="00916772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6 โรงเรียน</w:t>
      </w:r>
      <w:r w:rsidR="00BA338F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                   </w:t>
      </w:r>
      <w:r w:rsidR="00916772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ท่าขอนยางพิทยาคม อำเภอกันทรวิชัย จังหวัดมหาสารคาม</w:t>
      </w:r>
      <w:r w:rsidR="00164196" w:rsidRPr="00AA3F91">
        <w:rPr>
          <w:rFonts w:asciiTheme="majorBidi" w:eastAsia="Cordia New" w:hAnsiTheme="majorBidi" w:cs="Angsana New"/>
          <w:sz w:val="32"/>
          <w:szCs w:val="32"/>
          <w:cs/>
          <w:lang w:eastAsia="x-none"/>
        </w:rPr>
        <w:t xml:space="preserve"> </w:t>
      </w:r>
      <w:r w:rsidR="00164196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ปีการศึกษา </w:t>
      </w:r>
      <w:r w:rsidR="00164196" w:rsidRPr="00AA3F91">
        <w:rPr>
          <w:rFonts w:asciiTheme="majorBidi" w:eastAsia="Cordia New" w:hAnsiTheme="majorBidi" w:cstheme="majorBidi"/>
          <w:sz w:val="32"/>
          <w:szCs w:val="32"/>
          <w:lang w:eastAsia="x-none"/>
        </w:rPr>
        <w:t xml:space="preserve">2558 </w:t>
      </w:r>
      <w:r w:rsidR="00164196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คะแนนเฉลี่ยระดับประเทศอยู่ที่ร้อยละ </w:t>
      </w:r>
      <w:r w:rsidR="00164196" w:rsidRPr="00AA3F91">
        <w:rPr>
          <w:rFonts w:asciiTheme="majorBidi" w:eastAsia="Cordia New" w:hAnsiTheme="majorBidi" w:cstheme="majorBidi"/>
          <w:sz w:val="32"/>
          <w:szCs w:val="32"/>
          <w:lang w:eastAsia="x-none"/>
        </w:rPr>
        <w:t>3</w:t>
      </w:r>
      <w:r w:rsidR="00916772" w:rsidRPr="00AA3F91">
        <w:rPr>
          <w:rFonts w:asciiTheme="majorBidi" w:eastAsia="Cordia New" w:hAnsiTheme="majorBidi" w:cstheme="majorBidi"/>
          <w:sz w:val="32"/>
          <w:szCs w:val="32"/>
          <w:lang w:eastAsia="x-none"/>
        </w:rPr>
        <w:t>3</w:t>
      </w:r>
      <w:r w:rsidR="00164196" w:rsidRPr="00AA3F91">
        <w:rPr>
          <w:rFonts w:asciiTheme="majorBidi" w:eastAsia="Cordia New" w:hAnsiTheme="majorBidi" w:cs="Angsana New"/>
          <w:sz w:val="32"/>
          <w:szCs w:val="32"/>
          <w:cs/>
          <w:lang w:eastAsia="x-none"/>
        </w:rPr>
        <w:t>.</w:t>
      </w:r>
      <w:r w:rsidR="00916772" w:rsidRPr="00AA3F91">
        <w:rPr>
          <w:rFonts w:asciiTheme="majorBidi" w:eastAsia="Cordia New" w:hAnsiTheme="majorBidi" w:cstheme="majorBidi"/>
          <w:sz w:val="32"/>
          <w:szCs w:val="32"/>
          <w:lang w:eastAsia="x-none"/>
        </w:rPr>
        <w:t>40</w:t>
      </w:r>
      <w:r w:rsidR="00164196" w:rsidRPr="00AA3F91">
        <w:rPr>
          <w:rFonts w:asciiTheme="majorBidi" w:eastAsia="Cordia New" w:hAnsiTheme="majorBidi" w:cs="Angsana New"/>
          <w:sz w:val="32"/>
          <w:szCs w:val="32"/>
          <w:cs/>
          <w:lang w:eastAsia="x-none"/>
        </w:rPr>
        <w:t xml:space="preserve"> </w:t>
      </w:r>
      <w:r w:rsidR="00164196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และมีคะแนนเฉลี่ย</w:t>
      </w:r>
      <w:r w:rsidR="00916772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ระดับโรงเรียน</w:t>
      </w:r>
      <w:r w:rsidR="00164196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ร้อยละ </w:t>
      </w:r>
      <w:r w:rsidR="00164196" w:rsidRPr="00AA3F91">
        <w:rPr>
          <w:rFonts w:asciiTheme="majorBidi" w:eastAsia="Cordia New" w:hAnsiTheme="majorBidi" w:cstheme="majorBidi"/>
          <w:sz w:val="32"/>
          <w:szCs w:val="32"/>
          <w:lang w:eastAsia="x-none"/>
        </w:rPr>
        <w:t>29</w:t>
      </w:r>
      <w:r w:rsidR="00164196" w:rsidRPr="00AA3F91">
        <w:rPr>
          <w:rFonts w:asciiTheme="majorBidi" w:eastAsia="Cordia New" w:hAnsiTheme="majorBidi" w:cs="Angsana New"/>
          <w:sz w:val="32"/>
          <w:szCs w:val="32"/>
          <w:cs/>
          <w:lang w:eastAsia="x-none"/>
        </w:rPr>
        <w:t>.</w:t>
      </w:r>
      <w:r w:rsidR="00164196" w:rsidRPr="00AA3F91">
        <w:rPr>
          <w:rFonts w:asciiTheme="majorBidi" w:eastAsia="Cordia New" w:hAnsiTheme="majorBidi" w:cstheme="majorBidi"/>
          <w:sz w:val="32"/>
          <w:szCs w:val="32"/>
          <w:lang w:eastAsia="x-none"/>
        </w:rPr>
        <w:t xml:space="preserve">98 </w:t>
      </w:r>
      <w:r w:rsidR="00164196" w:rsidRPr="00AA3F91">
        <w:rPr>
          <w:rFonts w:asciiTheme="majorBidi" w:eastAsia="Cordia New" w:hAnsiTheme="majorBidi" w:cs="Angsana New"/>
          <w:sz w:val="32"/>
          <w:szCs w:val="32"/>
          <w:cs/>
          <w:lang w:eastAsia="x-none"/>
        </w:rPr>
        <w:t>(</w:t>
      </w:r>
      <w:r w:rsidR="00164196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โรงเรียนท่าขอนยางพิทยาคม</w:t>
      </w:r>
      <w:r w:rsidR="002A1418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>,</w:t>
      </w:r>
      <w:r w:rsidR="00164196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="00164196" w:rsidRPr="00AA3F91">
        <w:rPr>
          <w:rFonts w:asciiTheme="majorBidi" w:eastAsia="Cordia New" w:hAnsiTheme="majorBidi" w:cstheme="majorBidi"/>
          <w:sz w:val="32"/>
          <w:szCs w:val="32"/>
          <w:lang w:eastAsia="x-none"/>
        </w:rPr>
        <w:t>2558</w:t>
      </w:r>
      <w:r w:rsidR="002A1418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>, น.</w:t>
      </w:r>
      <w:r w:rsidR="00164196" w:rsidRPr="00AA3F91">
        <w:rPr>
          <w:rFonts w:asciiTheme="majorBidi" w:eastAsia="Cordia New" w:hAnsiTheme="majorBidi" w:cs="Angsana New"/>
          <w:sz w:val="32"/>
          <w:szCs w:val="32"/>
          <w:cs/>
          <w:lang w:eastAsia="x-none"/>
        </w:rPr>
        <w:t xml:space="preserve"> </w:t>
      </w:r>
      <w:r w:rsidR="00916772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112</w:t>
      </w:r>
      <w:r w:rsidR="00164196" w:rsidRPr="00AA3F91">
        <w:rPr>
          <w:rFonts w:asciiTheme="majorBidi" w:eastAsia="Cordia New" w:hAnsiTheme="majorBidi" w:cs="Angsana New"/>
          <w:sz w:val="32"/>
          <w:szCs w:val="32"/>
          <w:cs/>
          <w:lang w:eastAsia="x-none"/>
        </w:rPr>
        <w:t xml:space="preserve">) </w:t>
      </w:r>
      <w:r w:rsidR="00A4127B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เป็นคะแนนที่ต่ำกว่าเกณฑ์</w:t>
      </w:r>
      <w:r w:rsidR="00E2623D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ร้อยละ 50</w:t>
      </w:r>
      <w:r w:rsidR="00A4127B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="00BD68F3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และจากการรายงานการประเมินคุณภาพการศึกษาระดับการศึกษาขั้นพื้นฐานพบว่า นักเรียนยังมีความสามารถในการคิดอยู่ในระดับต่ำ</w:t>
      </w:r>
      <w:r w:rsidR="00B36CA4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="009830DE" w:rsidRPr="00AA3F91">
        <w:rPr>
          <w:rFonts w:asciiTheme="majorBidi" w:eastAsia="Cordia New" w:hAnsiTheme="majorBidi" w:cs="Angsana New"/>
          <w:sz w:val="32"/>
          <w:szCs w:val="32"/>
          <w:cs/>
          <w:lang w:eastAsia="x-none"/>
        </w:rPr>
        <w:t>(</w:t>
      </w:r>
      <w:r w:rsidR="009830DE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โรงเรียนท่าขอนยางพิทยาคม</w:t>
      </w:r>
      <w:r w:rsidR="002A1418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>,</w:t>
      </w:r>
      <w:r w:rsidR="009830DE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="009830DE" w:rsidRPr="00AA3F91">
        <w:rPr>
          <w:rFonts w:asciiTheme="majorBidi" w:eastAsia="Cordia New" w:hAnsiTheme="majorBidi" w:cstheme="majorBidi"/>
          <w:sz w:val="32"/>
          <w:szCs w:val="32"/>
          <w:lang w:eastAsia="x-none"/>
        </w:rPr>
        <w:t>2558</w:t>
      </w:r>
      <w:r w:rsidR="002A1418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>, น.</w:t>
      </w:r>
      <w:r w:rsidR="009830DE" w:rsidRPr="00AA3F91">
        <w:rPr>
          <w:rFonts w:asciiTheme="majorBidi" w:eastAsia="Cordia New" w:hAnsiTheme="majorBidi" w:cs="Angsana New"/>
          <w:sz w:val="32"/>
          <w:szCs w:val="32"/>
          <w:cs/>
          <w:lang w:eastAsia="x-none"/>
        </w:rPr>
        <w:t xml:space="preserve"> </w:t>
      </w:r>
      <w:r w:rsidR="009830DE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118</w:t>
      </w:r>
      <w:r w:rsidR="009830DE" w:rsidRPr="00AA3F91">
        <w:rPr>
          <w:rFonts w:asciiTheme="majorBidi" w:eastAsia="Cordia New" w:hAnsiTheme="majorBidi" w:cs="Angsana New"/>
          <w:sz w:val="32"/>
          <w:szCs w:val="32"/>
          <w:cs/>
          <w:lang w:eastAsia="x-none"/>
        </w:rPr>
        <w:t xml:space="preserve">) </w:t>
      </w:r>
      <w:r w:rsidR="00BD68F3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ซึ่งเป็นเรื่องที่ผู้เกี่ยวข้องกับการจัดการศึกษาทุกระดับควรให้ความสนใจ และพัฒนาการคิดของนักเรียนให้สูงขึ้น</w:t>
      </w:r>
      <w:r w:rsidR="009830DE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="002410A0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ในการจัดการเรียนการสอน</w:t>
      </w:r>
      <w:r w:rsidR="00BD68F3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ครู</w:t>
      </w:r>
      <w:r w:rsidR="002410A0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ผู้สอนจึงไม่ควร</w:t>
      </w:r>
      <w:r w:rsidR="00BD68F3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เป็นผู้ให้เพียงฝ่ายเดียว</w:t>
      </w:r>
      <w:r w:rsidR="002410A0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="00BD68F3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แต่ต้องให้ผู้เรียนได้ลงมือปฏิบัติเอง สามารถสร้างองค์ความรู้ที่เกิดจากความรู้ความเข้าใจของตนเองและมีส่วนร่วมในการเรียนมากขึ้น ครูผู้สอนและผู้ที่เกี่ยวข้องจะต้องค้นหาวิธีการจัดการเรียนรู้ให้เหมาะกับ</w:t>
      </w:r>
      <w:r w:rsidR="002410A0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เนื้อหาวิชา </w:t>
      </w:r>
      <w:r w:rsidR="00BD68F3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เพื่อส่งเสริมให้ผู้เรียนมีทักษะการคิด</w:t>
      </w:r>
      <w:r w:rsidR="002410A0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การ</w:t>
      </w:r>
      <w:r w:rsidR="00BD68F3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แก้ปัญหา</w:t>
      </w:r>
      <w:r w:rsidR="002410A0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="00BD68F3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และมีผลสัมฤทธิ์ทางการเรียนสูงขึ้น</w:t>
      </w:r>
      <w:r w:rsidR="009830DE" w:rsidRPr="00AA3F91">
        <w:rPr>
          <w:rFonts w:asciiTheme="majorBidi" w:eastAsia="Cordia New" w:hAnsiTheme="majorBidi" w:cs="Angsana New"/>
          <w:sz w:val="32"/>
          <w:szCs w:val="32"/>
          <w:cs/>
          <w:lang w:eastAsia="x-none"/>
        </w:rPr>
        <w:t xml:space="preserve"> </w:t>
      </w:r>
      <w:r w:rsidR="009830DE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และเมื่อพิจารณาส</w:t>
      </w:r>
      <w:r w:rsidR="00926F29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ภาวการณ์ด้านการศึกษาของไทยในปีการศึกษา 2558 </w:t>
      </w:r>
      <w:r w:rsidR="009830DE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พบว่า ผลการประเมินผู้เรียนในโครงการ </w:t>
      </w:r>
      <w:r w:rsidR="009830DE" w:rsidRPr="00AA3F91">
        <w:rPr>
          <w:rFonts w:asciiTheme="majorBidi" w:eastAsia="Cordia New" w:hAnsiTheme="majorBidi" w:cstheme="majorBidi"/>
          <w:sz w:val="32"/>
          <w:szCs w:val="32"/>
          <w:lang w:eastAsia="x-none"/>
        </w:rPr>
        <w:t xml:space="preserve">PISA </w:t>
      </w:r>
      <w:r w:rsidR="00926F29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2015 </w:t>
      </w:r>
      <w:r w:rsidR="009830DE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นักเรียนมีความสามารถใ</w:t>
      </w:r>
      <w:r w:rsidR="00926F29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นการรู้</w:t>
      </w:r>
      <w:r w:rsidR="00C0691F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เรื่อง</w:t>
      </w:r>
      <w:r w:rsidR="00926F29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วิทยาศาสตร์</w:t>
      </w:r>
      <w:r w:rsidR="00C0691F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มีคะแนนเฉลี่ย คือ 421 คะแนน อยู่ในช่วงลำดับที่ 55 ซึ่งต่ำกว่าค่าเฉลี่ย </w:t>
      </w:r>
      <w:r w:rsidR="00C0691F" w:rsidRPr="00AA3F91">
        <w:rPr>
          <w:rFonts w:asciiTheme="majorBidi" w:eastAsia="Cordia New" w:hAnsiTheme="majorBidi" w:cstheme="majorBidi"/>
          <w:sz w:val="32"/>
          <w:szCs w:val="32"/>
          <w:lang w:eastAsia="x-none"/>
        </w:rPr>
        <w:t xml:space="preserve">OECD </w:t>
      </w:r>
      <w:r w:rsidR="00C0691F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มากกว่าหนึ่งระดับ (สถาบันส่งเสริมการสอนวิทยาศาสตร์และเทคโนโลยี</w:t>
      </w:r>
      <w:r w:rsidR="002A1418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>,</w:t>
      </w:r>
      <w:r w:rsidR="00C0691F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2558</w:t>
      </w:r>
      <w:r w:rsidR="002A1418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>, น.</w:t>
      </w:r>
      <w:r w:rsidR="00C0691F" w:rsidRPr="00AA3F91">
        <w:rPr>
          <w:rFonts w:asciiTheme="majorBidi" w:eastAsia="Cordia New" w:hAnsiTheme="majorBidi" w:cstheme="majorBidi"/>
          <w:sz w:val="32"/>
          <w:szCs w:val="32"/>
          <w:lang w:eastAsia="x-none"/>
        </w:rPr>
        <w:t xml:space="preserve"> 5</w:t>
      </w:r>
      <w:r w:rsidR="00C0691F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)</w:t>
      </w:r>
      <w:r w:rsidR="00754E13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="009830DE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สอดคล้องกับโครงการ </w:t>
      </w:r>
      <w:r w:rsidR="009830DE" w:rsidRPr="00AA3F91">
        <w:rPr>
          <w:rFonts w:asciiTheme="majorBidi" w:eastAsia="Cordia New" w:hAnsiTheme="majorBidi" w:cstheme="majorBidi"/>
          <w:sz w:val="32"/>
          <w:szCs w:val="32"/>
          <w:lang w:eastAsia="x-none"/>
        </w:rPr>
        <w:t xml:space="preserve">TIMSS </w:t>
      </w:r>
      <w:r w:rsidR="00754E13" w:rsidRPr="00AA3F91">
        <w:rPr>
          <w:rFonts w:asciiTheme="majorBidi" w:eastAsia="Cordia New" w:hAnsiTheme="majorBidi" w:cstheme="majorBidi"/>
          <w:sz w:val="32"/>
          <w:szCs w:val="32"/>
          <w:lang w:eastAsia="x-none"/>
        </w:rPr>
        <w:t xml:space="preserve">2015 </w:t>
      </w:r>
      <w:r w:rsidR="00CE59BF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พบว่า</w:t>
      </w:r>
      <w:r w:rsidR="00754E13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มีคะแนนเฉลี่ย</w:t>
      </w:r>
      <w:r w:rsidR="00CE59BF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ความสามารถทางการเรียนวิทยาศาสตร์</w:t>
      </w:r>
      <w:r w:rsidR="00754E13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เท่ากับ 456 คะแนน จัดอยู่ในอันดับที่ 26</w:t>
      </w:r>
      <w:r w:rsidR="009830DE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="00CE59BF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อยู่ในระดับ</w:t>
      </w:r>
      <w:r w:rsidR="00754E13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ต่ำ</w:t>
      </w:r>
      <w:r w:rsidR="00CE59BF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="00754E13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(</w:t>
      </w:r>
      <w:r w:rsidR="00CE59BF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สถาบันส่งเสริมการสอนวิทยาศาสตร์และเทคโนโลยี</w:t>
      </w:r>
      <w:r w:rsidR="002A1418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>,</w:t>
      </w:r>
      <w:r w:rsidR="00CE59BF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="00CE59BF" w:rsidRPr="00AA3F91">
        <w:rPr>
          <w:rFonts w:asciiTheme="majorBidi" w:eastAsia="Cordia New" w:hAnsiTheme="majorBidi" w:cstheme="majorBidi"/>
          <w:sz w:val="32"/>
          <w:szCs w:val="32"/>
          <w:lang w:eastAsia="x-none"/>
        </w:rPr>
        <w:t>2558</w:t>
      </w:r>
      <w:r w:rsidR="002A1418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>, น.</w:t>
      </w:r>
      <w:r w:rsidR="00CE59BF" w:rsidRPr="00AA3F91">
        <w:rPr>
          <w:rFonts w:asciiTheme="majorBidi" w:eastAsia="Cordia New" w:hAnsiTheme="majorBidi" w:cstheme="majorBidi"/>
          <w:sz w:val="32"/>
          <w:szCs w:val="32"/>
          <w:lang w:eastAsia="x-none"/>
        </w:rPr>
        <w:t xml:space="preserve"> 5</w:t>
      </w:r>
      <w:r w:rsidR="009830DE" w:rsidRPr="00AA3F91">
        <w:rPr>
          <w:rFonts w:asciiTheme="majorBidi" w:eastAsia="Cordia New" w:hAnsiTheme="majorBidi" w:cs="Angsana New"/>
          <w:sz w:val="32"/>
          <w:szCs w:val="32"/>
          <w:cs/>
          <w:lang w:eastAsia="x-none"/>
        </w:rPr>
        <w:t xml:space="preserve">) </w:t>
      </w:r>
    </w:p>
    <w:p w:rsidR="00C21C67" w:rsidRPr="00AA3F91" w:rsidRDefault="002410A0" w:rsidP="004C45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ab/>
      </w:r>
      <w:r w:rsidR="007E302C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จากการศึกษาแนวคิด ทฤษฎี และงานวิจัยที่เกี่ยวข้อง ทำให้สรุปได้ว่า </w:t>
      </w:r>
      <w:r w:rsidR="00C21C67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การเรียนรู้แบบกระตือรือร</w:t>
      </w: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้นเป็นแนวคิดหนึ่งที่มีวิธีการ</w:t>
      </w:r>
      <w:r w:rsidR="004E6AB7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จัดกิจกรรมการเรียนการสอนที่สามารถกระตุ้น</w:t>
      </w: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ความสนใจ</w:t>
      </w:r>
      <w:r w:rsidR="004E6AB7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ด้วยกิจกรรมที่สนุก</w:t>
      </w: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="004E6AB7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และท้าทา</w:t>
      </w: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ย</w:t>
      </w:r>
      <w:r w:rsidR="004E6AB7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ความสามารถของนักเรียน ให้เกิดการเรียนรู้จากกิจกรรมที่ผู้สอนจัดให้นักเรียนได้ลงมือปฏิบัติ อภิปรายร่วมกัน สรุปรวบรวมข้อมูลและได้รับข้อมูลป้อนกลับในทันที เพื่อนำไปสู่การแก้ปัญหา</w:t>
      </w:r>
      <w:r w:rsidR="00416825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="004E6AB7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ซึ่งเป็นอุปสรรคต่อการเรียนของนักเรียน กิจกรรมการเรียนรู้แบบกระตือรือร้นเป็นการจัดกิจกรรมการเรียนการสอนที่ผู้เรียนเป็นฝ่ายวุ่นอยู่กับเนื้อหาที่จะก่อให้เกิดความรู้ โดยการพูดคุย การเขียน การอ่าน การสะท้อน หรือการตั้งคำถาม หรือการเรียนการสอนที่มีความเคลื่อนไหว ใช้ได้ทั้งกลุ่มเล็กและห้องเรียนใหญ่ๆ ผู้เรียนอาจทำงานคนเดียวหรือทำเป็นกลุ่ม</w:t>
      </w:r>
      <w:r w:rsidR="00416825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="00C21C67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(วัฒนา ก้อนเชื้อรัตน์</w:t>
      </w:r>
      <w:r w:rsidR="004C453F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>,</w:t>
      </w:r>
      <w:r w:rsidR="00C21C67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2553</w:t>
      </w:r>
      <w:r w:rsidR="004C453F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>, น.</w:t>
      </w:r>
      <w:r w:rsidR="00C21C67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1)</w:t>
      </w:r>
      <w:r w:rsidR="00416825" w:rsidRPr="00AA3F91">
        <w:rPr>
          <w:rFonts w:asciiTheme="majorBidi" w:eastAsia="Cordia New" w:hAnsiTheme="majorBidi" w:cstheme="majorBidi"/>
          <w:color w:val="FF0000"/>
          <w:sz w:val="32"/>
          <w:szCs w:val="32"/>
          <w:cs/>
          <w:lang w:eastAsia="x-none"/>
        </w:rPr>
        <w:t xml:space="preserve"> </w:t>
      </w:r>
      <w:r w:rsidR="004E6AB7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และเป็นการเรียนรู้ที่ให้ความสำคัญกับประสบการณ์ ความสนใจ ความกระตือรือร้น และการมีส่วนร่วมของผู้เรียน มุ่งเน้นความรับผิดชอบต่อการเรียนรู้ของตนเอง</w:t>
      </w:r>
      <w:r w:rsidR="004E6AB7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lastRenderedPageBreak/>
        <w:t>ในตัวผู้เรียนมากขึ้น ผู้เรียนมีบทบาทในการดำเนินกิจกรรมการเรียนรู้ด้วยตนเอง การเรียนรู้ที่ไม่ใช่เพียงเป็นการฟังเพียงอย่างเดียว แต่เป็นการเรียนรู้ผ่านการอ่าน การเขียน การอภิปราย การแก้ปัญหา หรือการประยุกต์ใช้สู่สถานการณ์จริงร่วมกันด้วยกิจกรรมที่หลากหลาย ทั้งนี้เพื่อให้เกิดการเรีย</w:t>
      </w:r>
      <w:r w:rsidR="007E302C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นรู้สูงสุดทั้งด้านความรู้ ทักษะ </w:t>
      </w:r>
      <w:r w:rsidR="004E6AB7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และเจตคติ โดยเฉพาะอย่างยิ่ง ผู้เรียนจะต้องมีส่วนร่วมในงานที่ก่อให้เกิดทักษะการคิดขั้นสูง</w:t>
      </w:r>
      <w:r w:rsidR="004E6AB7" w:rsidRPr="00AA3F91">
        <w:rPr>
          <w:rFonts w:asciiTheme="majorBidi" w:eastAsia="Cordia New" w:hAnsiTheme="majorBidi" w:cs="Angsana New"/>
          <w:sz w:val="32"/>
          <w:szCs w:val="32"/>
          <w:cs/>
          <w:lang w:eastAsia="x-none"/>
        </w:rPr>
        <w:t xml:space="preserve"> </w:t>
      </w:r>
      <w:r w:rsidR="004E6AB7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(</w:t>
      </w:r>
      <w:r w:rsidR="004E6AB7" w:rsidRPr="00AA3F91">
        <w:rPr>
          <w:rFonts w:asciiTheme="majorBidi" w:eastAsia="Cordia New" w:hAnsiTheme="majorBidi" w:cstheme="majorBidi"/>
          <w:sz w:val="32"/>
          <w:szCs w:val="32"/>
          <w:lang w:eastAsia="x-none"/>
        </w:rPr>
        <w:t xml:space="preserve">Bonwelle </w:t>
      </w:r>
      <w:r w:rsidR="004C453F">
        <w:rPr>
          <w:rFonts w:asciiTheme="majorBidi" w:eastAsia="Cordia New" w:hAnsiTheme="majorBidi" w:cstheme="majorBidi"/>
          <w:sz w:val="32"/>
          <w:szCs w:val="32"/>
          <w:lang w:eastAsia="x-none"/>
        </w:rPr>
        <w:t>and</w:t>
      </w:r>
      <w:r w:rsidR="004E6AB7" w:rsidRPr="00AA3F91">
        <w:rPr>
          <w:rFonts w:asciiTheme="majorBidi" w:eastAsia="Cordia New" w:hAnsiTheme="majorBidi" w:cstheme="majorBidi"/>
          <w:sz w:val="32"/>
          <w:szCs w:val="32"/>
          <w:lang w:eastAsia="x-none"/>
        </w:rPr>
        <w:t xml:space="preserve"> Eison</w:t>
      </w:r>
      <w:r w:rsidR="004C453F">
        <w:rPr>
          <w:rFonts w:asciiTheme="majorBidi" w:eastAsia="Cordia New" w:hAnsiTheme="majorBidi" w:cstheme="majorBidi"/>
          <w:sz w:val="32"/>
          <w:szCs w:val="32"/>
          <w:lang w:eastAsia="x-none"/>
        </w:rPr>
        <w:t>,</w:t>
      </w:r>
      <w:r w:rsidR="004E6AB7" w:rsidRPr="00AA3F91">
        <w:rPr>
          <w:rFonts w:asciiTheme="majorBidi" w:eastAsia="Cordia New" w:hAnsiTheme="majorBidi" w:cstheme="majorBidi"/>
          <w:sz w:val="32"/>
          <w:szCs w:val="32"/>
          <w:lang w:eastAsia="x-none"/>
        </w:rPr>
        <w:t xml:space="preserve"> 1991</w:t>
      </w:r>
      <w:r w:rsidR="004C453F">
        <w:rPr>
          <w:rFonts w:asciiTheme="majorBidi" w:eastAsia="Cordia New" w:hAnsiTheme="majorBidi" w:cstheme="majorBidi"/>
          <w:sz w:val="32"/>
          <w:szCs w:val="32"/>
          <w:lang w:eastAsia="x-none"/>
        </w:rPr>
        <w:t>, p</w:t>
      </w:r>
      <w:r w:rsidR="004C453F">
        <w:rPr>
          <w:rFonts w:asciiTheme="majorBidi" w:eastAsia="Cordia New" w:hAnsiTheme="majorBidi" w:cs="Angsana New"/>
          <w:sz w:val="32"/>
          <w:szCs w:val="32"/>
          <w:cs/>
          <w:lang w:eastAsia="x-none"/>
        </w:rPr>
        <w:t>.</w:t>
      </w:r>
      <w:r w:rsidR="004E6AB7" w:rsidRPr="00AA3F91">
        <w:rPr>
          <w:rFonts w:asciiTheme="majorBidi" w:eastAsia="Cordia New" w:hAnsiTheme="majorBidi" w:cstheme="majorBidi"/>
          <w:sz w:val="32"/>
          <w:szCs w:val="32"/>
          <w:lang w:eastAsia="x-none"/>
        </w:rPr>
        <w:t xml:space="preserve"> 2</w:t>
      </w:r>
      <w:r w:rsidR="004E6AB7" w:rsidRPr="00AA3F91">
        <w:rPr>
          <w:rFonts w:asciiTheme="majorBidi" w:eastAsia="Cordia New" w:hAnsiTheme="majorBidi" w:cs="Angsana New"/>
          <w:sz w:val="32"/>
          <w:szCs w:val="32"/>
          <w:cs/>
          <w:lang w:eastAsia="x-none"/>
        </w:rPr>
        <w:t>)</w:t>
      </w:r>
      <w:r w:rsidR="00793796" w:rsidRPr="00AA3F91">
        <w:rPr>
          <w:rFonts w:asciiTheme="majorBidi" w:eastAsia="Cordia New" w:hAnsiTheme="majorBidi" w:cs="Angsana New"/>
          <w:sz w:val="32"/>
          <w:szCs w:val="32"/>
          <w:cs/>
          <w:lang w:eastAsia="x-none"/>
        </w:rPr>
        <w:t xml:space="preserve"> </w:t>
      </w:r>
      <w:r w:rsidR="007E302C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ซึ่งในการจัดการเรียนรู้แบบกระตือรือร้น</w:t>
      </w:r>
      <w:r w:rsidR="00CB112A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มีขั้นตอนการเรียนการสอน 4 ขั้นตอน คือ </w:t>
      </w:r>
      <w:r w:rsidR="00CB112A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1) ขั้นนำเข้าสู่บทเรียน 2) ขั้นสร้างประสบการณ์ 3) ขั้นแบ่งปันความรู้ และ 4) ขั้นทบทวนความรู้ </w:t>
      </w:r>
      <w:r w:rsidR="00CA47D0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โดยลักษณะสำคัญของการจัดการเรียนรู้แบบกระตือรือร้น เป็นการเรียนรู้ที่ผู้สอนจะเป็นผู้อำนวยความสะดวกในการจัดการเรียนรู้ โดยผู้เรียนมีส่วนร่วมกับกิจกรรมการเรียนรู้</w:t>
      </w:r>
      <w:r w:rsidR="00416825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นอก</w:t>
      </w:r>
      <w:r w:rsidR="00CA47D0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จากการฟังบรรยาย</w:t>
      </w:r>
      <w:r w:rsidR="00416825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="00CA47D0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เพียงอย่างเดียว หรือการมีประสบการณ์ผ่านการลงมือทำ การสังเกต และได้สนทนากับตนเอง และผู้อื่นผ่านกิจกรรมที่หลากหลาย เช่น การฟังและพูด การอ่าน การเขียน และการไตร่ตรองหรือโต้ตอบความคิดเห็น ทั้งนี้เพื่อให้ผู้เรียนได้รับการพัฒนาทักษะการคิดขั้นสูง</w:t>
      </w:r>
      <w:r w:rsidR="00CA47D0" w:rsidRPr="00AA3F91">
        <w:rPr>
          <w:rFonts w:asciiTheme="majorBidi" w:eastAsia="Cordia New" w:hAnsiTheme="majorBidi" w:cs="Angsana New"/>
          <w:sz w:val="32"/>
          <w:szCs w:val="32"/>
          <w:cs/>
          <w:lang w:eastAsia="x-none"/>
        </w:rPr>
        <w:t xml:space="preserve"> </w:t>
      </w:r>
      <w:r w:rsidR="00CA47D0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คือ</w:t>
      </w:r>
      <w:r w:rsidR="00C21C67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การคิดอย่างมีวิจารณญาณ</w:t>
      </w:r>
      <w:r w:rsidR="00B51D3B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="00C21C67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สามารถพัฒนาและฝึกฝนได้ด้วยการจัดการเรียนรู้ โดยต้องอาศัยความรู้เฉพาะในแต่ละเรื่อง เพื่อฝึกให้ผู้เรียนได้ทักษะพื้นฐานทางความคิด ได้ลงมือกระทำตามความคิด และสามารถประเมินความคิดของตนเองได้ รวมทั้งต้องฝึกให้ผู้เรียนใช้กระบวนการคิดที่ก่อให้เกิดความคิด และพฤติกรรมที่ฉลาด และเกิดผลดี อันนำไปสู่การเรียนรู้ที่ดีเกิดผลสำเร็จในการเรียน</w:t>
      </w:r>
      <w:r w:rsidR="00416825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รู้ </w:t>
      </w:r>
      <w:r w:rsidR="00C21C67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(บรรจง อมรชีวิน</w:t>
      </w:r>
      <w:r w:rsidR="004C453F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>,</w:t>
      </w:r>
      <w:r w:rsidR="00C21C67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2556</w:t>
      </w:r>
      <w:r w:rsidR="004C453F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>, น.</w:t>
      </w:r>
      <w:r w:rsidR="00C21C67" w:rsidRPr="00AA3F91">
        <w:rPr>
          <w:rFonts w:asciiTheme="majorBidi" w:eastAsia="Cordia New" w:hAnsiTheme="majorBidi" w:cstheme="majorBidi"/>
          <w:sz w:val="32"/>
          <w:szCs w:val="32"/>
          <w:lang w:eastAsia="x-none"/>
        </w:rPr>
        <w:t xml:space="preserve"> 5</w:t>
      </w:r>
      <w:r w:rsidR="00C21C67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) ซึ่งการคิดอย่างมีวิจารณญาณ</w:t>
      </w:r>
      <w:r w:rsidR="00150823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เป็นการคิดที่มีเหตุผล โดยผ่านการพิจารณาไตร่ตรองอย่างรอบคอบ มีหลักเกณฑ์ มีหลักฐานที่เชื่อถือได้เพื่อนำไปสู่การสรุปและตัดสินใจที่มีประสิทธิภาพว่าสิ่งใดถูกต้อง</w:t>
      </w:r>
      <w:r w:rsidR="00416825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="00150823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สิ่งใดควรเชื่อ สิ่งใดควรเลือก หรือสิ่งใดควรทำ</w:t>
      </w:r>
      <w:r w:rsidR="00C21C67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="00150823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(สุวิทย์ มูลคำ</w:t>
      </w:r>
      <w:r w:rsidR="004C453F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>,</w:t>
      </w:r>
      <w:r w:rsidR="00150823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2554</w:t>
      </w:r>
      <w:r w:rsidR="004C453F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>, น.</w:t>
      </w:r>
      <w:r w:rsidR="00150823" w:rsidRPr="00AA3F91">
        <w:rPr>
          <w:rFonts w:asciiTheme="majorBidi" w:eastAsia="Cordia New" w:hAnsiTheme="majorBidi" w:cs="Angsana New"/>
          <w:sz w:val="32"/>
          <w:szCs w:val="32"/>
          <w:cs/>
          <w:lang w:eastAsia="x-none"/>
        </w:rPr>
        <w:t xml:space="preserve"> </w:t>
      </w:r>
      <w:r w:rsidR="00150823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9)</w:t>
      </w:r>
    </w:p>
    <w:p w:rsidR="00C21C67" w:rsidRPr="00AA3F91" w:rsidRDefault="00C21C67" w:rsidP="004C45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lang w:eastAsia="x-none"/>
        </w:rPr>
      </w:pPr>
      <w:r w:rsidRPr="00AA3F91">
        <w:rPr>
          <w:rFonts w:asciiTheme="majorBidi" w:eastAsia="Cordia New" w:hAnsiTheme="majorBidi" w:cstheme="majorBidi"/>
          <w:color w:val="FF0000"/>
          <w:sz w:val="32"/>
          <w:szCs w:val="32"/>
          <w:cs/>
          <w:lang w:eastAsia="x-none"/>
        </w:rPr>
        <w:tab/>
      </w:r>
      <w:r w:rsidR="00462F83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ดังนั้นผู้วิจัยจึงสนใจที่จะศึกษาการพัฒนาผลสัมฤทธิ์ทางการเรียนวิชาชีววิทยา โดยใช้การจัดกิจกรรมการเรียนรู้แบบกระตือรือร้น และการคิดอย่างมีวิจารณญาณ ของนักเรียนชั้นมัธยมศึกษาปีที่ 4 ซึ่ง</w:t>
      </w: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การเรียนการสอนโดยใช้การจัดกิจกรรมการเรียนรู้แบบ</w:t>
      </w:r>
      <w:r w:rsidR="00462F83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กระตือรือร้น </w:t>
      </w:r>
      <w:r w:rsidR="00A65AB9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เป็นแนวคิด</w:t>
      </w: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ที่มีวิธีการจัดการเรียนการสอน</w:t>
      </w:r>
      <w:r w:rsidR="00D1072F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ด้วยกิจกรรมที่ทำให้นักเรียนได้ลงมือปฏิบัติ </w:t>
      </w: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ได้อภิปรายร่วมกัน และสรุปรวบรวมข้อมูล เพื่อนำไปสู่การแก้ปัญหา </w:t>
      </w:r>
      <w:r w:rsidR="00D1072F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โดยจัดการเรียนรู้ควบคู่กับ</w:t>
      </w: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การคิดอย่างมีวิจารณญาณ</w:t>
      </w:r>
      <w:r w:rsidR="00D1072F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เพื่อให้ผู้เรียนได้</w:t>
      </w:r>
      <w:r w:rsidR="00462F83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เกิดกระบวนการ</w:t>
      </w: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คิดอย่างมีเหตุผล มีหลักเกณฑ์</w:t>
      </w:r>
      <w:r w:rsidR="00462F83"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Pr="00AA3F91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และมีประสิทธิภาพก่อนตัดสินใจลงมือปฏิบัติกิจกรรม </w:t>
      </w:r>
    </w:p>
    <w:p w:rsidR="00A93751" w:rsidRDefault="00A93751" w:rsidP="00AA3F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</w:rPr>
      </w:pPr>
    </w:p>
    <w:p w:rsidR="004C453F" w:rsidRDefault="004C453F" w:rsidP="00AA3F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</w:rPr>
      </w:pPr>
    </w:p>
    <w:p w:rsidR="004C453F" w:rsidRDefault="004C453F" w:rsidP="00AA3F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</w:rPr>
      </w:pPr>
    </w:p>
    <w:p w:rsidR="004C453F" w:rsidRDefault="004C453F" w:rsidP="00AA3F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</w:rPr>
      </w:pPr>
    </w:p>
    <w:p w:rsidR="004C453F" w:rsidRPr="00AA3F91" w:rsidRDefault="004C453F" w:rsidP="00AA3F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  <w:cs/>
        </w:rPr>
      </w:pPr>
    </w:p>
    <w:p w:rsidR="000F3FC3" w:rsidRPr="00AA3F91" w:rsidRDefault="004C453F" w:rsidP="004C45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>
        <w:rPr>
          <w:rFonts w:asciiTheme="majorBidi" w:hAnsiTheme="majorBidi" w:cstheme="majorBidi" w:hint="cs"/>
          <w:b/>
          <w:bCs/>
          <w:color w:val="000000"/>
          <w:sz w:val="36"/>
          <w:szCs w:val="36"/>
          <w:cs/>
        </w:rPr>
        <w:lastRenderedPageBreak/>
        <w:t>1.2</w:t>
      </w:r>
      <w:r>
        <w:rPr>
          <w:rFonts w:asciiTheme="majorBidi" w:hAnsiTheme="majorBidi" w:cstheme="majorBidi" w:hint="cs"/>
          <w:b/>
          <w:bCs/>
          <w:color w:val="000000"/>
          <w:sz w:val="36"/>
          <w:szCs w:val="36"/>
          <w:cs/>
        </w:rPr>
        <w:tab/>
      </w:r>
      <w:r w:rsidR="0030682D" w:rsidRPr="00AA3F91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วัตถุประสงค์การวิจัย</w:t>
      </w:r>
    </w:p>
    <w:p w:rsidR="000F3FC3" w:rsidRPr="004C453F" w:rsidRDefault="000F3FC3" w:rsidP="00AA3F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720"/>
        <w:rPr>
          <w:rFonts w:asciiTheme="majorBidi" w:hAnsiTheme="majorBidi" w:cstheme="majorBidi"/>
          <w:color w:val="000000"/>
          <w:sz w:val="32"/>
          <w:szCs w:val="32"/>
          <w:cs/>
        </w:rPr>
      </w:pPr>
    </w:p>
    <w:p w:rsidR="004C453F" w:rsidRDefault="004C453F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583367" w:rsidRPr="00AA3F91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583367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583367" w:rsidRPr="00AA3F91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583367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583367" w:rsidRPr="00AA3F91">
        <w:rPr>
          <w:rFonts w:asciiTheme="majorBidi" w:hAnsiTheme="majorBidi" w:cstheme="majorBidi"/>
          <w:color w:val="000000"/>
          <w:sz w:val="32"/>
          <w:szCs w:val="32"/>
        </w:rPr>
        <w:t>1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เพื่อพัฒนาการจัดกิจกรรมการเรียนรู้วิชาชีววิทยา </w:t>
      </w:r>
      <w:r w:rsidR="001D2718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เรื่อง การสืบพันธุ์และการเจริญเติบโตของสัตว์ 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ชั้นมัธยมศึกษาปีที่ 4 โดยใช้การจัดกิจกรรมการเรียนแบบกระตือรือร้น ที่มีประสิทธิภาพ (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</w:rPr>
        <w:t>E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vertAlign w:val="subscript"/>
          <w:cs/>
        </w:rPr>
        <w:t>1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>/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</w:rPr>
        <w:t>E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vertAlign w:val="subscript"/>
          <w:cs/>
        </w:rPr>
        <w:t>2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>) กำหนดเกณฑ์ 75/75</w:t>
      </w:r>
    </w:p>
    <w:p w:rsidR="004C453F" w:rsidRDefault="004C453F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BD1848" w:rsidRPr="00AA3F91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BD1848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BD1848" w:rsidRPr="00AA3F91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BD1848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BD1848" w:rsidRPr="00AA3F91">
        <w:rPr>
          <w:rFonts w:asciiTheme="majorBidi" w:hAnsiTheme="majorBidi" w:cstheme="majorBidi"/>
          <w:color w:val="000000"/>
          <w:sz w:val="32"/>
          <w:szCs w:val="32"/>
        </w:rPr>
        <w:t>2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>เพื่อศึกษาค่าดัชนีประสิท</w:t>
      </w:r>
      <w:r w:rsidR="001D2718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ธิผลของการจัดกิจกรรมการเรียนรู้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แบบกระตือรือร้น </w:t>
      </w:r>
      <w:r w:rsidR="001D2718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เรื่อง การสืบพันธุ์และการเจริญเติบโตของสัตว์ 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ชั้นมัธยมศึกษาปีที่ 4                     </w:t>
      </w:r>
    </w:p>
    <w:p w:rsidR="004C453F" w:rsidRDefault="004C453F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BD1848" w:rsidRPr="00AA3F91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BD1848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BD1848" w:rsidRPr="00AA3F91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BD1848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BD1848" w:rsidRPr="00AA3F91">
        <w:rPr>
          <w:rFonts w:asciiTheme="majorBidi" w:hAnsiTheme="majorBidi" w:cstheme="majorBidi"/>
          <w:color w:val="000000"/>
          <w:sz w:val="32"/>
          <w:szCs w:val="32"/>
        </w:rPr>
        <w:t>3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เพื่อเปรียบเทียบผลสัมฤทธิ์ทางการเรียนวิชาชีววิทยา </w:t>
      </w:r>
      <w:r w:rsidR="001D2718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เรื่อง การสืบพันธุ์และการเจริญเติบโตของสัตว์ ชั้นมัธยมศึกษาปีที่ 4 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>โดยใช้การจัดกิจกรรมการเรียนรู้แบบกระตือรือร้นเทียบกับเกณฑ์ร้อยละ 75</w:t>
      </w:r>
    </w:p>
    <w:p w:rsidR="004C453F" w:rsidRDefault="004C453F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>1.2.4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>เพื่อ</w:t>
      </w:r>
      <w:r w:rsidR="00FC4A58" w:rsidRPr="00AA3F91">
        <w:rPr>
          <w:rFonts w:asciiTheme="majorBidi" w:hAnsiTheme="majorBidi" w:cstheme="majorBidi"/>
          <w:color w:val="000000"/>
          <w:sz w:val="32"/>
          <w:szCs w:val="32"/>
          <w:cs/>
        </w:rPr>
        <w:t>เปรียบเทียบ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การคิดอย่างมีวิจารณญาณ ของนักเรียนชั้นมัธยมศ</w:t>
      </w:r>
      <w:r w:rsidR="001D2718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ึกษาปีที่ 4 </w:t>
      </w:r>
      <w:r w:rsidR="00FC4A58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ที่เรียนโดยใช้</w:t>
      </w:r>
      <w:r w:rsidR="001D2718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การ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จัดกิจกรรมการเรียนรู้แบบกระตือรือร้น</w:t>
      </w:r>
    </w:p>
    <w:p w:rsidR="00C21C67" w:rsidRPr="00AA3F91" w:rsidRDefault="004C453F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>1.2.5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>เพื่อศึกษาความพึงพอใจของนักเรียนท</w:t>
      </w:r>
      <w:r w:rsidR="00ED3684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ี่มีต่อการจัดกิจกรรมการเรียนรู้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แบบกระตือรือร้น ของนักเรียนชั้นมัธยมศึกษาปีที่ 4                     </w:t>
      </w:r>
    </w:p>
    <w:p w:rsidR="001D2718" w:rsidRPr="004C453F" w:rsidRDefault="001D2718" w:rsidP="00AA3F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AB1C41" w:rsidRPr="00AA3F91" w:rsidRDefault="004C453F" w:rsidP="004C45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>
        <w:rPr>
          <w:rFonts w:asciiTheme="majorBidi" w:hAnsiTheme="majorBidi" w:cstheme="majorBidi" w:hint="cs"/>
          <w:b/>
          <w:bCs/>
          <w:color w:val="000000"/>
          <w:sz w:val="36"/>
          <w:szCs w:val="36"/>
          <w:cs/>
        </w:rPr>
        <w:t>1.3</w:t>
      </w:r>
      <w:r>
        <w:rPr>
          <w:rFonts w:asciiTheme="majorBidi" w:hAnsiTheme="majorBidi" w:cstheme="majorBidi" w:hint="cs"/>
          <w:b/>
          <w:bCs/>
          <w:color w:val="000000"/>
          <w:sz w:val="36"/>
          <w:szCs w:val="36"/>
          <w:cs/>
        </w:rPr>
        <w:tab/>
      </w:r>
      <w:r w:rsidR="00AB1C41" w:rsidRPr="00AA3F91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ส</w:t>
      </w:r>
      <w:r w:rsidR="004F55E4" w:rsidRPr="00AA3F91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ม</w:t>
      </w:r>
      <w:r w:rsidR="00AB1C41" w:rsidRPr="00AA3F91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 xml:space="preserve">มติฐานการวิจัย </w:t>
      </w:r>
    </w:p>
    <w:p w:rsidR="00A93751" w:rsidRPr="004C453F" w:rsidRDefault="00A93751" w:rsidP="00AA3F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720"/>
        <w:rPr>
          <w:rFonts w:asciiTheme="majorBidi" w:hAnsiTheme="majorBidi" w:cstheme="majorBidi"/>
          <w:color w:val="000000"/>
          <w:sz w:val="32"/>
          <w:szCs w:val="32"/>
          <w:cs/>
        </w:rPr>
      </w:pPr>
    </w:p>
    <w:p w:rsidR="00AB1C41" w:rsidRPr="00AA3F91" w:rsidRDefault="004C453F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154BF0" w:rsidRPr="00AA3F91">
        <w:rPr>
          <w:rFonts w:asciiTheme="majorBidi" w:hAnsiTheme="majorBidi" w:cstheme="majorBidi"/>
          <w:color w:val="000000"/>
          <w:sz w:val="32"/>
          <w:szCs w:val="32"/>
          <w:cs/>
        </w:rPr>
        <w:t>1.3.1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ผลสัมฤทธิ์ทางการเรียนของนักเรียนชั้นมัธยมศึกษาปีที่ 4 โดยใช้การจัดกิจกรรมการเรียนรู้แบบกระตือรือร้น หลังเรียน</w:t>
      </w:r>
      <w:r w:rsidR="001D2718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สูงกว่า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>เกณฑ์ร้อยละ 75</w:t>
      </w:r>
    </w:p>
    <w:p w:rsidR="00154BF0" w:rsidRPr="00AA3F91" w:rsidRDefault="004C453F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154BF0" w:rsidRPr="00AA3F91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154BF0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154BF0" w:rsidRPr="00AA3F91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154BF0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154BF0" w:rsidRPr="00AA3F91">
        <w:rPr>
          <w:rFonts w:asciiTheme="majorBidi" w:hAnsiTheme="majorBidi" w:cstheme="majorBidi"/>
          <w:color w:val="000000"/>
          <w:sz w:val="32"/>
          <w:szCs w:val="32"/>
        </w:rPr>
        <w:t>2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F77C4D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การคิดอย่างมีวิจารณญาณ</w:t>
      </w:r>
      <w:r w:rsidR="00D60912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ของนักเรียนชั้นมัธยมศึกษาปีที่ 4 </w:t>
      </w:r>
      <w:r w:rsidR="00F77C4D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ที่เรียน</w:t>
      </w:r>
      <w:r w:rsidR="00D60912" w:rsidRPr="00AA3F91">
        <w:rPr>
          <w:rFonts w:asciiTheme="majorBidi" w:hAnsiTheme="majorBidi" w:cstheme="majorBidi"/>
          <w:color w:val="000000"/>
          <w:sz w:val="32"/>
          <w:szCs w:val="32"/>
          <w:cs/>
        </w:rPr>
        <w:t>โดยใช้การจัดกิจกรรมการเรียนรู้แบบกระตือรือร้น หลังเรียนสูงกว่า</w:t>
      </w:r>
      <w:r w:rsidR="00F77C4D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ก่อนเรียน</w:t>
      </w:r>
    </w:p>
    <w:p w:rsidR="00C21C67" w:rsidRPr="004C453F" w:rsidRDefault="00C21C67" w:rsidP="00AA3F91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0F3FC3" w:rsidRPr="00AA3F91" w:rsidRDefault="004C453F" w:rsidP="004C45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>
        <w:rPr>
          <w:rFonts w:asciiTheme="majorBidi" w:hAnsiTheme="majorBidi" w:cstheme="majorBidi" w:hint="cs"/>
          <w:b/>
          <w:bCs/>
          <w:color w:val="000000"/>
          <w:sz w:val="36"/>
          <w:szCs w:val="36"/>
          <w:cs/>
        </w:rPr>
        <w:t>1.4</w:t>
      </w:r>
      <w:r>
        <w:rPr>
          <w:rFonts w:asciiTheme="majorBidi" w:hAnsiTheme="majorBidi" w:cstheme="majorBidi" w:hint="cs"/>
          <w:b/>
          <w:bCs/>
          <w:color w:val="000000"/>
          <w:sz w:val="36"/>
          <w:szCs w:val="36"/>
          <w:cs/>
        </w:rPr>
        <w:tab/>
      </w:r>
      <w:r w:rsidR="00747975" w:rsidRPr="00AA3F91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ขอบเขต</w:t>
      </w:r>
      <w:r w:rsidR="00981C96" w:rsidRPr="00AA3F91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การวิจัย</w:t>
      </w:r>
    </w:p>
    <w:p w:rsidR="00A93751" w:rsidRPr="004C453F" w:rsidRDefault="00A93751" w:rsidP="00AA3F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720"/>
        <w:rPr>
          <w:rFonts w:asciiTheme="majorBidi" w:hAnsiTheme="majorBidi" w:cstheme="majorBidi"/>
          <w:color w:val="000000"/>
          <w:sz w:val="32"/>
          <w:szCs w:val="32"/>
        </w:rPr>
      </w:pPr>
    </w:p>
    <w:p w:rsidR="00307357" w:rsidRPr="00AA3F91" w:rsidRDefault="004C453F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C21C67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C21C67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</w:rPr>
        <w:t>1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ประชากรและกลุ่มตัวอย่าง                                                                                         </w:t>
      </w:r>
    </w:p>
    <w:p w:rsidR="00307357" w:rsidRPr="00AA3F91" w:rsidRDefault="004C453F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621A43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621A43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746AF3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746AF3" w:rsidRPr="00AA3F91">
        <w:rPr>
          <w:rFonts w:asciiTheme="majorBidi" w:hAnsiTheme="majorBidi" w:cstheme="majorBidi"/>
          <w:color w:val="000000"/>
          <w:sz w:val="32"/>
          <w:szCs w:val="32"/>
        </w:rPr>
        <w:t>1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ประชากรที่ใช้ในการวิจัยในครั้งนี้ ได้แก่ นักเรียนชั้นมัธยมศึกษาปีที่ 4 ภาคเรียนที่ 2 ปีการศึกษา 2559 โรงเรียนท่าขอนยางพิทยาคม </w:t>
      </w:r>
      <w:r w:rsidR="0061103D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อำเภอกันทรวิชัย จังหวัดมหาสารคาม 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จำนวน 2 ห้อง จำนวนนักเรียน 46 คน</w:t>
      </w:r>
    </w:p>
    <w:p w:rsidR="00307357" w:rsidRPr="00AA3F91" w:rsidRDefault="004C453F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746AF3" w:rsidRPr="00AA3F91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621A43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621A43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583367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583367" w:rsidRPr="00AA3F91">
        <w:rPr>
          <w:rFonts w:asciiTheme="majorBidi" w:hAnsiTheme="majorBidi" w:cstheme="majorBidi"/>
          <w:color w:val="000000"/>
          <w:sz w:val="32"/>
          <w:szCs w:val="32"/>
        </w:rPr>
        <w:t>2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กลุ่มตัวอย่าง ได้แก่ นักเรียนชั้นมัธยมศึกษาปีที่ 4/2 ภาคเรียนที่ 2 </w:t>
      </w:r>
      <w:r w:rsidR="005B5220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ปีการศึกษา 2559 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โรงเรียนท่าขอนยางพิทยาคม </w:t>
      </w:r>
      <w:r w:rsidR="0061103D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อำเภอกันทรวิชัย จังหวัดมหาสารคาม 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จำนวนนักเรียน 34 ค</w:t>
      </w:r>
      <w:r w:rsidR="001D2718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น ได้มาโดยการ</w:t>
      </w:r>
      <w:r w:rsidR="00F77C4D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สุ่ม</w:t>
      </w:r>
      <w:r w:rsidR="001D2718" w:rsidRPr="00AA3F91">
        <w:rPr>
          <w:rFonts w:asciiTheme="majorBidi" w:hAnsiTheme="majorBidi" w:cstheme="majorBidi"/>
          <w:color w:val="000000"/>
          <w:sz w:val="32"/>
          <w:szCs w:val="32"/>
          <w:cs/>
        </w:rPr>
        <w:t>แบบ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กลุ่ม</w:t>
      </w:r>
      <w:r w:rsidR="00D34EF2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</w:rPr>
        <w:t>Cluster Random Sampling</w:t>
      </w:r>
      <w:r w:rsidR="00C21C67" w:rsidRPr="00AA3F91">
        <w:rPr>
          <w:rFonts w:asciiTheme="majorBidi" w:hAnsiTheme="majorBidi" w:cs="Angsana New"/>
          <w:color w:val="000000"/>
          <w:sz w:val="32"/>
          <w:szCs w:val="32"/>
          <w:cs/>
        </w:rPr>
        <w:t>)</w:t>
      </w:r>
    </w:p>
    <w:p w:rsidR="00621A43" w:rsidRPr="00AA3F91" w:rsidRDefault="004C453F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621A43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621A43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</w:rPr>
        <w:t>2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ตัวแปรที่ใช้ในการวิจัย</w:t>
      </w:r>
    </w:p>
    <w:p w:rsidR="00621A43" w:rsidRPr="00AA3F91" w:rsidRDefault="004C453F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621A43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621A43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746AF3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746AF3" w:rsidRPr="00AA3F91">
        <w:rPr>
          <w:rFonts w:asciiTheme="majorBidi" w:hAnsiTheme="majorBidi" w:cstheme="majorBidi"/>
          <w:color w:val="000000"/>
          <w:sz w:val="32"/>
          <w:szCs w:val="32"/>
        </w:rPr>
        <w:t>1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ตัวแปรอิสระ ได้แก่ การจัดกิจกรรมการเรียนรู้แบบกระตือรือร้น</w:t>
      </w:r>
    </w:p>
    <w:p w:rsidR="00307357" w:rsidRPr="00AA3F91" w:rsidRDefault="004C453F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621A43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621A43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746AF3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746AF3" w:rsidRPr="00AA3F91">
        <w:rPr>
          <w:rFonts w:asciiTheme="majorBidi" w:hAnsiTheme="majorBidi" w:cstheme="majorBidi"/>
          <w:color w:val="000000"/>
          <w:sz w:val="32"/>
          <w:szCs w:val="32"/>
        </w:rPr>
        <w:t>2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ตัวแปรตาม ได้แก่</w:t>
      </w:r>
    </w:p>
    <w:p w:rsidR="00621A43" w:rsidRPr="00AA3F91" w:rsidRDefault="004C453F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ผลสัมฤทธิ์ทางการเรียน  </w:t>
      </w:r>
    </w:p>
    <w:p w:rsidR="00F77C4D" w:rsidRPr="00AA3F91" w:rsidRDefault="00621A43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rPr>
          <w:rFonts w:asciiTheme="majorBidi" w:hAnsiTheme="majorBidi" w:cstheme="majorBidi"/>
          <w:color w:val="000000"/>
          <w:sz w:val="32"/>
          <w:szCs w:val="32"/>
        </w:rPr>
      </w:pPr>
      <w:r w:rsidRPr="00AA3F91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A3F91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0F3FC3" w:rsidRPr="00AA3F91">
        <w:rPr>
          <w:rFonts w:asciiTheme="majorBidi" w:hAnsiTheme="majorBidi" w:cs="Angsana New"/>
          <w:color w:val="000000"/>
          <w:sz w:val="32"/>
          <w:szCs w:val="32"/>
          <w:cs/>
        </w:rPr>
        <w:t xml:space="preserve">      </w:t>
      </w:r>
      <w:r w:rsidR="004C453F">
        <w:rPr>
          <w:rFonts w:asciiTheme="majorBidi" w:hAnsiTheme="majorBidi" w:cstheme="majorBidi"/>
          <w:color w:val="000000"/>
          <w:sz w:val="32"/>
          <w:szCs w:val="32"/>
        </w:rPr>
        <w:tab/>
      </w:r>
      <w:r w:rsidR="004C453F">
        <w:rPr>
          <w:rFonts w:asciiTheme="majorBidi" w:hAnsiTheme="majorBidi" w:cstheme="majorBidi"/>
          <w:color w:val="000000"/>
          <w:sz w:val="32"/>
          <w:szCs w:val="32"/>
        </w:rPr>
        <w:tab/>
      </w:r>
      <w:r w:rsidR="004C453F">
        <w:rPr>
          <w:rFonts w:asciiTheme="majorBidi" w:hAnsiTheme="majorBidi" w:cstheme="majorBidi"/>
          <w:color w:val="000000"/>
          <w:sz w:val="32"/>
          <w:szCs w:val="32"/>
        </w:rPr>
        <w:tab/>
      </w:r>
      <w:r w:rsidR="004C453F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A3F91">
        <w:rPr>
          <w:rFonts w:asciiTheme="majorBidi" w:hAnsiTheme="majorBidi" w:cstheme="majorBidi"/>
          <w:color w:val="000000"/>
          <w:sz w:val="32"/>
          <w:szCs w:val="32"/>
        </w:rPr>
        <w:t>2</w:t>
      </w:r>
      <w:r w:rsidRPr="00AA3F91">
        <w:rPr>
          <w:rFonts w:asciiTheme="majorBidi" w:hAnsiTheme="majorBidi" w:cs="Angsana New"/>
          <w:color w:val="000000"/>
          <w:sz w:val="32"/>
          <w:szCs w:val="32"/>
          <w:cs/>
        </w:rPr>
        <w:t>)</w:t>
      </w:r>
      <w:r w:rsidR="004C453F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A3F91">
        <w:rPr>
          <w:rFonts w:asciiTheme="majorBidi" w:hAnsiTheme="majorBidi" w:cstheme="majorBidi"/>
          <w:color w:val="000000"/>
          <w:sz w:val="32"/>
          <w:szCs w:val="32"/>
          <w:cs/>
        </w:rPr>
        <w:t>การคิดอย่างมีวิจารณญาณ</w:t>
      </w:r>
    </w:p>
    <w:p w:rsidR="0036216C" w:rsidRPr="00AA3F91" w:rsidRDefault="00F77C4D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rPr>
          <w:rFonts w:asciiTheme="majorBidi" w:hAnsiTheme="majorBidi" w:cstheme="majorBidi"/>
          <w:color w:val="000000"/>
          <w:sz w:val="32"/>
          <w:szCs w:val="32"/>
        </w:rPr>
      </w:pPr>
      <w:r w:rsidRPr="00AA3F91">
        <w:rPr>
          <w:rFonts w:asciiTheme="majorBidi" w:hAnsiTheme="majorBidi" w:cstheme="majorBidi"/>
          <w:color w:val="000000"/>
          <w:sz w:val="32"/>
          <w:szCs w:val="32"/>
          <w:cs/>
        </w:rPr>
        <w:tab/>
        <w:t xml:space="preserve"> </w:t>
      </w:r>
      <w:r w:rsidR="000F3FC3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  </w:t>
      </w:r>
      <w:r w:rsidR="004C453F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4C453F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4C453F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4C453F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AA3F91">
        <w:rPr>
          <w:rFonts w:asciiTheme="majorBidi" w:hAnsiTheme="majorBidi" w:cstheme="majorBidi"/>
          <w:color w:val="000000"/>
          <w:sz w:val="32"/>
          <w:szCs w:val="32"/>
          <w:cs/>
        </w:rPr>
        <w:t>3)</w:t>
      </w:r>
      <w:r w:rsidR="004C453F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AA3F91">
        <w:rPr>
          <w:rFonts w:asciiTheme="majorBidi" w:hAnsiTheme="majorBidi" w:cstheme="majorBidi"/>
          <w:color w:val="000000"/>
          <w:sz w:val="32"/>
          <w:szCs w:val="32"/>
          <w:cs/>
        </w:rPr>
        <w:t>ความพึงพอใจของนักเรียน</w:t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                  </w:t>
      </w:r>
    </w:p>
    <w:p w:rsidR="00C21C67" w:rsidRPr="00AA3F91" w:rsidRDefault="004C453F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C21C67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C21C67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</w:rPr>
        <w:t>3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เนื้อหาที่ใช้ในการวิจัย  </w:t>
      </w:r>
    </w:p>
    <w:p w:rsidR="00621A43" w:rsidRPr="00AA3F91" w:rsidRDefault="00621A43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A3F91">
        <w:rPr>
          <w:rFonts w:asciiTheme="majorBidi" w:hAnsiTheme="majorBidi" w:cstheme="majorBidi"/>
          <w:color w:val="000000"/>
          <w:sz w:val="32"/>
          <w:szCs w:val="32"/>
        </w:rPr>
        <w:tab/>
      </w:r>
      <w:r w:rsidR="004C453F">
        <w:rPr>
          <w:rFonts w:asciiTheme="majorBidi" w:hAnsiTheme="majorBidi" w:cstheme="majorBidi"/>
          <w:color w:val="000000"/>
          <w:sz w:val="32"/>
          <w:szCs w:val="32"/>
        </w:rPr>
        <w:tab/>
      </w:r>
      <w:r w:rsidR="004C453F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เนื้อหาที่ใช้ในการวิจัยครั้งนี้  ได้แก่ เนื้อหาวิชาชีววิทยา ชั้นมัธยมศึกษาปีที่ </w:t>
      </w:r>
      <w:r w:rsidRPr="00AA3F91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4C453F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หน่วยการเรียนรู้ที่ </w:t>
      </w:r>
      <w:r w:rsidRPr="00AA3F91">
        <w:rPr>
          <w:rFonts w:asciiTheme="majorBidi" w:hAnsiTheme="majorBidi" w:cstheme="majorBidi"/>
          <w:color w:val="000000"/>
          <w:sz w:val="32"/>
          <w:szCs w:val="32"/>
        </w:rPr>
        <w:t xml:space="preserve">5 </w:t>
      </w:r>
      <w:r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เรื่อง การสืบพันธุ์และการเจริญเติบโตของสัตว์ </w:t>
      </w:r>
      <w:r w:rsidR="001D2718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950453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จำนวน 12 ชั่วโมง </w:t>
      </w:r>
      <w:r w:rsidRPr="00AA3F91">
        <w:rPr>
          <w:rFonts w:asciiTheme="majorBidi" w:hAnsiTheme="majorBidi" w:cstheme="majorBidi"/>
          <w:color w:val="000000"/>
          <w:sz w:val="32"/>
          <w:szCs w:val="32"/>
          <w:cs/>
        </w:rPr>
        <w:t>ซึ่งแยกหน่วยการเรียนย่อยได้ ดังนี้</w:t>
      </w:r>
    </w:p>
    <w:p w:rsidR="00C21C67" w:rsidRPr="00AA3F91" w:rsidRDefault="004C453F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C21C67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C21C67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C21C67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</w:rPr>
        <w:t>1</w:t>
      </w:r>
      <w:r>
        <w:rPr>
          <w:rFonts w:asciiTheme="majorBidi" w:hAnsiTheme="majorBidi" w:cs="Angsana New"/>
          <w:color w:val="000000"/>
          <w:sz w:val="32"/>
          <w:szCs w:val="32"/>
          <w:cs/>
        </w:rPr>
        <w:t xml:space="preserve">  </w:t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การสืบพันธุ์</w:t>
      </w:r>
    </w:p>
    <w:p w:rsidR="00621A43" w:rsidRPr="00AA3F91" w:rsidRDefault="00621A43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rPr>
          <w:rFonts w:asciiTheme="majorBidi" w:hAnsiTheme="majorBidi" w:cstheme="majorBidi"/>
          <w:color w:val="000000"/>
          <w:sz w:val="32"/>
          <w:szCs w:val="32"/>
        </w:rPr>
      </w:pPr>
      <w:r w:rsidRPr="00AA3F91">
        <w:rPr>
          <w:rFonts w:asciiTheme="majorBidi" w:hAnsiTheme="majorBidi" w:cs="Angsana New"/>
          <w:color w:val="000000"/>
          <w:sz w:val="32"/>
          <w:szCs w:val="32"/>
          <w:cs/>
        </w:rPr>
        <w:t xml:space="preserve">      </w:t>
      </w:r>
      <w:r w:rsidR="000F3FC3" w:rsidRPr="00AA3F91">
        <w:rPr>
          <w:rFonts w:asciiTheme="majorBidi" w:hAnsiTheme="majorBidi" w:cs="Angsana New"/>
          <w:color w:val="000000"/>
          <w:sz w:val="32"/>
          <w:szCs w:val="32"/>
          <w:cs/>
        </w:rPr>
        <w:t xml:space="preserve">     </w:t>
      </w:r>
      <w:r w:rsidR="004C453F">
        <w:rPr>
          <w:rFonts w:asciiTheme="majorBidi" w:hAnsiTheme="majorBidi" w:cstheme="majorBidi"/>
          <w:color w:val="000000"/>
          <w:sz w:val="32"/>
          <w:szCs w:val="32"/>
        </w:rPr>
        <w:tab/>
      </w:r>
      <w:r w:rsidR="004C453F">
        <w:rPr>
          <w:rFonts w:asciiTheme="majorBidi" w:hAnsiTheme="majorBidi" w:cstheme="majorBidi"/>
          <w:color w:val="000000"/>
          <w:sz w:val="32"/>
          <w:szCs w:val="32"/>
        </w:rPr>
        <w:tab/>
      </w:r>
      <w:r w:rsidR="004C453F">
        <w:rPr>
          <w:rFonts w:asciiTheme="majorBidi" w:hAnsiTheme="majorBidi" w:cstheme="majorBidi"/>
          <w:color w:val="000000"/>
          <w:sz w:val="32"/>
          <w:szCs w:val="32"/>
        </w:rPr>
        <w:tab/>
      </w:r>
      <w:r w:rsidR="004C453F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A3F91">
        <w:rPr>
          <w:rFonts w:asciiTheme="majorBidi" w:hAnsiTheme="majorBidi" w:cstheme="majorBidi"/>
          <w:color w:val="000000"/>
          <w:sz w:val="32"/>
          <w:szCs w:val="32"/>
        </w:rPr>
        <w:t>1</w:t>
      </w:r>
      <w:r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) </w:t>
      </w:r>
      <w:r w:rsidR="00125139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AA3F91">
        <w:rPr>
          <w:rFonts w:asciiTheme="majorBidi" w:hAnsiTheme="majorBidi" w:cstheme="majorBidi"/>
          <w:color w:val="000000"/>
          <w:sz w:val="32"/>
          <w:szCs w:val="32"/>
          <w:cs/>
        </w:rPr>
        <w:t>การสืบพันธุ์ของสิ่งมีชีวิตเซลล์เดียว</w:t>
      </w:r>
    </w:p>
    <w:p w:rsidR="00621A43" w:rsidRPr="00AA3F91" w:rsidRDefault="00621A43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rPr>
          <w:rFonts w:asciiTheme="majorBidi" w:hAnsiTheme="majorBidi" w:cstheme="majorBidi"/>
          <w:color w:val="000000"/>
          <w:sz w:val="32"/>
          <w:szCs w:val="32"/>
        </w:rPr>
      </w:pPr>
      <w:r w:rsidRPr="00AA3F91">
        <w:rPr>
          <w:rFonts w:asciiTheme="majorBidi" w:hAnsiTheme="majorBidi" w:cs="Angsana New"/>
          <w:color w:val="000000"/>
          <w:sz w:val="32"/>
          <w:szCs w:val="32"/>
          <w:cs/>
        </w:rPr>
        <w:t xml:space="preserve">      </w:t>
      </w:r>
      <w:r w:rsidR="000F3FC3" w:rsidRPr="00AA3F91">
        <w:rPr>
          <w:rFonts w:asciiTheme="majorBidi" w:hAnsiTheme="majorBidi" w:cs="Angsana New"/>
          <w:color w:val="000000"/>
          <w:sz w:val="32"/>
          <w:szCs w:val="32"/>
          <w:cs/>
        </w:rPr>
        <w:t xml:space="preserve">     </w:t>
      </w:r>
      <w:r w:rsidR="004C453F">
        <w:rPr>
          <w:rFonts w:asciiTheme="majorBidi" w:hAnsiTheme="majorBidi" w:cstheme="majorBidi"/>
          <w:color w:val="000000"/>
          <w:sz w:val="32"/>
          <w:szCs w:val="32"/>
        </w:rPr>
        <w:tab/>
      </w:r>
      <w:r w:rsidR="004C453F">
        <w:rPr>
          <w:rFonts w:asciiTheme="majorBidi" w:hAnsiTheme="majorBidi" w:cstheme="majorBidi"/>
          <w:color w:val="000000"/>
          <w:sz w:val="32"/>
          <w:szCs w:val="32"/>
        </w:rPr>
        <w:tab/>
      </w:r>
      <w:r w:rsidR="004C453F">
        <w:rPr>
          <w:rFonts w:asciiTheme="majorBidi" w:hAnsiTheme="majorBidi" w:cstheme="majorBidi"/>
          <w:color w:val="000000"/>
          <w:sz w:val="32"/>
          <w:szCs w:val="32"/>
        </w:rPr>
        <w:tab/>
      </w:r>
      <w:r w:rsidR="004C453F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A3F91">
        <w:rPr>
          <w:rFonts w:asciiTheme="majorBidi" w:hAnsiTheme="majorBidi" w:cstheme="majorBidi"/>
          <w:color w:val="000000"/>
          <w:sz w:val="32"/>
          <w:szCs w:val="32"/>
        </w:rPr>
        <w:t>2</w:t>
      </w:r>
      <w:r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) </w:t>
      </w:r>
      <w:r w:rsidR="00125139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AA3F91">
        <w:rPr>
          <w:rFonts w:asciiTheme="majorBidi" w:hAnsiTheme="majorBidi" w:cstheme="majorBidi"/>
          <w:color w:val="000000"/>
          <w:sz w:val="32"/>
          <w:szCs w:val="32"/>
          <w:cs/>
        </w:rPr>
        <w:t>การสืบพันธุ์ของสัตว์</w:t>
      </w:r>
    </w:p>
    <w:p w:rsidR="003B30E7" w:rsidRPr="00AA3F91" w:rsidRDefault="00621A43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rPr>
          <w:rFonts w:asciiTheme="majorBidi" w:hAnsiTheme="majorBidi" w:cstheme="majorBidi"/>
          <w:color w:val="000000"/>
          <w:sz w:val="32"/>
          <w:szCs w:val="32"/>
        </w:rPr>
      </w:pPr>
      <w:r w:rsidRPr="00AA3F91">
        <w:rPr>
          <w:rFonts w:asciiTheme="majorBidi" w:hAnsiTheme="majorBidi" w:cs="Angsana New"/>
          <w:color w:val="000000"/>
          <w:sz w:val="32"/>
          <w:szCs w:val="32"/>
          <w:cs/>
        </w:rPr>
        <w:t xml:space="preserve">      </w:t>
      </w:r>
      <w:r w:rsidR="000F3FC3" w:rsidRPr="00AA3F91">
        <w:rPr>
          <w:rFonts w:asciiTheme="majorBidi" w:hAnsiTheme="majorBidi" w:cs="Angsana New"/>
          <w:color w:val="000000"/>
          <w:sz w:val="32"/>
          <w:szCs w:val="32"/>
          <w:cs/>
        </w:rPr>
        <w:t xml:space="preserve">     </w:t>
      </w:r>
      <w:r w:rsidR="004C453F">
        <w:rPr>
          <w:rFonts w:asciiTheme="majorBidi" w:hAnsiTheme="majorBidi" w:cstheme="majorBidi"/>
          <w:color w:val="000000"/>
          <w:sz w:val="32"/>
          <w:szCs w:val="32"/>
        </w:rPr>
        <w:tab/>
      </w:r>
      <w:r w:rsidR="004C453F">
        <w:rPr>
          <w:rFonts w:asciiTheme="majorBidi" w:hAnsiTheme="majorBidi" w:cstheme="majorBidi"/>
          <w:color w:val="000000"/>
          <w:sz w:val="32"/>
          <w:szCs w:val="32"/>
        </w:rPr>
        <w:tab/>
      </w:r>
      <w:r w:rsidR="004C453F">
        <w:rPr>
          <w:rFonts w:asciiTheme="majorBidi" w:hAnsiTheme="majorBidi" w:cstheme="majorBidi"/>
          <w:color w:val="000000"/>
          <w:sz w:val="32"/>
          <w:szCs w:val="32"/>
        </w:rPr>
        <w:tab/>
      </w:r>
      <w:r w:rsidR="004C453F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A3F91">
        <w:rPr>
          <w:rFonts w:asciiTheme="majorBidi" w:hAnsiTheme="majorBidi" w:cstheme="majorBidi"/>
          <w:color w:val="000000"/>
          <w:sz w:val="32"/>
          <w:szCs w:val="32"/>
        </w:rPr>
        <w:t>3</w:t>
      </w:r>
      <w:r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) </w:t>
      </w:r>
      <w:r w:rsidR="00125139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AA3F91">
        <w:rPr>
          <w:rFonts w:asciiTheme="majorBidi" w:hAnsiTheme="majorBidi" w:cstheme="majorBidi"/>
          <w:color w:val="000000"/>
          <w:sz w:val="32"/>
          <w:szCs w:val="32"/>
          <w:cs/>
        </w:rPr>
        <w:t>การสืบพันธุ์ของคน</w:t>
      </w:r>
    </w:p>
    <w:p w:rsidR="00C21C67" w:rsidRPr="00AA3F91" w:rsidRDefault="004C453F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C21C67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C21C67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C21C67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</w:rPr>
        <w:t xml:space="preserve">2 </w:t>
      </w:r>
      <w:r w:rsidR="000F3FC3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การเจริญเติบโตของสัตว์</w:t>
      </w:r>
    </w:p>
    <w:p w:rsidR="00621A43" w:rsidRPr="00AA3F91" w:rsidRDefault="004C453F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  <w:cs/>
        </w:rPr>
        <w:t>1)</w:t>
      </w:r>
      <w:r w:rsidR="00125139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การเจริญเติบโตของกบ</w:t>
      </w:r>
    </w:p>
    <w:p w:rsidR="00621A43" w:rsidRPr="00AA3F91" w:rsidRDefault="004C453F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="00125139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การเจริญเติบโตของไก่</w:t>
      </w:r>
    </w:p>
    <w:p w:rsidR="001D2718" w:rsidRPr="00AA3F91" w:rsidRDefault="004C453F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="00125139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621A43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กาการเจริญเติบโตของคน</w:t>
      </w:r>
    </w:p>
    <w:p w:rsidR="00C21C67" w:rsidRPr="00AA3F91" w:rsidRDefault="004C453F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1D2718" w:rsidRPr="00AA3F91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C21C67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C21C67" w:rsidRPr="00AA3F91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C21C67" w:rsidRPr="00AA3F91">
        <w:rPr>
          <w:rFonts w:asciiTheme="majorBidi" w:hAnsiTheme="majorBidi" w:cstheme="majorBidi"/>
          <w:color w:val="000000"/>
          <w:sz w:val="32"/>
          <w:szCs w:val="32"/>
        </w:rPr>
        <w:t>4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0D42A4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สถานที่และระยะเวลาการวิจัย</w:t>
      </w:r>
    </w:p>
    <w:p w:rsidR="00C21C67" w:rsidRPr="00AA3F91" w:rsidRDefault="000F3FC3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C453F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4C453F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4C453F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0D42A4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โรงเรียนท่าขอนยางพิทยาคม </w:t>
      </w:r>
      <w:r w:rsidR="003B30E7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อำเภอกันทรวิชัย จังหวัดมหาสารคาม </w:t>
      </w:r>
      <w:r w:rsidR="000D42A4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ระยะเวลาที่ใช้ในการวิจัยครั้งนี</w:t>
      </w:r>
      <w:r w:rsidR="003B30E7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้ ได้แก่ ภาคเรียนที่ 2 </w:t>
      </w:r>
      <w:r w:rsidR="000D42A4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ปีการศึกษา 2559 </w:t>
      </w:r>
    </w:p>
    <w:p w:rsidR="00A93751" w:rsidRPr="004C453F" w:rsidRDefault="00A93751" w:rsidP="004C453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rPr>
          <w:rFonts w:asciiTheme="majorBidi" w:hAnsiTheme="majorBidi" w:cstheme="majorBidi"/>
          <w:color w:val="000000"/>
          <w:sz w:val="32"/>
          <w:szCs w:val="32"/>
        </w:rPr>
      </w:pPr>
    </w:p>
    <w:p w:rsidR="004A6D75" w:rsidRPr="00AA3F91" w:rsidRDefault="00746AF3" w:rsidP="00AA3F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 w:rsidRPr="00AA3F91">
        <w:rPr>
          <w:rFonts w:asciiTheme="majorBidi" w:hAnsiTheme="majorBidi" w:cstheme="majorBidi"/>
          <w:b/>
          <w:bCs/>
          <w:color w:val="000000"/>
          <w:sz w:val="36"/>
          <w:szCs w:val="36"/>
        </w:rPr>
        <w:t>1</w:t>
      </w:r>
      <w:r w:rsidRPr="00AA3F91">
        <w:rPr>
          <w:rFonts w:asciiTheme="majorBidi" w:hAnsiTheme="majorBidi" w:cs="Angsana New"/>
          <w:b/>
          <w:bCs/>
          <w:color w:val="000000"/>
          <w:sz w:val="36"/>
          <w:szCs w:val="36"/>
          <w:cs/>
        </w:rPr>
        <w:t>.</w:t>
      </w:r>
      <w:r w:rsidRPr="00AA3F91">
        <w:rPr>
          <w:rFonts w:asciiTheme="majorBidi" w:hAnsiTheme="majorBidi" w:cstheme="majorBidi"/>
          <w:b/>
          <w:bCs/>
          <w:color w:val="000000"/>
          <w:sz w:val="36"/>
          <w:szCs w:val="36"/>
        </w:rPr>
        <w:t>5</w:t>
      </w:r>
      <w:r w:rsidR="004C453F">
        <w:rPr>
          <w:rFonts w:asciiTheme="majorBidi" w:hAnsiTheme="majorBidi" w:cstheme="majorBidi"/>
          <w:b/>
          <w:bCs/>
          <w:color w:val="000000"/>
          <w:sz w:val="36"/>
          <w:szCs w:val="36"/>
        </w:rPr>
        <w:tab/>
      </w:r>
      <w:r w:rsidR="00AD002F" w:rsidRPr="00AA3F91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นิยามศัพท์เฉพาะ</w:t>
      </w:r>
    </w:p>
    <w:p w:rsidR="008D6177" w:rsidRPr="004C453F" w:rsidRDefault="008D6177" w:rsidP="00AA3F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CF36AF" w:rsidRPr="00AA3F91" w:rsidRDefault="00094034" w:rsidP="004C45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A3F91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 w:rsidR="004C453F" w:rsidRPr="004C453F">
        <w:rPr>
          <w:rFonts w:asciiTheme="majorBidi" w:hAnsiTheme="majorBidi" w:cstheme="majorBidi" w:hint="cs"/>
          <w:color w:val="000000"/>
          <w:sz w:val="32"/>
          <w:szCs w:val="32"/>
          <w:cs/>
        </w:rPr>
        <w:t>“</w:t>
      </w:r>
      <w:r w:rsidR="00DA40A5" w:rsidRPr="004C453F">
        <w:rPr>
          <w:rFonts w:asciiTheme="majorBidi" w:hAnsiTheme="majorBidi" w:cstheme="majorBidi"/>
          <w:color w:val="000000"/>
          <w:sz w:val="32"/>
          <w:szCs w:val="32"/>
          <w:cs/>
        </w:rPr>
        <w:t>การ</w:t>
      </w:r>
      <w:r w:rsidR="000D42A4" w:rsidRPr="004C453F">
        <w:rPr>
          <w:rFonts w:asciiTheme="majorBidi" w:hAnsiTheme="majorBidi" w:cstheme="majorBidi"/>
          <w:color w:val="000000"/>
          <w:sz w:val="32"/>
          <w:szCs w:val="32"/>
          <w:cs/>
        </w:rPr>
        <w:t>เรียนรู้แบบกระตือรือร้น (</w:t>
      </w:r>
      <w:r w:rsidR="000D42A4" w:rsidRPr="004C453F">
        <w:rPr>
          <w:rFonts w:asciiTheme="majorBidi" w:hAnsiTheme="majorBidi" w:cstheme="majorBidi"/>
          <w:color w:val="000000"/>
          <w:sz w:val="32"/>
          <w:szCs w:val="32"/>
        </w:rPr>
        <w:t>Active Learning</w:t>
      </w:r>
      <w:r w:rsidR="000D42A4" w:rsidRPr="004C453F">
        <w:rPr>
          <w:rFonts w:asciiTheme="majorBidi" w:hAnsiTheme="majorBidi" w:cs="Angsana New"/>
          <w:color w:val="000000"/>
          <w:sz w:val="32"/>
          <w:szCs w:val="32"/>
          <w:cs/>
        </w:rPr>
        <w:t>)</w:t>
      </w:r>
      <w:r w:rsidR="004C453F" w:rsidRPr="004C453F">
        <w:rPr>
          <w:rFonts w:asciiTheme="majorBidi" w:hAnsiTheme="majorBidi" w:cstheme="majorBidi" w:hint="cs"/>
          <w:color w:val="000000"/>
          <w:sz w:val="32"/>
          <w:szCs w:val="32"/>
          <w:cs/>
        </w:rPr>
        <w:t>”</w:t>
      </w:r>
      <w:r w:rsidR="000D42A4" w:rsidRPr="00AA3F91">
        <w:rPr>
          <w:rFonts w:asciiTheme="majorBidi" w:hAnsiTheme="majorBidi" w:cs="Angsana New"/>
          <w:b/>
          <w:bCs/>
          <w:color w:val="000000"/>
          <w:sz w:val="32"/>
          <w:szCs w:val="32"/>
          <w:cs/>
        </w:rPr>
        <w:t xml:space="preserve"> </w:t>
      </w:r>
      <w:r w:rsidR="00511C8A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หมายถึง </w:t>
      </w:r>
      <w:r w:rsidR="004D73AF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การจัดการเรียนการสอนที่มีกิจกรรมให้นักเรียนได้ลงมือปฏิบัติ แลกเปลี่ยนประสบการณ์เรียนรู้ ค้นหาความหมายและทำความเข้าใจด้วยตนเอง หรือร่วมกันกับเพื่อนสืบค้นหาคำตอบ อภิปราย นำเสนอ และสรุปความคิดรวบ</w:t>
      </w:r>
      <w:r w:rsidR="004D73AF" w:rsidRPr="00AA3F91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 xml:space="preserve">ยอดร่วมกัน โดยครูจัดกิจกรรมการเรียนการสอนที่หลากหลายและจัดบรรยากาศที่เหมาะสม เพื่อสนับสนุนให้ผู้เรียนเกิดความกระตือรือร้น </w:t>
      </w:r>
      <w:r w:rsidR="009239B2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ประกอบด้วยขั้นตอน </w:t>
      </w:r>
      <w:r w:rsidR="00CF36AF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ดังนี้</w:t>
      </w:r>
    </w:p>
    <w:p w:rsidR="000E30B6" w:rsidRPr="00AA3F91" w:rsidRDefault="004C453F" w:rsidP="004C45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950B4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ขั้น</w:t>
      </w:r>
      <w:r w:rsidR="000E30B6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นำเข้าสู่บทเรียน เป็นการกระตุ้นและเร้าความสนใจด้วยการทบทวนความรู้เดิม แจ้งจุดประสงค์การเรียนรู้ สร้างแรงจูงใจ แนะแนวทางในการทำกิจกรรม และประเมินผล</w:t>
      </w:r>
    </w:p>
    <w:p w:rsidR="000E30B6" w:rsidRPr="00AA3F91" w:rsidRDefault="004C453F" w:rsidP="004C45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950B4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ขั้น</w:t>
      </w:r>
      <w:r w:rsidR="000E30B6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สร้างประสบการณ์  นักเรียนลงมือทำกิจกรรม ซึ่งทำให้เกิดกระบวนการคิดในการแก้ปัญหา มีการแลกเปลี่ยนความคิดเห็นและร่วมกันรับผิดชอบงานที่ได้รับมอบหมาย </w:t>
      </w:r>
    </w:p>
    <w:p w:rsidR="000E30B6" w:rsidRPr="00AA3F91" w:rsidRDefault="004C453F" w:rsidP="004C45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950B4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ขั้น</w:t>
      </w:r>
      <w:r w:rsidR="000E30B6" w:rsidRPr="00AA3F91">
        <w:rPr>
          <w:rFonts w:asciiTheme="majorBidi" w:hAnsiTheme="majorBidi" w:cstheme="majorBidi"/>
          <w:color w:val="000000"/>
          <w:sz w:val="32"/>
          <w:szCs w:val="32"/>
          <w:cs/>
        </w:rPr>
        <w:t>แบ่งปันความรู้ นักเรียนแลกเปลี่ยนและปรับโครงสร้างความรู้</w:t>
      </w:r>
      <w:r w:rsidR="00DA40A5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0E30B6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และสรุปความคิดรวบยอด </w:t>
      </w:r>
    </w:p>
    <w:p w:rsidR="004C453F" w:rsidRDefault="004C453F" w:rsidP="004C45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950B4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ขั้น</w:t>
      </w:r>
      <w:r w:rsidR="000E30B6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ทบทวนความรู้  นักเรียนสะท้อนความคิดของตนเองภายใต้การจัดกิจกรรมของผู้สอน</w:t>
      </w:r>
      <w:r w:rsidR="000E30B6" w:rsidRPr="00AA3F91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4C453F">
        <w:rPr>
          <w:rFonts w:asciiTheme="majorBidi" w:hAnsiTheme="majorBidi" w:cstheme="majorBidi" w:hint="cs"/>
          <w:color w:val="000000"/>
          <w:sz w:val="32"/>
          <w:szCs w:val="32"/>
          <w:cs/>
        </w:rPr>
        <w:t>“</w:t>
      </w:r>
      <w:r w:rsidR="00CF36AF" w:rsidRPr="004C453F">
        <w:rPr>
          <w:rFonts w:asciiTheme="majorBidi" w:hAnsiTheme="majorBidi" w:cstheme="majorBidi"/>
          <w:color w:val="000000"/>
          <w:sz w:val="32"/>
          <w:szCs w:val="32"/>
          <w:cs/>
        </w:rPr>
        <w:t>ประสิทธิภาพของกิจกรรมการเรียนรู้</w:t>
      </w:r>
      <w:r w:rsidR="001D2718" w:rsidRPr="004C453F">
        <w:rPr>
          <w:rFonts w:asciiTheme="majorBidi" w:hAnsiTheme="majorBidi" w:cstheme="majorBidi"/>
          <w:color w:val="000000"/>
          <w:sz w:val="32"/>
          <w:szCs w:val="32"/>
          <w:cs/>
        </w:rPr>
        <w:t xml:space="preserve"> (</w:t>
      </w:r>
      <w:r w:rsidR="001D2718" w:rsidRPr="004C453F">
        <w:rPr>
          <w:rFonts w:asciiTheme="majorBidi" w:hAnsiTheme="majorBidi" w:cstheme="majorBidi"/>
          <w:color w:val="000000"/>
          <w:sz w:val="32"/>
          <w:szCs w:val="32"/>
        </w:rPr>
        <w:t>E</w:t>
      </w:r>
      <w:r w:rsidR="001D2718" w:rsidRPr="004C453F">
        <w:rPr>
          <w:rFonts w:asciiTheme="majorBidi" w:hAnsiTheme="majorBidi" w:cstheme="majorBidi"/>
          <w:color w:val="000000"/>
          <w:sz w:val="32"/>
          <w:szCs w:val="32"/>
          <w:vertAlign w:val="subscript"/>
        </w:rPr>
        <w:t>1</w:t>
      </w:r>
      <w:r w:rsidR="001D2718" w:rsidRPr="004C453F">
        <w:rPr>
          <w:rFonts w:asciiTheme="majorBidi" w:hAnsiTheme="majorBidi" w:cs="Angsana New"/>
          <w:color w:val="000000"/>
          <w:sz w:val="32"/>
          <w:szCs w:val="32"/>
          <w:cs/>
        </w:rPr>
        <w:t>/</w:t>
      </w:r>
      <w:r w:rsidR="001D2718" w:rsidRPr="004C453F">
        <w:rPr>
          <w:rFonts w:asciiTheme="majorBidi" w:hAnsiTheme="majorBidi" w:cstheme="majorBidi"/>
          <w:color w:val="000000"/>
          <w:sz w:val="32"/>
          <w:szCs w:val="32"/>
        </w:rPr>
        <w:t>E</w:t>
      </w:r>
      <w:r w:rsidR="001D2718" w:rsidRPr="004C453F">
        <w:rPr>
          <w:rFonts w:asciiTheme="majorBidi" w:hAnsiTheme="majorBidi" w:cstheme="majorBidi"/>
          <w:color w:val="000000"/>
          <w:sz w:val="32"/>
          <w:szCs w:val="32"/>
          <w:vertAlign w:val="subscript"/>
        </w:rPr>
        <w:t>2</w:t>
      </w:r>
      <w:r w:rsidR="001D2718" w:rsidRPr="004C453F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Pr="004C453F">
        <w:rPr>
          <w:rFonts w:asciiTheme="majorBidi" w:hAnsiTheme="majorBidi" w:cstheme="majorBidi" w:hint="cs"/>
          <w:color w:val="000000"/>
          <w:sz w:val="32"/>
          <w:szCs w:val="32"/>
          <w:cs/>
        </w:rPr>
        <w:t>”</w:t>
      </w:r>
      <w:r w:rsidR="00DA40A5" w:rsidRPr="00AA3F91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="00511C8A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หมายถึง </w:t>
      </w:r>
      <w:r w:rsidR="00CF36AF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การจัดกิจกรรมการเรียนรู้แบบกระตือ</w:t>
      </w:r>
      <w:r w:rsidR="00D600F6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รือร้น เรื่อง การสืบพันธุ์และ</w:t>
      </w:r>
      <w:r w:rsidR="00CF36AF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การเจริญเติบโตของสัตว์ ชั้นมัธยมศึกษาปีที่ 4 ที่ทำให้นักเรียนมีผลสัมฤทธิ์ทางการเรียน ตามเกณฑ์ที่ตั้งไว้ 75/75</w:t>
      </w:r>
    </w:p>
    <w:p w:rsidR="00CF36AF" w:rsidRPr="00AA3F91" w:rsidRDefault="004C453F" w:rsidP="004C45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CF36AF" w:rsidRPr="00AA3F91">
        <w:rPr>
          <w:rFonts w:asciiTheme="majorBidi" w:hAnsiTheme="majorBidi" w:cstheme="majorBidi"/>
          <w:color w:val="000000"/>
          <w:sz w:val="32"/>
          <w:szCs w:val="32"/>
          <w:cs/>
        </w:rPr>
        <w:t>75 ตัวแรก</w:t>
      </w:r>
      <w:r w:rsidR="00745AB6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(</w:t>
      </w:r>
      <w:r w:rsidR="00745AB6" w:rsidRPr="00AA3F91">
        <w:rPr>
          <w:rFonts w:asciiTheme="majorBidi" w:hAnsiTheme="majorBidi" w:cstheme="majorBidi"/>
          <w:color w:val="000000"/>
          <w:sz w:val="32"/>
          <w:szCs w:val="32"/>
        </w:rPr>
        <w:t>E</w:t>
      </w:r>
      <w:r w:rsidR="00745AB6" w:rsidRPr="00AA3F91">
        <w:rPr>
          <w:rFonts w:asciiTheme="majorBidi" w:hAnsiTheme="majorBidi" w:cstheme="majorBidi"/>
          <w:color w:val="000000"/>
          <w:sz w:val="32"/>
          <w:szCs w:val="32"/>
          <w:vertAlign w:val="subscript"/>
        </w:rPr>
        <w:t>1</w:t>
      </w:r>
      <w:r w:rsidR="00745AB6" w:rsidRPr="00AA3F91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="00CF36AF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หมายถึง ประสิทธิภาพของกระบวนการ พิจารณาจากค่าร้อยละของคะแนนเฉลี่ยของนักเรียนทั้งหมดที่ได้จากการประเมินพฤติกรรม</w:t>
      </w:r>
      <w:r w:rsidR="00DA40A5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การเรียนรู้แบบกระตือรือร้น</w:t>
      </w:r>
      <w:r w:rsidR="00CF36AF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C210A8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</w:t>
      </w:r>
      <w:bookmarkStart w:id="0" w:name="_GoBack"/>
      <w:bookmarkEnd w:id="0"/>
      <w:r w:rsidR="00CF36AF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การประเมินผลงาน และการทดสอบย่อย</w:t>
      </w:r>
      <w:r w:rsidR="00D26D51" w:rsidRPr="00AA3F91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D26D51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ซึ่งจะต้องได้คะแนนร้อยละ 75 ขึ้นไป</w:t>
      </w:r>
    </w:p>
    <w:p w:rsidR="00511C8A" w:rsidRPr="00AA3F91" w:rsidRDefault="004C453F" w:rsidP="004C45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CF36AF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75 ตัวหลัง </w:t>
      </w:r>
      <w:r w:rsidR="00745AB6" w:rsidRPr="00AA3F91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="00745AB6" w:rsidRPr="00AA3F91">
        <w:rPr>
          <w:rFonts w:asciiTheme="majorBidi" w:hAnsiTheme="majorBidi" w:cstheme="majorBidi"/>
          <w:color w:val="000000"/>
          <w:sz w:val="32"/>
          <w:szCs w:val="32"/>
        </w:rPr>
        <w:t>E</w:t>
      </w:r>
      <w:r w:rsidR="00745AB6" w:rsidRPr="00AA3F91">
        <w:rPr>
          <w:rFonts w:asciiTheme="majorBidi" w:hAnsiTheme="majorBidi" w:cstheme="majorBidi"/>
          <w:color w:val="000000"/>
          <w:sz w:val="32"/>
          <w:szCs w:val="32"/>
          <w:vertAlign w:val="subscript"/>
        </w:rPr>
        <w:t>2</w:t>
      </w:r>
      <w:r w:rsidR="00745AB6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) </w:t>
      </w:r>
      <w:r w:rsidR="00CF36AF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หมายถึง ประสิทธิภาพของผลลัพธ์ พิจารณาจากค่าร้อยละของคะแนนเฉลี่ยของนักเรียนทั้งหมดที่ได้จากการทำแบบทดสอบวัดผลสัมฤทธิ์ทางการเรียนหลังเรียน</w:t>
      </w:r>
      <w:r w:rsidR="00D26D51" w:rsidRPr="00AA3F91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D26D51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ได้คะแนนร้อยละ </w:t>
      </w:r>
      <w:r w:rsidR="00D26D51" w:rsidRPr="00AA3F91">
        <w:rPr>
          <w:rFonts w:asciiTheme="majorBidi" w:hAnsiTheme="majorBidi" w:cstheme="majorBidi"/>
          <w:color w:val="000000"/>
          <w:sz w:val="32"/>
          <w:szCs w:val="32"/>
        </w:rPr>
        <w:t xml:space="preserve">75 </w:t>
      </w:r>
      <w:r w:rsidR="00D26D51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ขึ้นไป</w:t>
      </w:r>
    </w:p>
    <w:p w:rsidR="00094034" w:rsidRPr="00AA3F91" w:rsidRDefault="00094034" w:rsidP="004C45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A3F91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 w:rsidR="004C453F" w:rsidRPr="004C453F">
        <w:rPr>
          <w:rFonts w:asciiTheme="majorBidi" w:hAnsiTheme="majorBidi" w:cstheme="majorBidi" w:hint="cs"/>
          <w:color w:val="000000"/>
          <w:sz w:val="32"/>
          <w:szCs w:val="32"/>
          <w:cs/>
        </w:rPr>
        <w:t>“</w:t>
      </w:r>
      <w:r w:rsidR="00CF36AF" w:rsidRPr="004C453F">
        <w:rPr>
          <w:rFonts w:asciiTheme="majorBidi" w:hAnsiTheme="majorBidi" w:cstheme="majorBidi"/>
          <w:color w:val="000000"/>
          <w:sz w:val="32"/>
          <w:szCs w:val="32"/>
          <w:cs/>
        </w:rPr>
        <w:t>ค่าดัชนีประสิทธิผล</w:t>
      </w:r>
      <w:r w:rsidR="004C453F" w:rsidRPr="004C453F">
        <w:rPr>
          <w:rFonts w:asciiTheme="majorBidi" w:hAnsiTheme="majorBidi" w:cstheme="majorBidi" w:hint="cs"/>
          <w:color w:val="000000"/>
          <w:sz w:val="32"/>
          <w:szCs w:val="32"/>
          <w:cs/>
        </w:rPr>
        <w:t>”</w:t>
      </w:r>
      <w:r w:rsidR="00CF36AF" w:rsidRPr="00AA3F91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="00511C8A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หมายถึง </w:t>
      </w:r>
      <w:r w:rsidR="00593875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ค่าที่แสดงอัตราการเรียนรู้ที่มีความก้าวหน้า จากพื้นฐานความรู้เดิมที่มีอยู่แล้วหลังจากที่เรียนด้วยการจัดกิจกรรมการเรียนรู้แบบกระตือ</w:t>
      </w:r>
      <w:r w:rsidR="00D600F6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รือร้น เรื่อง การสืบพันธุ์และ</w:t>
      </w:r>
      <w:r w:rsidR="00593875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การเจริญเติบโตของสัตว์ ชั้นมัธยมศึกษาปีที่ 4 ซึ่งวิเคราะห์จากคะแนนทดสอบก่อนเรียนกับคะแนนที่ได้จากการทดสอบหลังเรียน</w:t>
      </w:r>
    </w:p>
    <w:p w:rsidR="004C453F" w:rsidRDefault="00094034" w:rsidP="004C45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A3F91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4C453F" w:rsidRPr="004C453F">
        <w:rPr>
          <w:rFonts w:asciiTheme="majorBidi" w:hAnsiTheme="majorBidi" w:cstheme="majorBidi" w:hint="cs"/>
          <w:color w:val="000000"/>
          <w:sz w:val="32"/>
          <w:szCs w:val="32"/>
          <w:cs/>
        </w:rPr>
        <w:t>“</w:t>
      </w:r>
      <w:r w:rsidR="00CF36AF" w:rsidRPr="004C453F">
        <w:rPr>
          <w:rFonts w:asciiTheme="majorBidi" w:hAnsiTheme="majorBidi" w:cstheme="majorBidi"/>
          <w:color w:val="000000"/>
          <w:sz w:val="32"/>
          <w:szCs w:val="32"/>
          <w:cs/>
        </w:rPr>
        <w:t>การคิดอย่างมีวิจารณญาณ</w:t>
      </w:r>
      <w:r w:rsidR="004C453F" w:rsidRPr="004C453F">
        <w:rPr>
          <w:rFonts w:asciiTheme="majorBidi" w:hAnsiTheme="majorBidi" w:cstheme="majorBidi" w:hint="cs"/>
          <w:color w:val="000000"/>
          <w:sz w:val="32"/>
          <w:szCs w:val="32"/>
          <w:cs/>
        </w:rPr>
        <w:t>”</w:t>
      </w:r>
      <w:r w:rsidR="00CF36AF" w:rsidRPr="00AA3F91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="00307357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หมายถึง </w:t>
      </w:r>
      <w:r w:rsidR="00820D5C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กระบวนการคิดที่ผ่านกระบวนการคิดอย่างสมเหตุสมผล ไตร่ตรองอย่างรอบคอบ ใช้ทักษะการคิดวิเคราะห์ สังเคราะห์ ประสบการณ์และหลักฐาน ในการแก้ปัญหา และหาข้อสรุปของข้อมูลหรือสถานการณ์ต่าง</w:t>
      </w:r>
      <w:r w:rsidR="00125139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820D5C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ๆ ตัดสินใจเลือก เชื่อ หรือปฏิบัติในสิ่งที่เหมาะสมอย่างมีหลักการและเหตุผล </w:t>
      </w:r>
      <w:r w:rsidR="00CF36AF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การคิดอย่างมีวิจารณญาณสามารถวัดได้โดยใช้แบบทดสอบวัดการคิดอย่างมีวิจารณญาณ จำนวน 5 ด้าน คือ </w:t>
      </w:r>
    </w:p>
    <w:p w:rsidR="004C453F" w:rsidRDefault="004C453F" w:rsidP="004C45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4C453F" w:rsidRDefault="004C453F" w:rsidP="004C45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4C453F" w:rsidRDefault="004C453F" w:rsidP="004C45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094034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ความสามารถในการนิยามปัญหา เป็นความสามารถในการตระหนักถึงสิ่งที่เป็นปัญหา รับรู้ถึงสิ่งที่กำลังเป็นปัญหา มีสิ่งใดที่ไม่สมบูรณ์ มีสิ่งใดไม่ถูกต้องหรือขาดหายไป สามารถวิเคราะห์ข้อความหรือสถานการณ์ต่าง</w:t>
      </w:r>
      <w:r w:rsidR="00125139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094034" w:rsidRPr="00AA3F91">
        <w:rPr>
          <w:rFonts w:asciiTheme="majorBidi" w:hAnsiTheme="majorBidi" w:cstheme="majorBidi"/>
          <w:color w:val="000000"/>
          <w:sz w:val="32"/>
          <w:szCs w:val="32"/>
          <w:cs/>
        </w:rPr>
        <w:t>ๆ ที่เป็นปัญหา แล้วสามารถบอกลักษณะของปัญหา และระบุประเด็นสำคัญ ระบุองค์ประกอบของปัญหา ของเหตุการณ์หรือเรื่องราวที่เกิดขึ้นได้</w:t>
      </w:r>
    </w:p>
    <w:p w:rsidR="004C453F" w:rsidRDefault="004C453F" w:rsidP="004C45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094034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ความสามารถในการเลือกข้อมูล เป็นความสามารถในการพิจารณา และเลือกข้อมูลเพื่อนำมาแก้ปัญหาได้อย่างถูกต้อง การพิจารณาความพอเพียงทั้งปริมาณและคุณภาพของข้อมูล พิจารณาความน่าเชื่อถือของข้อมูล </w:t>
      </w:r>
    </w:p>
    <w:p w:rsidR="004C453F" w:rsidRDefault="004C453F" w:rsidP="004C45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094034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ความสามารถในการระบุข้อตกลงเบื้องต้น เป็นความสามารถในการพิจารณาแยกแยะว่าข้อความใดเป็นไปตามข้อตกลงเบื้องต้น และข้อความใดไม่เป็นไปตามข้อตกลงเบื้องต้นตามข้อความหรือสถานการณ์ที่กำหนดให้ ข้อมูลใดเป็นข้อเท็จจริง ข้อมูลใดเป็นความคิดเห็น ข้อมูลใดเกี่ยวข้องกับปัญหาหรือเหตุการณ์ ข้อมูลใดเกี่ยวข้อง ข้อมูลใดน่าเชื่อถือ</w:t>
      </w:r>
    </w:p>
    <w:p w:rsidR="00094034" w:rsidRPr="00AA3F91" w:rsidRDefault="004C453F" w:rsidP="004C45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094034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ความสามารถในการกำหนดและตั้งสมมติฐาน เป็นความสามารถในการกำหนดหรือเลือกสมมติฐานจากข้อความหรือสถานการณ์ให้ตรงกับปั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>ญหาในข้อความหรือสถานการณ์นั้น</w:t>
      </w:r>
      <w:r w:rsidR="00094034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ประกอบด้วยการชี้แนะคำตอบของปัญหา การกำหนดสมมติฐานต่าง</w:t>
      </w:r>
      <w:r w:rsidR="00125139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094034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ๆ การเลือกสมมติฐานที่เป็นไปได้มากที่สุด การตรวจสอบความสอดคล้องระหว่างสมมติฐานกับข้อมูลและข้อตกลงเบื้องต้น </w:t>
      </w:r>
    </w:p>
    <w:p w:rsidR="00094034" w:rsidRPr="00AA3F91" w:rsidRDefault="00B41CD7" w:rsidP="004C45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A3F91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4C453F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4C453F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094034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ความสามารถในการสรุปอย่างสมเหตุสมผล เป็นความสามารถในการคิดพิจารณาข้อความเกี่ยวกับเหตุผล โดยคำนึงถึงข้อเท็จจริงที่เป็นสาเหตุ สามารถลงสรุปอย่างมีเหตุผลจากข้อมูลที่เกี่ยวข้อง ได้แก่ การระบุเงื่อนไขที่จำเป็นได้ การระบุความเป็นเหตุเป็นผลได้ และสามารถตัดสินสิ่งต่าง</w:t>
      </w:r>
      <w:r w:rsidR="004C453F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094034" w:rsidRPr="00AA3F91">
        <w:rPr>
          <w:rFonts w:asciiTheme="majorBidi" w:hAnsiTheme="majorBidi" w:cstheme="majorBidi"/>
          <w:color w:val="000000"/>
          <w:sz w:val="32"/>
          <w:szCs w:val="32"/>
          <w:cs/>
        </w:rPr>
        <w:t>ๆ อย่าสมเหตุสมผล เพื่อนำไปสู่ข้อสรุป และสามารถประเมินข้อสรุปได้ว่าเพียงพอ</w:t>
      </w:r>
      <w:r w:rsidR="00811CBA" w:rsidRPr="00AA3F91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</w:p>
    <w:p w:rsidR="00307357" w:rsidRPr="00AA3F91" w:rsidRDefault="00094034" w:rsidP="004C45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A3F91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 w:rsidR="004C453F" w:rsidRPr="004C453F">
        <w:rPr>
          <w:rFonts w:asciiTheme="majorBidi" w:hAnsiTheme="majorBidi" w:cstheme="majorBidi" w:hint="cs"/>
          <w:color w:val="000000"/>
          <w:sz w:val="32"/>
          <w:szCs w:val="32"/>
          <w:cs/>
        </w:rPr>
        <w:t>“</w:t>
      </w:r>
      <w:r w:rsidR="00CF36AF" w:rsidRPr="004C453F">
        <w:rPr>
          <w:rFonts w:asciiTheme="majorBidi" w:hAnsiTheme="majorBidi" w:cstheme="majorBidi"/>
          <w:color w:val="000000"/>
          <w:sz w:val="32"/>
          <w:szCs w:val="32"/>
          <w:cs/>
        </w:rPr>
        <w:t>ผลสัมฤทธิ์ทางการเรียน</w:t>
      </w:r>
      <w:r w:rsidR="004C453F" w:rsidRPr="004C453F">
        <w:rPr>
          <w:rFonts w:asciiTheme="majorBidi" w:hAnsiTheme="majorBidi" w:cstheme="majorBidi" w:hint="cs"/>
          <w:color w:val="000000"/>
          <w:sz w:val="32"/>
          <w:szCs w:val="32"/>
          <w:cs/>
        </w:rPr>
        <w:t>”</w:t>
      </w:r>
      <w:r w:rsidR="004C453F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307357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หมายถึง </w:t>
      </w:r>
      <w:r w:rsidR="00CF36AF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ผลลัพธ์ที่เกิดจากการจัดกิจกรรมการเรียนรู้ของผู้สอนที่เป็นไปตามเป้าหมายที่วางไว้ เมื่อผู้เรียนเกิดการเปลี่ยนแปลงทั้งทางด้านความรู้ ความสามารถ ซึ่งวัดได้จากการตอบแบบทดสอบวัดผลสัมฤทธิ์ทางการเรียนวิชาชีววิทยา ที่ผู้วิจัยสร้างขึ้นจากเนื้อหาและก</w:t>
      </w:r>
      <w:r w:rsidR="00D600F6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ิจกรรม เรื่อง การสืบพันธุ์และ</w:t>
      </w:r>
      <w:r w:rsidR="00CF36AF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การเจริญเติบโตของสัตว์ ชั้นมัธยมศึกษาปีที่ 4 เป</w:t>
      </w:r>
      <w:r w:rsidR="00D60157" w:rsidRPr="00AA3F91">
        <w:rPr>
          <w:rFonts w:asciiTheme="majorBidi" w:hAnsiTheme="majorBidi" w:cstheme="majorBidi"/>
          <w:color w:val="000000"/>
          <w:sz w:val="32"/>
          <w:szCs w:val="32"/>
          <w:cs/>
        </w:rPr>
        <w:t>็นแบบทดสอบ</w:t>
      </w:r>
      <w:r w:rsidR="00CE39E0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ปรนัย</w:t>
      </w:r>
      <w:r w:rsidR="00CF36AF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ชนิดเลือกตอบ 4 </w:t>
      </w:r>
      <w:r w:rsidR="00D60157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ตัวเลือก จำนวน 30 ข้อ</w:t>
      </w:r>
    </w:p>
    <w:p w:rsidR="006B2751" w:rsidRPr="00AA3F91" w:rsidRDefault="00094034" w:rsidP="001251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24"/>
          <w:szCs w:val="24"/>
          <w:cs/>
        </w:rPr>
      </w:pPr>
      <w:r w:rsidRPr="0012513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125139" w:rsidRPr="00125139">
        <w:rPr>
          <w:rFonts w:asciiTheme="majorBidi" w:hAnsiTheme="majorBidi" w:cstheme="majorBidi" w:hint="cs"/>
          <w:color w:val="000000"/>
          <w:sz w:val="32"/>
          <w:szCs w:val="32"/>
          <w:cs/>
        </w:rPr>
        <w:t>“</w:t>
      </w:r>
      <w:r w:rsidR="00CF36AF" w:rsidRPr="00125139">
        <w:rPr>
          <w:rFonts w:asciiTheme="majorBidi" w:hAnsiTheme="majorBidi" w:cstheme="majorBidi"/>
          <w:color w:val="000000"/>
          <w:sz w:val="32"/>
          <w:szCs w:val="32"/>
          <w:cs/>
        </w:rPr>
        <w:t>ความพึงพอใจ</w:t>
      </w:r>
      <w:r w:rsidR="00125139" w:rsidRPr="00125139">
        <w:rPr>
          <w:rFonts w:asciiTheme="majorBidi" w:hAnsiTheme="majorBidi" w:cstheme="majorBidi" w:hint="cs"/>
          <w:color w:val="000000"/>
          <w:sz w:val="32"/>
          <w:szCs w:val="32"/>
          <w:cs/>
        </w:rPr>
        <w:t>”</w:t>
      </w:r>
      <w:r w:rsidR="00CF36AF" w:rsidRPr="00AA3F91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="00CF36AF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หมายถึง </w:t>
      </w:r>
      <w:r w:rsidR="003B0211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ความรู้สึกหรือทัศนคติในทางที่ดีของบุคคลที่มีต่อ</w:t>
      </w:r>
      <w:r w:rsidR="00D60157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การจัดกิจกรรมการเรียนรู้แบบกระตือรือร้น ว่ามีความรู้สึกชอบ พอใจ และมีความสุข</w:t>
      </w:r>
      <w:r w:rsidR="00D600F6" w:rsidRPr="00AA3F9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ในการเรียนรู้ เรื่องการสืบพันธุ์และการเจริญเติบโตของสัตว์ ชั้นมัธยมศึกษาปีที่ 4</w:t>
      </w:r>
      <w:r w:rsidR="00D600F6" w:rsidRPr="00AA3F91">
        <w:rPr>
          <w:rFonts w:asciiTheme="majorBidi" w:hAnsiTheme="majorBidi" w:cs="Angsana New"/>
          <w:color w:val="000000"/>
          <w:sz w:val="24"/>
          <w:szCs w:val="24"/>
          <w:cs/>
        </w:rPr>
        <w:t xml:space="preserve"> </w:t>
      </w:r>
      <w:r w:rsidR="00D600F6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ที่ผู้วิจัยสร้างขึ้น</w:t>
      </w:r>
    </w:p>
    <w:p w:rsidR="00B41CD7" w:rsidRDefault="00B41CD7" w:rsidP="00AA3F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125139" w:rsidRPr="00AA3F91" w:rsidRDefault="00125139" w:rsidP="00AA3F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B41CD7" w:rsidRPr="00AA3F91" w:rsidRDefault="00746AF3" w:rsidP="00AA3F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 w:rsidRPr="00AA3F91">
        <w:rPr>
          <w:rFonts w:asciiTheme="majorBidi" w:hAnsiTheme="majorBidi" w:cstheme="majorBidi"/>
          <w:b/>
          <w:bCs/>
          <w:color w:val="000000"/>
          <w:sz w:val="36"/>
          <w:szCs w:val="36"/>
        </w:rPr>
        <w:lastRenderedPageBreak/>
        <w:t>1</w:t>
      </w:r>
      <w:r w:rsidRPr="00AA3F91">
        <w:rPr>
          <w:rFonts w:asciiTheme="majorBidi" w:hAnsiTheme="majorBidi" w:cs="Angsana New"/>
          <w:b/>
          <w:bCs/>
          <w:color w:val="000000"/>
          <w:sz w:val="36"/>
          <w:szCs w:val="36"/>
          <w:cs/>
        </w:rPr>
        <w:t>.</w:t>
      </w:r>
      <w:r w:rsidRPr="00AA3F91">
        <w:rPr>
          <w:rFonts w:asciiTheme="majorBidi" w:hAnsiTheme="majorBidi" w:cstheme="majorBidi"/>
          <w:b/>
          <w:bCs/>
          <w:color w:val="000000"/>
          <w:sz w:val="36"/>
          <w:szCs w:val="36"/>
        </w:rPr>
        <w:t>6</w:t>
      </w:r>
      <w:r w:rsidR="00125139">
        <w:rPr>
          <w:rFonts w:asciiTheme="majorBidi" w:hAnsiTheme="majorBidi" w:cstheme="majorBidi"/>
          <w:b/>
          <w:bCs/>
          <w:color w:val="000000"/>
          <w:sz w:val="36"/>
          <w:szCs w:val="36"/>
        </w:rPr>
        <w:tab/>
      </w:r>
      <w:r w:rsidR="00AD002F" w:rsidRPr="00AA3F91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ประโยชน</w:t>
      </w:r>
      <w:r w:rsidR="000935CF" w:rsidRPr="00AA3F91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์ที่</w:t>
      </w:r>
      <w:r w:rsidR="00AD002F" w:rsidRPr="00AA3F91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ได้รับ</w:t>
      </w:r>
      <w:r w:rsidR="00010DE8" w:rsidRPr="00AA3F91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จากการวิจัย</w:t>
      </w:r>
    </w:p>
    <w:p w:rsidR="001B6C92" w:rsidRPr="00125139" w:rsidRDefault="001B6C92" w:rsidP="00AA3F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cs/>
        </w:rPr>
      </w:pPr>
    </w:p>
    <w:p w:rsidR="00511C8A" w:rsidRPr="00AA3F91" w:rsidRDefault="00125139" w:rsidP="00125139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  <w:t>1</w:t>
      </w:r>
      <w:r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/>
          <w:sz w:val="32"/>
          <w:szCs w:val="32"/>
        </w:rPr>
        <w:t>6</w:t>
      </w:r>
      <w:r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/>
          <w:sz w:val="32"/>
          <w:szCs w:val="32"/>
        </w:rPr>
        <w:t>1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7D64C8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ทำให้นักเรียนมีผลสัมฤทธิ์ทางการเรียนและการคิดอย่างมีวิจารณญาณสูงขึ้น</w:t>
      </w:r>
    </w:p>
    <w:p w:rsidR="00511C8A" w:rsidRPr="00AA3F91" w:rsidRDefault="00125139" w:rsidP="00125139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  <w:t>1</w:t>
      </w:r>
      <w:r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/>
          <w:sz w:val="32"/>
          <w:szCs w:val="32"/>
        </w:rPr>
        <w:t>6</w:t>
      </w:r>
      <w:r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/>
          <w:sz w:val="32"/>
          <w:szCs w:val="32"/>
        </w:rPr>
        <w:t>2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7D64C8" w:rsidRPr="00AA3F91">
        <w:rPr>
          <w:rFonts w:asciiTheme="majorBidi" w:hAnsiTheme="majorBidi" w:cstheme="majorBidi"/>
          <w:color w:val="000000"/>
          <w:sz w:val="32"/>
          <w:szCs w:val="32"/>
          <w:cs/>
        </w:rPr>
        <w:t>เป็นแนวทางสำหรับครูผู้สอนในการสร้างและพัฒนาผลสัมฤทธิ์ทางการเรียนและการคิดอย่างมีวิจารณญาณ</w:t>
      </w:r>
      <w:r w:rsidR="007D64C8" w:rsidRPr="00AA3F91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7D64C8" w:rsidRPr="00AA3F91">
        <w:rPr>
          <w:rFonts w:asciiTheme="majorBidi" w:hAnsiTheme="majorBidi" w:cstheme="majorBidi"/>
          <w:color w:val="000000"/>
          <w:sz w:val="32"/>
          <w:szCs w:val="32"/>
          <w:cs/>
        </w:rPr>
        <w:t>ที่มีประสิทธิภาพ โดยใช้การจัดการเรียนรู้แบบกระตือรือร้นในรายวิชาวิทยาศาสตร์ และรายวิชาอื่น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7D64C8" w:rsidRPr="00AA3F91">
        <w:rPr>
          <w:rFonts w:asciiTheme="majorBidi" w:hAnsiTheme="majorBidi" w:cstheme="majorBidi"/>
          <w:color w:val="000000"/>
          <w:sz w:val="32"/>
          <w:szCs w:val="32"/>
          <w:cs/>
        </w:rPr>
        <w:t>ๆ ต่อไป</w:t>
      </w:r>
    </w:p>
    <w:p w:rsidR="00511C8A" w:rsidRPr="00AA3F91" w:rsidRDefault="00125139" w:rsidP="00125139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  <w:t>1</w:t>
      </w:r>
      <w:r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/>
          <w:sz w:val="32"/>
          <w:szCs w:val="32"/>
        </w:rPr>
        <w:t>6</w:t>
      </w:r>
      <w:r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/>
          <w:sz w:val="32"/>
          <w:szCs w:val="32"/>
        </w:rPr>
        <w:t>3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7D64C8" w:rsidRPr="00AA3F91">
        <w:rPr>
          <w:rFonts w:asciiTheme="majorBidi" w:hAnsiTheme="majorBidi" w:cstheme="majorBidi"/>
          <w:color w:val="000000"/>
          <w:sz w:val="32"/>
          <w:szCs w:val="32"/>
          <w:cs/>
        </w:rPr>
        <w:t>เป็นข้อสนเทศด้านการเรียนการสอนของสถานศึกษา เพื่อที่จะได้เป็นแนวทางในการนิเทศการเรียนการสอนเพื่อนพัฒนาครูและนักเรียน</w:t>
      </w:r>
    </w:p>
    <w:p w:rsidR="00AD002F" w:rsidRPr="00AA3F91" w:rsidRDefault="00AD002F" w:rsidP="00AA3F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sectPr w:rsidR="00AD002F" w:rsidRPr="00AA3F91" w:rsidSect="00AA3F91">
      <w:headerReference w:type="default" r:id="rId7"/>
      <w:pgSz w:w="11906" w:h="16838" w:code="9"/>
      <w:pgMar w:top="2160" w:right="1440" w:bottom="1440" w:left="216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8AF" w:rsidRDefault="008F78AF" w:rsidP="00577EF1">
      <w:pPr>
        <w:spacing w:after="0" w:line="240" w:lineRule="auto"/>
      </w:pPr>
      <w:r>
        <w:separator/>
      </w:r>
    </w:p>
  </w:endnote>
  <w:endnote w:type="continuationSeparator" w:id="0">
    <w:p w:rsidR="008F78AF" w:rsidRDefault="008F78AF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8AF" w:rsidRDefault="008F78AF" w:rsidP="00577EF1">
      <w:pPr>
        <w:spacing w:after="0" w:line="240" w:lineRule="auto"/>
      </w:pPr>
      <w:r>
        <w:separator/>
      </w:r>
    </w:p>
  </w:footnote>
  <w:footnote w:type="continuationSeparator" w:id="0">
    <w:p w:rsidR="008F78AF" w:rsidRDefault="008F78AF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394296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F9794E" w:rsidRPr="00AA3F91" w:rsidRDefault="00F9794E">
        <w:pPr>
          <w:pStyle w:val="a3"/>
          <w:jc w:val="right"/>
          <w:rPr>
            <w:rFonts w:asciiTheme="majorBidi" w:hAnsiTheme="majorBidi" w:cstheme="majorBidi"/>
            <w:sz w:val="32"/>
            <w:szCs w:val="40"/>
          </w:rPr>
        </w:pPr>
        <w:r w:rsidRPr="00AA3F91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AA3F91">
          <w:rPr>
            <w:rFonts w:asciiTheme="majorBidi" w:hAnsiTheme="majorBidi" w:cstheme="majorBidi"/>
            <w:sz w:val="32"/>
            <w:szCs w:val="40"/>
          </w:rPr>
          <w:instrText>PAGE   \</w:instrText>
        </w:r>
        <w:r w:rsidRPr="00AA3F91">
          <w:rPr>
            <w:rFonts w:asciiTheme="majorBidi" w:hAnsiTheme="majorBidi" w:cs="Angsana New"/>
            <w:sz w:val="32"/>
            <w:szCs w:val="32"/>
            <w:cs/>
          </w:rPr>
          <w:instrText xml:space="preserve">* </w:instrText>
        </w:r>
        <w:r w:rsidRPr="00AA3F91">
          <w:rPr>
            <w:rFonts w:asciiTheme="majorBidi" w:hAnsiTheme="majorBidi" w:cstheme="majorBidi"/>
            <w:sz w:val="32"/>
            <w:szCs w:val="40"/>
          </w:rPr>
          <w:instrText>MERGEFORMAT</w:instrText>
        </w:r>
        <w:r w:rsidRPr="00AA3F91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C210A8" w:rsidRPr="00C210A8">
          <w:rPr>
            <w:rFonts w:asciiTheme="majorBidi" w:hAnsiTheme="majorBidi" w:cs="Angsana New"/>
            <w:noProof/>
            <w:sz w:val="32"/>
            <w:szCs w:val="32"/>
            <w:lang w:val="th-TH"/>
          </w:rPr>
          <w:t>6</w:t>
        </w:r>
        <w:r w:rsidRPr="00AA3F91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  <w:p w:rsidR="00F9794E" w:rsidRDefault="00F979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5347"/>
    <w:multiLevelType w:val="hybridMultilevel"/>
    <w:tmpl w:val="287EE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12A88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255865D0"/>
    <w:multiLevelType w:val="hybridMultilevel"/>
    <w:tmpl w:val="5D027604"/>
    <w:lvl w:ilvl="0" w:tplc="CECAD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0D3DC2"/>
    <w:multiLevelType w:val="multilevel"/>
    <w:tmpl w:val="EF54F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6"/>
      </w:rPr>
    </w:lvl>
  </w:abstractNum>
  <w:abstractNum w:abstractNumId="4" w15:restartNumberingAfterBreak="0">
    <w:nsid w:val="2A2807C1"/>
    <w:multiLevelType w:val="multilevel"/>
    <w:tmpl w:val="6F8CEC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5" w15:restartNumberingAfterBreak="0">
    <w:nsid w:val="325B1B8F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52E30"/>
    <w:multiLevelType w:val="hybridMultilevel"/>
    <w:tmpl w:val="DB943CCE"/>
    <w:lvl w:ilvl="0" w:tplc="1C621E0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575645"/>
    <w:multiLevelType w:val="hybridMultilevel"/>
    <w:tmpl w:val="2A8A557C"/>
    <w:lvl w:ilvl="0" w:tplc="37CE322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667FC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94780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80345"/>
    <w:multiLevelType w:val="hybridMultilevel"/>
    <w:tmpl w:val="507C1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73995"/>
    <w:multiLevelType w:val="hybridMultilevel"/>
    <w:tmpl w:val="7F7E6B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E305CBD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12"/>
  </w:num>
  <w:num w:numId="10">
    <w:abstractNumId w:val="1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7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10DE8"/>
    <w:rsid w:val="0001281D"/>
    <w:rsid w:val="00014FC2"/>
    <w:rsid w:val="00022A3E"/>
    <w:rsid w:val="00031F28"/>
    <w:rsid w:val="0005346D"/>
    <w:rsid w:val="00057954"/>
    <w:rsid w:val="00064A6C"/>
    <w:rsid w:val="000677F4"/>
    <w:rsid w:val="0007049F"/>
    <w:rsid w:val="00074D40"/>
    <w:rsid w:val="0007692B"/>
    <w:rsid w:val="00087CC0"/>
    <w:rsid w:val="000935CF"/>
    <w:rsid w:val="00094034"/>
    <w:rsid w:val="00096E14"/>
    <w:rsid w:val="000A745A"/>
    <w:rsid w:val="000B4F35"/>
    <w:rsid w:val="000D42A4"/>
    <w:rsid w:val="000D711D"/>
    <w:rsid w:val="000E1E43"/>
    <w:rsid w:val="000E30B6"/>
    <w:rsid w:val="000E3F52"/>
    <w:rsid w:val="000F3FC3"/>
    <w:rsid w:val="0010110C"/>
    <w:rsid w:val="00117426"/>
    <w:rsid w:val="00117DD7"/>
    <w:rsid w:val="001248F7"/>
    <w:rsid w:val="00125139"/>
    <w:rsid w:val="001260CD"/>
    <w:rsid w:val="00137053"/>
    <w:rsid w:val="0014529D"/>
    <w:rsid w:val="00145574"/>
    <w:rsid w:val="00147663"/>
    <w:rsid w:val="00150823"/>
    <w:rsid w:val="001543EE"/>
    <w:rsid w:val="00154BF0"/>
    <w:rsid w:val="00164196"/>
    <w:rsid w:val="00164F0C"/>
    <w:rsid w:val="00175656"/>
    <w:rsid w:val="00177D1A"/>
    <w:rsid w:val="001815B5"/>
    <w:rsid w:val="00181AB2"/>
    <w:rsid w:val="001A68EC"/>
    <w:rsid w:val="001B6C92"/>
    <w:rsid w:val="001D150E"/>
    <w:rsid w:val="001D2718"/>
    <w:rsid w:val="001D3FB7"/>
    <w:rsid w:val="001E1D75"/>
    <w:rsid w:val="001E31B9"/>
    <w:rsid w:val="002024B1"/>
    <w:rsid w:val="002063FA"/>
    <w:rsid w:val="002133F9"/>
    <w:rsid w:val="0021560D"/>
    <w:rsid w:val="00230BDF"/>
    <w:rsid w:val="00236870"/>
    <w:rsid w:val="002410A0"/>
    <w:rsid w:val="0024771F"/>
    <w:rsid w:val="002534EA"/>
    <w:rsid w:val="00254D64"/>
    <w:rsid w:val="00254E9C"/>
    <w:rsid w:val="00257DEA"/>
    <w:rsid w:val="002704A8"/>
    <w:rsid w:val="00273EAC"/>
    <w:rsid w:val="00280008"/>
    <w:rsid w:val="002805CF"/>
    <w:rsid w:val="00282A29"/>
    <w:rsid w:val="00283F18"/>
    <w:rsid w:val="00287DE7"/>
    <w:rsid w:val="002950B4"/>
    <w:rsid w:val="002A0CA3"/>
    <w:rsid w:val="002A1418"/>
    <w:rsid w:val="002B2F98"/>
    <w:rsid w:val="002B33AE"/>
    <w:rsid w:val="002D7B05"/>
    <w:rsid w:val="002F5A1E"/>
    <w:rsid w:val="0030003D"/>
    <w:rsid w:val="0030682D"/>
    <w:rsid w:val="00307357"/>
    <w:rsid w:val="00314F2E"/>
    <w:rsid w:val="003442DA"/>
    <w:rsid w:val="00344532"/>
    <w:rsid w:val="00351920"/>
    <w:rsid w:val="0036216C"/>
    <w:rsid w:val="00373EF8"/>
    <w:rsid w:val="00391A55"/>
    <w:rsid w:val="0039486E"/>
    <w:rsid w:val="00395ED7"/>
    <w:rsid w:val="003968B1"/>
    <w:rsid w:val="0039734E"/>
    <w:rsid w:val="003A1AEC"/>
    <w:rsid w:val="003B0211"/>
    <w:rsid w:val="003B30E7"/>
    <w:rsid w:val="003C4D08"/>
    <w:rsid w:val="003D7489"/>
    <w:rsid w:val="003E592D"/>
    <w:rsid w:val="003F1D80"/>
    <w:rsid w:val="00401640"/>
    <w:rsid w:val="00402580"/>
    <w:rsid w:val="004100AD"/>
    <w:rsid w:val="00416825"/>
    <w:rsid w:val="00430EF6"/>
    <w:rsid w:val="00445F0E"/>
    <w:rsid w:val="00454EE9"/>
    <w:rsid w:val="00456761"/>
    <w:rsid w:val="00461EFA"/>
    <w:rsid w:val="00462F83"/>
    <w:rsid w:val="004736E4"/>
    <w:rsid w:val="0049355B"/>
    <w:rsid w:val="00495D49"/>
    <w:rsid w:val="004A1B7F"/>
    <w:rsid w:val="004A6D75"/>
    <w:rsid w:val="004C359B"/>
    <w:rsid w:val="004C453F"/>
    <w:rsid w:val="004D73AF"/>
    <w:rsid w:val="004E3958"/>
    <w:rsid w:val="004E6AB7"/>
    <w:rsid w:val="004F55E4"/>
    <w:rsid w:val="00505DE6"/>
    <w:rsid w:val="00506951"/>
    <w:rsid w:val="00511C8A"/>
    <w:rsid w:val="00541888"/>
    <w:rsid w:val="00550021"/>
    <w:rsid w:val="0055186E"/>
    <w:rsid w:val="00554256"/>
    <w:rsid w:val="00556712"/>
    <w:rsid w:val="00560529"/>
    <w:rsid w:val="00565240"/>
    <w:rsid w:val="005677CC"/>
    <w:rsid w:val="00575108"/>
    <w:rsid w:val="00577EF1"/>
    <w:rsid w:val="00583367"/>
    <w:rsid w:val="00593875"/>
    <w:rsid w:val="005A3FC1"/>
    <w:rsid w:val="005A6048"/>
    <w:rsid w:val="005B5220"/>
    <w:rsid w:val="005C595F"/>
    <w:rsid w:val="0060025E"/>
    <w:rsid w:val="00606A27"/>
    <w:rsid w:val="0061103D"/>
    <w:rsid w:val="00621A43"/>
    <w:rsid w:val="00622DE0"/>
    <w:rsid w:val="006245F4"/>
    <w:rsid w:val="0064208D"/>
    <w:rsid w:val="006455B5"/>
    <w:rsid w:val="006457F5"/>
    <w:rsid w:val="0067585D"/>
    <w:rsid w:val="00683D1D"/>
    <w:rsid w:val="00691C0B"/>
    <w:rsid w:val="006A388B"/>
    <w:rsid w:val="006A4973"/>
    <w:rsid w:val="006B2751"/>
    <w:rsid w:val="006B7858"/>
    <w:rsid w:val="006C3EB1"/>
    <w:rsid w:val="006C3EE4"/>
    <w:rsid w:val="006D5EB2"/>
    <w:rsid w:val="006E006B"/>
    <w:rsid w:val="006F12DF"/>
    <w:rsid w:val="0070387F"/>
    <w:rsid w:val="0071225E"/>
    <w:rsid w:val="007124D1"/>
    <w:rsid w:val="00720812"/>
    <w:rsid w:val="00721E0A"/>
    <w:rsid w:val="00745AB6"/>
    <w:rsid w:val="00746AF3"/>
    <w:rsid w:val="00747975"/>
    <w:rsid w:val="00754E13"/>
    <w:rsid w:val="00755EE2"/>
    <w:rsid w:val="0076083E"/>
    <w:rsid w:val="007815AC"/>
    <w:rsid w:val="00793796"/>
    <w:rsid w:val="00797918"/>
    <w:rsid w:val="007A329E"/>
    <w:rsid w:val="007A438C"/>
    <w:rsid w:val="007B2135"/>
    <w:rsid w:val="007B36C6"/>
    <w:rsid w:val="007B5749"/>
    <w:rsid w:val="007D64C8"/>
    <w:rsid w:val="007D650E"/>
    <w:rsid w:val="007E302C"/>
    <w:rsid w:val="007E7685"/>
    <w:rsid w:val="007F6128"/>
    <w:rsid w:val="007F6187"/>
    <w:rsid w:val="007F7A14"/>
    <w:rsid w:val="00803AEB"/>
    <w:rsid w:val="00804465"/>
    <w:rsid w:val="00806CDB"/>
    <w:rsid w:val="00811CBA"/>
    <w:rsid w:val="00812E04"/>
    <w:rsid w:val="00820D5C"/>
    <w:rsid w:val="00821A26"/>
    <w:rsid w:val="0082551C"/>
    <w:rsid w:val="00826ED7"/>
    <w:rsid w:val="008422DD"/>
    <w:rsid w:val="00843090"/>
    <w:rsid w:val="008470E1"/>
    <w:rsid w:val="00856346"/>
    <w:rsid w:val="00860BE5"/>
    <w:rsid w:val="00862244"/>
    <w:rsid w:val="0086690A"/>
    <w:rsid w:val="00881A69"/>
    <w:rsid w:val="008920B6"/>
    <w:rsid w:val="00896BC3"/>
    <w:rsid w:val="008C7877"/>
    <w:rsid w:val="008D328E"/>
    <w:rsid w:val="008D6177"/>
    <w:rsid w:val="008E0AC3"/>
    <w:rsid w:val="008E3547"/>
    <w:rsid w:val="008E376E"/>
    <w:rsid w:val="008E73F6"/>
    <w:rsid w:val="008F78AF"/>
    <w:rsid w:val="00901D9E"/>
    <w:rsid w:val="00905C95"/>
    <w:rsid w:val="00905FC7"/>
    <w:rsid w:val="0091578A"/>
    <w:rsid w:val="00916772"/>
    <w:rsid w:val="00917920"/>
    <w:rsid w:val="00922E29"/>
    <w:rsid w:val="009239B2"/>
    <w:rsid w:val="00925825"/>
    <w:rsid w:val="00926F29"/>
    <w:rsid w:val="00931061"/>
    <w:rsid w:val="009318FD"/>
    <w:rsid w:val="00937629"/>
    <w:rsid w:val="00950453"/>
    <w:rsid w:val="00981C96"/>
    <w:rsid w:val="009830DE"/>
    <w:rsid w:val="00992EE4"/>
    <w:rsid w:val="00993295"/>
    <w:rsid w:val="00993A81"/>
    <w:rsid w:val="0099629C"/>
    <w:rsid w:val="009A39DD"/>
    <w:rsid w:val="009A4081"/>
    <w:rsid w:val="009A6063"/>
    <w:rsid w:val="00A030EE"/>
    <w:rsid w:val="00A0386A"/>
    <w:rsid w:val="00A07858"/>
    <w:rsid w:val="00A07D5C"/>
    <w:rsid w:val="00A217C4"/>
    <w:rsid w:val="00A22F0C"/>
    <w:rsid w:val="00A4127B"/>
    <w:rsid w:val="00A416CC"/>
    <w:rsid w:val="00A42156"/>
    <w:rsid w:val="00A46873"/>
    <w:rsid w:val="00A6036B"/>
    <w:rsid w:val="00A6514E"/>
    <w:rsid w:val="00A65AB9"/>
    <w:rsid w:val="00A66124"/>
    <w:rsid w:val="00A71936"/>
    <w:rsid w:val="00A73D99"/>
    <w:rsid w:val="00A7425E"/>
    <w:rsid w:val="00A750E0"/>
    <w:rsid w:val="00A908EE"/>
    <w:rsid w:val="00A90E0B"/>
    <w:rsid w:val="00A93751"/>
    <w:rsid w:val="00A97AF5"/>
    <w:rsid w:val="00AA3F91"/>
    <w:rsid w:val="00AB1C41"/>
    <w:rsid w:val="00AB38B5"/>
    <w:rsid w:val="00AC773F"/>
    <w:rsid w:val="00AD002F"/>
    <w:rsid w:val="00AD5196"/>
    <w:rsid w:val="00AE30D5"/>
    <w:rsid w:val="00AE44FD"/>
    <w:rsid w:val="00AF1666"/>
    <w:rsid w:val="00AF170C"/>
    <w:rsid w:val="00AF643F"/>
    <w:rsid w:val="00B12C53"/>
    <w:rsid w:val="00B211FA"/>
    <w:rsid w:val="00B26D53"/>
    <w:rsid w:val="00B36CA4"/>
    <w:rsid w:val="00B41CD7"/>
    <w:rsid w:val="00B51D3B"/>
    <w:rsid w:val="00B53FBC"/>
    <w:rsid w:val="00B63B6B"/>
    <w:rsid w:val="00B810F3"/>
    <w:rsid w:val="00B85A4B"/>
    <w:rsid w:val="00B85AC2"/>
    <w:rsid w:val="00B85F6E"/>
    <w:rsid w:val="00BA338F"/>
    <w:rsid w:val="00BB2E38"/>
    <w:rsid w:val="00BB3446"/>
    <w:rsid w:val="00BD1848"/>
    <w:rsid w:val="00BD4BD1"/>
    <w:rsid w:val="00BD68F3"/>
    <w:rsid w:val="00BE7FF8"/>
    <w:rsid w:val="00C0691F"/>
    <w:rsid w:val="00C06946"/>
    <w:rsid w:val="00C13509"/>
    <w:rsid w:val="00C210A8"/>
    <w:rsid w:val="00C21C67"/>
    <w:rsid w:val="00C24E99"/>
    <w:rsid w:val="00C52C6F"/>
    <w:rsid w:val="00C63D29"/>
    <w:rsid w:val="00C6411E"/>
    <w:rsid w:val="00C651B9"/>
    <w:rsid w:val="00C83FD1"/>
    <w:rsid w:val="00C850B8"/>
    <w:rsid w:val="00CA0652"/>
    <w:rsid w:val="00CA1B6B"/>
    <w:rsid w:val="00CA47D0"/>
    <w:rsid w:val="00CB112A"/>
    <w:rsid w:val="00CB4DD9"/>
    <w:rsid w:val="00CC170A"/>
    <w:rsid w:val="00CC1763"/>
    <w:rsid w:val="00CD7C5C"/>
    <w:rsid w:val="00CE0512"/>
    <w:rsid w:val="00CE39E0"/>
    <w:rsid w:val="00CE59BF"/>
    <w:rsid w:val="00CF36AF"/>
    <w:rsid w:val="00D1072F"/>
    <w:rsid w:val="00D11373"/>
    <w:rsid w:val="00D20998"/>
    <w:rsid w:val="00D26D51"/>
    <w:rsid w:val="00D34EF2"/>
    <w:rsid w:val="00D447AB"/>
    <w:rsid w:val="00D45796"/>
    <w:rsid w:val="00D45B4F"/>
    <w:rsid w:val="00D47A98"/>
    <w:rsid w:val="00D53D58"/>
    <w:rsid w:val="00D57218"/>
    <w:rsid w:val="00D600F6"/>
    <w:rsid w:val="00D60157"/>
    <w:rsid w:val="00D60912"/>
    <w:rsid w:val="00D62A6D"/>
    <w:rsid w:val="00D77B4B"/>
    <w:rsid w:val="00DA40A5"/>
    <w:rsid w:val="00DA52B8"/>
    <w:rsid w:val="00DD5837"/>
    <w:rsid w:val="00E25615"/>
    <w:rsid w:val="00E2623D"/>
    <w:rsid w:val="00E556A6"/>
    <w:rsid w:val="00E710D2"/>
    <w:rsid w:val="00E718A9"/>
    <w:rsid w:val="00E81068"/>
    <w:rsid w:val="00E81B45"/>
    <w:rsid w:val="00E91798"/>
    <w:rsid w:val="00E93A08"/>
    <w:rsid w:val="00EB364F"/>
    <w:rsid w:val="00EB552F"/>
    <w:rsid w:val="00EC2DD8"/>
    <w:rsid w:val="00EC7337"/>
    <w:rsid w:val="00ED3684"/>
    <w:rsid w:val="00ED6AE2"/>
    <w:rsid w:val="00EE15FB"/>
    <w:rsid w:val="00F262F0"/>
    <w:rsid w:val="00F26FF5"/>
    <w:rsid w:val="00F40D67"/>
    <w:rsid w:val="00F50A60"/>
    <w:rsid w:val="00F57026"/>
    <w:rsid w:val="00F6089A"/>
    <w:rsid w:val="00F66123"/>
    <w:rsid w:val="00F71D59"/>
    <w:rsid w:val="00F77C4D"/>
    <w:rsid w:val="00F80028"/>
    <w:rsid w:val="00F95363"/>
    <w:rsid w:val="00F9794E"/>
    <w:rsid w:val="00FA7716"/>
    <w:rsid w:val="00FB7D89"/>
    <w:rsid w:val="00FC4A58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18C4D"/>
  <w15:docId w15:val="{70651728-B83E-49BE-8CA5-E3802AF3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AD5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iso100000</dc:creator>
  <cp:lastModifiedBy>Windows User</cp:lastModifiedBy>
  <cp:revision>11</cp:revision>
  <cp:lastPrinted>2014-11-01T13:36:00Z</cp:lastPrinted>
  <dcterms:created xsi:type="dcterms:W3CDTF">2017-08-31T08:07:00Z</dcterms:created>
  <dcterms:modified xsi:type="dcterms:W3CDTF">2017-09-19T08:46:00Z</dcterms:modified>
</cp:coreProperties>
</file>