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F7" w:rsidRPr="008A1505" w:rsidRDefault="0042038D" w:rsidP="009B11F7">
      <w:pPr>
        <w:tabs>
          <w:tab w:val="left" w:pos="0"/>
          <w:tab w:val="left" w:pos="993"/>
          <w:tab w:val="left" w:pos="1620"/>
          <w:tab w:val="left" w:pos="1890"/>
          <w:tab w:val="left" w:pos="2127"/>
        </w:tabs>
      </w:pPr>
      <w:r>
        <w:rPr>
          <w:b/>
          <w:bCs/>
          <w:noProof/>
        </w:rPr>
        <mc:AlternateContent>
          <mc:Choice Requires="wps">
            <w:drawing>
              <wp:anchor distT="0" distB="0" distL="114300" distR="114300" simplePos="0" relativeHeight="251658240" behindDoc="0" locked="0" layoutInCell="1" allowOverlap="1">
                <wp:simplePos x="0" y="0"/>
                <wp:positionH relativeFrom="column">
                  <wp:posOffset>5048250</wp:posOffset>
                </wp:positionH>
                <wp:positionV relativeFrom="paragraph">
                  <wp:posOffset>-514350</wp:posOffset>
                </wp:positionV>
                <wp:extent cx="400050" cy="412750"/>
                <wp:effectExtent l="0" t="0" r="1905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12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1594A" id="Rectangle 4" o:spid="_x0000_s1026" style="position:absolute;margin-left:397.5pt;margin-top:-40.5pt;width:31.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" strokecolor="white [3212]"/>
            </w:pict>
          </mc:Fallback>
        </mc:AlternateContent>
      </w:r>
      <w:r w:rsidR="009B11F7" w:rsidRPr="008A1505">
        <w:rPr>
          <w:b/>
          <w:bCs/>
          <w:cs/>
        </w:rPr>
        <w:t>ชื่อเรื่อง</w:t>
      </w:r>
      <w:r w:rsidR="009B11F7" w:rsidRPr="008A1505">
        <w:rPr>
          <w:cs/>
        </w:rPr>
        <w:tab/>
      </w:r>
      <w:r w:rsidR="009B11F7" w:rsidRPr="008A1505">
        <w:rPr>
          <w:cs/>
        </w:rPr>
        <w:tab/>
      </w:r>
      <w:r w:rsidR="009B11F7" w:rsidRPr="008A1505">
        <w:t>:</w:t>
      </w:r>
      <w:r w:rsidR="009877A4" w:rsidRPr="008A1505">
        <w:tab/>
      </w:r>
      <w:r w:rsidR="00D50BC8" w:rsidRPr="00D50BC8">
        <w:rPr>
          <w:cs/>
        </w:rPr>
        <w:t>กระบวนการค้ายาเสพติดในเขตพื้นที่ภาคเหนือตอนบนของประเทศไทย</w:t>
      </w:r>
    </w:p>
    <w:p w:rsidR="009B11F7" w:rsidRPr="008A1505" w:rsidRDefault="009B11F7" w:rsidP="009B11F7">
      <w:pPr>
        <w:tabs>
          <w:tab w:val="left" w:pos="1134"/>
          <w:tab w:val="left" w:pos="1620"/>
          <w:tab w:val="left" w:pos="1890"/>
        </w:tabs>
        <w:ind w:right="-134"/>
      </w:pPr>
      <w:r w:rsidRPr="008A1505">
        <w:rPr>
          <w:b/>
          <w:bCs/>
          <w:cs/>
        </w:rPr>
        <w:t>ผู้วิจัย</w:t>
      </w:r>
      <w:r w:rsidRPr="008A1505">
        <w:rPr>
          <w:cs/>
        </w:rPr>
        <w:tab/>
      </w:r>
      <w:r w:rsidRPr="008A1505">
        <w:rPr>
          <w:cs/>
        </w:rPr>
        <w:tab/>
      </w:r>
      <w:r w:rsidRPr="008A1505">
        <w:t>:</w:t>
      </w:r>
      <w:r w:rsidRPr="008A1505">
        <w:rPr>
          <w:cs/>
        </w:rPr>
        <w:tab/>
      </w:r>
      <w:r w:rsidR="00D50BC8" w:rsidRPr="00D50BC8">
        <w:rPr>
          <w:cs/>
        </w:rPr>
        <w:t>ดาบตำรวจสมยศ ปัญญามาก</w:t>
      </w:r>
      <w:r w:rsidR="00D50BC8" w:rsidRPr="00D50BC8">
        <w:rPr>
          <w:cs/>
        </w:rPr>
        <w:tab/>
      </w:r>
      <w:r w:rsidR="00534BAE" w:rsidRPr="00534BAE">
        <w:rPr>
          <w:cs/>
        </w:rPr>
        <w:tab/>
      </w:r>
      <w:r w:rsidR="00A55A92" w:rsidRPr="00A55A92">
        <w:rPr>
          <w:cs/>
        </w:rPr>
        <w:tab/>
      </w:r>
      <w:r w:rsidRPr="008A1505">
        <w:rPr>
          <w:cs/>
        </w:rPr>
        <w:tab/>
      </w:r>
    </w:p>
    <w:p w:rsidR="009B11F7" w:rsidRPr="008A1505" w:rsidRDefault="009B11F7" w:rsidP="009B11F7">
      <w:pPr>
        <w:tabs>
          <w:tab w:val="left" w:pos="1134"/>
          <w:tab w:val="left" w:pos="1620"/>
          <w:tab w:val="left" w:pos="1890"/>
        </w:tabs>
        <w:ind w:right="-134"/>
      </w:pPr>
      <w:r w:rsidRPr="008A1505">
        <w:rPr>
          <w:b/>
          <w:bCs/>
          <w:cs/>
        </w:rPr>
        <w:t>ปริญญา</w:t>
      </w:r>
      <w:r w:rsidRPr="008A1505">
        <w:rPr>
          <w:cs/>
        </w:rPr>
        <w:tab/>
      </w:r>
      <w:r w:rsidRPr="008A1505">
        <w:rPr>
          <w:cs/>
        </w:rPr>
        <w:tab/>
      </w:r>
      <w:r w:rsidRPr="008A1505">
        <w:t>:</w:t>
      </w:r>
      <w:r w:rsidRPr="008A1505">
        <w:tab/>
      </w:r>
      <w:proofErr w:type="spellStart"/>
      <w:r w:rsidR="00A55A92" w:rsidRPr="00A55A92">
        <w:rPr>
          <w:cs/>
        </w:rPr>
        <w:t>รัฐศาสตร</w:t>
      </w:r>
      <w:proofErr w:type="spellEnd"/>
      <w:r w:rsidR="00A55A92" w:rsidRPr="00A55A92">
        <w:rPr>
          <w:cs/>
        </w:rPr>
        <w:t>ดุษฎีบัณฑิต (รัฐศาสตร์)</w:t>
      </w:r>
    </w:p>
    <w:p w:rsidR="009B11F7" w:rsidRPr="008A1505" w:rsidRDefault="009B11F7" w:rsidP="009B11F7">
      <w:pPr>
        <w:tabs>
          <w:tab w:val="left" w:pos="1134"/>
          <w:tab w:val="left" w:pos="1620"/>
          <w:tab w:val="left" w:pos="1890"/>
        </w:tabs>
        <w:ind w:right="-134"/>
        <w:rPr>
          <w:cs/>
        </w:rPr>
      </w:pPr>
      <w:r w:rsidRPr="008A1505">
        <w:tab/>
      </w:r>
      <w:r w:rsidRPr="008A1505">
        <w:tab/>
      </w:r>
      <w:r w:rsidRPr="008A1505">
        <w:tab/>
      </w:r>
      <w:r w:rsidRPr="008A1505">
        <w:rPr>
          <w:cs/>
        </w:rPr>
        <w:t>มหาวิทยาลัยราช</w:t>
      </w:r>
      <w:proofErr w:type="spellStart"/>
      <w:r w:rsidRPr="008A1505">
        <w:rPr>
          <w:cs/>
        </w:rPr>
        <w:t>ภัฏ</w:t>
      </w:r>
      <w:proofErr w:type="spellEnd"/>
      <w:r w:rsidRPr="008A1505">
        <w:rPr>
          <w:cs/>
        </w:rPr>
        <w:t xml:space="preserve">มหาสารคาม  </w:t>
      </w:r>
    </w:p>
    <w:p w:rsidR="00A55A92" w:rsidRDefault="009B11F7" w:rsidP="00A55A92">
      <w:pPr>
        <w:tabs>
          <w:tab w:val="left" w:pos="1134"/>
          <w:tab w:val="left" w:pos="1620"/>
          <w:tab w:val="left" w:pos="1890"/>
          <w:tab w:val="left" w:pos="1985"/>
          <w:tab w:val="left" w:pos="5245"/>
        </w:tabs>
        <w:ind w:right="-229"/>
        <w:rPr>
          <w:cs/>
        </w:rPr>
      </w:pPr>
      <w:r w:rsidRPr="008A1505">
        <w:rPr>
          <w:b/>
          <w:bCs/>
          <w:cs/>
        </w:rPr>
        <w:t>อาจารย์ที่ปรึกษา</w:t>
      </w:r>
      <w:r w:rsidRPr="008A1505">
        <w:tab/>
        <w:t xml:space="preserve">:  </w:t>
      </w:r>
      <w:r w:rsidRPr="008A1505">
        <w:rPr>
          <w:cs/>
        </w:rPr>
        <w:tab/>
      </w:r>
      <w:r w:rsidR="00534BAE" w:rsidRPr="00534BAE">
        <w:rPr>
          <w:cs/>
        </w:rPr>
        <w:t xml:space="preserve">ผู้ช่วยศาสตราจารย์ ดร.ปิยลักษณ์ </w:t>
      </w:r>
      <w:proofErr w:type="spellStart"/>
      <w:r w:rsidR="00534BAE" w:rsidRPr="00534BAE">
        <w:rPr>
          <w:cs/>
        </w:rPr>
        <w:t>โพธิวรรณ์</w:t>
      </w:r>
      <w:proofErr w:type="spellEnd"/>
    </w:p>
    <w:p w:rsidR="00A55A92" w:rsidRDefault="00A55A92" w:rsidP="00A55A92">
      <w:pPr>
        <w:tabs>
          <w:tab w:val="left" w:pos="1134"/>
          <w:tab w:val="left" w:pos="1620"/>
          <w:tab w:val="left" w:pos="1890"/>
          <w:tab w:val="left" w:pos="1985"/>
          <w:tab w:val="left" w:pos="5245"/>
        </w:tabs>
        <w:ind w:right="-229"/>
      </w:pPr>
      <w:r>
        <w:rPr>
          <w:cs/>
        </w:rPr>
        <w:tab/>
      </w:r>
      <w:r>
        <w:rPr>
          <w:cs/>
        </w:rPr>
        <w:tab/>
      </w:r>
      <w:r>
        <w:rPr>
          <w:cs/>
        </w:rPr>
        <w:tab/>
      </w:r>
      <w:r w:rsidR="00D50BC8" w:rsidRPr="00D50BC8">
        <w:rPr>
          <w:cs/>
        </w:rPr>
        <w:t>พันตำรวจเอก ดร.</w:t>
      </w:r>
      <w:proofErr w:type="spellStart"/>
      <w:r w:rsidR="00D50BC8" w:rsidRPr="00D50BC8">
        <w:rPr>
          <w:cs/>
        </w:rPr>
        <w:t>พัทฐกร</w:t>
      </w:r>
      <w:proofErr w:type="spellEnd"/>
      <w:r w:rsidR="00D50BC8" w:rsidRPr="00D50BC8">
        <w:rPr>
          <w:cs/>
        </w:rPr>
        <w:t xml:space="preserve"> </w:t>
      </w:r>
      <w:proofErr w:type="spellStart"/>
      <w:r w:rsidR="00D50BC8" w:rsidRPr="00D50BC8">
        <w:rPr>
          <w:cs/>
        </w:rPr>
        <w:t>ศา</w:t>
      </w:r>
      <w:proofErr w:type="spellEnd"/>
      <w:r w:rsidR="00D50BC8" w:rsidRPr="00D50BC8">
        <w:rPr>
          <w:cs/>
        </w:rPr>
        <w:t>สนะ</w:t>
      </w:r>
      <w:proofErr w:type="spellStart"/>
      <w:r w:rsidR="00D50BC8" w:rsidRPr="00D50BC8">
        <w:rPr>
          <w:cs/>
        </w:rPr>
        <w:t>สุพินธ์</w:t>
      </w:r>
      <w:proofErr w:type="spellEnd"/>
    </w:p>
    <w:p w:rsidR="009B11F7" w:rsidRPr="008A1505" w:rsidRDefault="009B11F7" w:rsidP="00A55A92">
      <w:pPr>
        <w:tabs>
          <w:tab w:val="left" w:pos="1134"/>
          <w:tab w:val="left" w:pos="1620"/>
          <w:tab w:val="left" w:pos="1890"/>
          <w:tab w:val="left" w:pos="1985"/>
          <w:tab w:val="left" w:pos="5245"/>
        </w:tabs>
        <w:ind w:right="-229"/>
        <w:rPr>
          <w:cs/>
        </w:rPr>
      </w:pPr>
      <w:r w:rsidRPr="008A1505">
        <w:rPr>
          <w:b/>
          <w:bCs/>
          <w:cs/>
        </w:rPr>
        <w:t>ปีการศึกษา</w:t>
      </w:r>
      <w:r w:rsidRPr="008A1505">
        <w:rPr>
          <w:cs/>
        </w:rPr>
        <w:tab/>
      </w:r>
      <w:r w:rsidRPr="008A1505">
        <w:rPr>
          <w:cs/>
        </w:rPr>
        <w:tab/>
      </w:r>
      <w:r w:rsidRPr="008A1505">
        <w:t>:</w:t>
      </w:r>
      <w:r w:rsidRPr="008A1505">
        <w:rPr>
          <w:cs/>
        </w:rPr>
        <w:tab/>
      </w:r>
      <w:r w:rsidR="005D7168" w:rsidRPr="008A1505">
        <w:t>256</w:t>
      </w:r>
      <w:r w:rsidR="00A55A92">
        <w:rPr>
          <w:rFonts w:hint="cs"/>
          <w:cs/>
        </w:rPr>
        <w:t>1</w:t>
      </w:r>
    </w:p>
    <w:p w:rsidR="009877A4" w:rsidRPr="008A1505" w:rsidRDefault="009877A4" w:rsidP="009B11F7">
      <w:pPr>
        <w:tabs>
          <w:tab w:val="left" w:pos="709"/>
          <w:tab w:val="left" w:pos="1134"/>
        </w:tabs>
        <w:jc w:val="center"/>
      </w:pPr>
    </w:p>
    <w:p w:rsidR="00716460" w:rsidRPr="00746F2A" w:rsidRDefault="00716460" w:rsidP="00746F2A">
      <w:pPr>
        <w:tabs>
          <w:tab w:val="left" w:pos="709"/>
          <w:tab w:val="left" w:pos="1134"/>
        </w:tabs>
        <w:jc w:val="center"/>
        <w:rPr>
          <w:b/>
          <w:bCs/>
          <w:sz w:val="40"/>
          <w:szCs w:val="40"/>
        </w:rPr>
      </w:pPr>
      <w:r w:rsidRPr="008A1505">
        <w:rPr>
          <w:b/>
          <w:bCs/>
          <w:sz w:val="40"/>
          <w:szCs w:val="40"/>
          <w:cs/>
        </w:rPr>
        <w:t>บทคัดย่อ</w:t>
      </w:r>
    </w:p>
    <w:p w:rsidR="00D50BC8" w:rsidRDefault="000D4A2B" w:rsidP="00D50BC8">
      <w:pPr>
        <w:tabs>
          <w:tab w:val="left" w:pos="851"/>
          <w:tab w:val="left" w:pos="990"/>
          <w:tab w:val="left" w:pos="1418"/>
          <w:tab w:val="left" w:pos="1701"/>
          <w:tab w:val="left" w:pos="1985"/>
        </w:tabs>
        <w:jc w:val="thaiDistribute"/>
      </w:pPr>
      <w:r>
        <w:rPr>
          <w:cs/>
        </w:rPr>
        <w:tab/>
      </w:r>
      <w:r w:rsidR="00D50BC8">
        <w:rPr>
          <w:cs/>
        </w:rPr>
        <w:t xml:space="preserve">การวิจัยนี้มีวัตถุประสงค์ เพื่อศึกษากระบวนการค้ายาเสพติด เครือข่ายการค้ายาเสพติดและสาเหตุที่นำไปสู่กระบวนการค้ายาเสพติดในเขตพื้นที่ภาคเหนือตอนบนของประเทศไทย </w:t>
      </w:r>
      <w:r w:rsidR="00EB6A06">
        <w:rPr>
          <w:rFonts w:hint="cs"/>
          <w:cs/>
        </w:rPr>
        <w:t xml:space="preserve">              </w:t>
      </w:r>
      <w:bookmarkStart w:id="0" w:name="_GoBack"/>
      <w:bookmarkEnd w:id="0"/>
      <w:r w:rsidR="00D50BC8">
        <w:rPr>
          <w:cs/>
        </w:rPr>
        <w:t>ใช้รูปแบบการวิจัยเชิงคุณภาพ โดยมีประชากรผู้ให้ข้อมูลกลุ่มที่ 1 (</w:t>
      </w:r>
      <w:r w:rsidR="00D50BC8">
        <w:t xml:space="preserve">Key informants) </w:t>
      </w:r>
      <w:r w:rsidR="00D50BC8">
        <w:rPr>
          <w:cs/>
        </w:rPr>
        <w:t xml:space="preserve">จำนวน 40 คน เป็นนักเสพยาเสพติดจำนวน 10 คน นักค้ายาเสพติดจำนวน 30 คนและผู้ให้ข้อมูลกลุ่มที่ 2 ได้แก่ บุคลากรในองค์กรภาครัฐและบุคลากรจากองค์กรเอกชนที่เกี่ยวข้องกับการต่อต้านการค้ายาเสพติดในเขตพื้นที่ภาคเหนือตอนบนของประเทศไทยจำนวน 20 คน ใช้วิธีการสัมภาษณ์แบบเจาะลึกเป็นรายบุคคล โดยใช้แนวทางการสัมภาษณ์เป็นเครื่องมือในการเก็บรวบรวมข้อมูล </w:t>
      </w:r>
    </w:p>
    <w:p w:rsidR="00D50BC8" w:rsidRDefault="00D50BC8" w:rsidP="00D50BC8">
      <w:pPr>
        <w:tabs>
          <w:tab w:val="left" w:pos="851"/>
          <w:tab w:val="left" w:pos="990"/>
          <w:tab w:val="left" w:pos="1418"/>
          <w:tab w:val="left" w:pos="1701"/>
          <w:tab w:val="left" w:pos="1985"/>
        </w:tabs>
        <w:jc w:val="thaiDistribute"/>
      </w:pPr>
      <w:r>
        <w:rPr>
          <w:cs/>
        </w:rPr>
        <w:tab/>
        <w:t xml:space="preserve">ผลการวิจัยพบว่า กระบวนการค้ายาเสพติดในเขตพื้นที่ภาคเหนือตอนบนของประเทศไทย เริ่มต้นจากโรงงานผลิตยาเสพติด จากโรงงานผลิตยาเสพติดถึงเขตพื้นที่ชายแดนต่างประเทศ จากเขตพื้นที่ชายแดนต่างประเทศถึงชายแดนประเทศไทย จากชายแดนประเทศไทยเข้าสู่พื้นที่ตอนในของประเทศไทย และจากพื้นที่ตอนในของประเทศไทยถึงผู้เสพยาเสพติด ภายใต้บริบทลักษณะภูมิหลัง การครอบครองและวิธีแบ่งยาเสพติด การส่งมอบและการรับมอบยาเสพติดและการส่งมอบและรับมอบผลประโยชน์ โดยมีลักษณะของเครือข่ายที่ประกอบด้วยองค์ประกอบของเครือข่าย ลักษณะของโครงสร้างความสัมพันธ์ทางสังคมของเครือข่าย ลักษณะความสัมพันธ์ทางสังคมภายในเครือข่าย กระบวนการสร้างเครือข่าย และผลงานเครือข่าย สาเหตุที่เข้าสู่กระบวนการค้ายาเสพติดเพราะถูกเพื่อนและคนรู้จักชักนำ ซึ่งมีข้อค้นพบใหม่คือ รูปแบบการค้ายาเสพติดที่ใช้สารตั้งต้นจากประเทศจีน และรูปแบบการค้ายาเสพติดที่ใช้สารตั้งต้นสกัดจากยาแก้ไอ ยาแก้หวัด </w:t>
      </w:r>
    </w:p>
    <w:p w:rsidR="00D50BC8" w:rsidRDefault="00D50BC8" w:rsidP="00D50BC8">
      <w:pPr>
        <w:tabs>
          <w:tab w:val="left" w:pos="851"/>
          <w:tab w:val="left" w:pos="990"/>
          <w:tab w:val="left" w:pos="1418"/>
          <w:tab w:val="left" w:pos="1701"/>
          <w:tab w:val="left" w:pos="1985"/>
        </w:tabs>
        <w:jc w:val="thaiDistribute"/>
      </w:pPr>
    </w:p>
    <w:p w:rsidR="00534BAE" w:rsidRDefault="00D50BC8" w:rsidP="00D50BC8">
      <w:pPr>
        <w:tabs>
          <w:tab w:val="left" w:pos="851"/>
          <w:tab w:val="left" w:pos="990"/>
          <w:tab w:val="left" w:pos="1418"/>
          <w:tab w:val="left" w:pos="1701"/>
          <w:tab w:val="left" w:pos="1985"/>
        </w:tabs>
        <w:jc w:val="thaiDistribute"/>
      </w:pPr>
      <w:r w:rsidRPr="00D50BC8">
        <w:rPr>
          <w:b/>
          <w:bCs/>
          <w:cs/>
        </w:rPr>
        <w:t>คำสำคัญ :</w:t>
      </w:r>
      <w:r>
        <w:rPr>
          <w:cs/>
        </w:rPr>
        <w:t xml:space="preserve"> กระบวนการ</w:t>
      </w:r>
      <w:r w:rsidR="00CB6625">
        <w:t>,</w:t>
      </w:r>
      <w:r>
        <w:t xml:space="preserve"> </w:t>
      </w:r>
      <w:r>
        <w:rPr>
          <w:cs/>
        </w:rPr>
        <w:t>การค้ายาเสพติด</w:t>
      </w:r>
      <w:r w:rsidR="00CB6625">
        <w:t>,</w:t>
      </w:r>
      <w:r>
        <w:t xml:space="preserve"> </w:t>
      </w:r>
      <w:r>
        <w:rPr>
          <w:cs/>
        </w:rPr>
        <w:t>ภาคเหนือตอนบนของประเทศไทย</w:t>
      </w:r>
    </w:p>
    <w:p w:rsidR="00244AF4" w:rsidRDefault="00244AF4" w:rsidP="00036F91">
      <w:pPr>
        <w:tabs>
          <w:tab w:val="left" w:pos="864"/>
          <w:tab w:val="left" w:pos="1134"/>
          <w:tab w:val="left" w:pos="1418"/>
          <w:tab w:val="left" w:pos="1701"/>
          <w:tab w:val="left" w:pos="1985"/>
        </w:tabs>
      </w:pPr>
    </w:p>
    <w:p w:rsidR="00695346" w:rsidRDefault="001F58E8" w:rsidP="00036F91">
      <w:pPr>
        <w:tabs>
          <w:tab w:val="left" w:pos="864"/>
          <w:tab w:val="left" w:pos="1134"/>
          <w:tab w:val="left" w:pos="1418"/>
          <w:tab w:val="left" w:pos="1701"/>
          <w:tab w:val="left" w:pos="1985"/>
        </w:tabs>
      </w:pPr>
      <w:r w:rsidRPr="008A1505">
        <w:t>________________________________________________</w:t>
      </w:r>
      <w:r w:rsidR="00ED34EC">
        <w:t>___</w:t>
      </w:r>
      <w:r w:rsidRPr="008A1505">
        <w:rPr>
          <w:cs/>
        </w:rPr>
        <w:t xml:space="preserve"> อาจารย์ที่ปรึกษาวิทยานิพนธ์หลัก</w:t>
      </w:r>
    </w:p>
    <w:p w:rsidR="00286080" w:rsidRDefault="0042038D" w:rsidP="00286080">
      <w:pPr>
        <w:tabs>
          <w:tab w:val="left" w:pos="720"/>
          <w:tab w:val="left" w:pos="1008"/>
          <w:tab w:val="left" w:pos="1296"/>
          <w:tab w:val="left" w:pos="1584"/>
          <w:tab w:val="left" w:pos="1872"/>
          <w:tab w:val="left" w:pos="2160"/>
        </w:tabs>
        <w:rPr>
          <w:b/>
          <w:bCs/>
        </w:rPr>
      </w:pPr>
      <w:r>
        <w:rPr>
          <w:b/>
          <w:bCs/>
          <w:noProof/>
        </w:rPr>
        <w:lastRenderedPageBreak/>
        <mc:AlternateContent>
          <mc:Choice Requires="wps">
            <w:drawing>
              <wp:anchor distT="0" distB="0" distL="114300" distR="114300" simplePos="0" relativeHeight="251661312" behindDoc="0" locked="0" layoutInCell="1" allowOverlap="1">
                <wp:simplePos x="0" y="0"/>
                <wp:positionH relativeFrom="column">
                  <wp:posOffset>5003800</wp:posOffset>
                </wp:positionH>
                <wp:positionV relativeFrom="paragraph">
                  <wp:posOffset>-527050</wp:posOffset>
                </wp:positionV>
                <wp:extent cx="533400" cy="419100"/>
                <wp:effectExtent l="0" t="0" r="19050" b="1905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191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66CF9" id="Oval 8" o:spid="_x0000_s1026" style="position:absolute;margin-left:394pt;margin-top:-41.5pt;width:4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" strokecolor="white"/>
            </w:pict>
          </mc:Fallback>
        </mc:AlternateContent>
      </w:r>
      <w:r>
        <w:rPr>
          <w:b/>
          <w:bCs/>
          <w:noProof/>
        </w:rPr>
        <mc:AlternateContent>
          <mc:Choice Requires="wps">
            <w:drawing>
              <wp:anchor distT="0" distB="0" distL="114300" distR="114300" simplePos="0" relativeHeight="251660288" behindDoc="0" locked="0" layoutInCell="1" allowOverlap="1">
                <wp:simplePos x="0" y="0"/>
                <wp:positionH relativeFrom="column">
                  <wp:posOffset>2137410</wp:posOffset>
                </wp:positionH>
                <wp:positionV relativeFrom="paragraph">
                  <wp:posOffset>-462915</wp:posOffset>
                </wp:positionV>
                <wp:extent cx="706755" cy="296545"/>
                <wp:effectExtent l="0" t="0" r="17145"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2965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F436" id="Rectangle 7" o:spid="_x0000_s1026" style="position:absolute;margin-left:168.3pt;margin-top:-36.45pt;width:55.6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" strokecolor="white"/>
            </w:pict>
          </mc:Fallback>
        </mc:AlternateContent>
      </w:r>
      <w:r w:rsidR="00C74947" w:rsidRPr="0088246C">
        <w:rPr>
          <w:b/>
          <w:bCs/>
        </w:rPr>
        <w:t xml:space="preserve">Title </w:t>
      </w:r>
      <w:r w:rsidR="00C74947">
        <w:tab/>
      </w:r>
      <w:r w:rsidR="00C74947">
        <w:tab/>
      </w:r>
      <w:r w:rsidR="00C74947" w:rsidRPr="0088246C">
        <w:t xml:space="preserve">: </w:t>
      </w:r>
      <w:r w:rsidR="00C74947">
        <w:tab/>
      </w:r>
      <w:r w:rsidR="00286080" w:rsidRPr="00286080">
        <w:t>The social network processes drug trade in northern area of Thailand.</w:t>
      </w:r>
    </w:p>
    <w:p w:rsidR="00C74947" w:rsidRPr="0088246C" w:rsidRDefault="00C74947" w:rsidP="00286080">
      <w:pPr>
        <w:tabs>
          <w:tab w:val="left" w:pos="720"/>
          <w:tab w:val="left" w:pos="1008"/>
          <w:tab w:val="left" w:pos="1296"/>
          <w:tab w:val="left" w:pos="1584"/>
          <w:tab w:val="left" w:pos="1872"/>
          <w:tab w:val="left" w:pos="2160"/>
        </w:tabs>
      </w:pPr>
      <w:r w:rsidRPr="0088246C">
        <w:rPr>
          <w:b/>
          <w:bCs/>
        </w:rPr>
        <w:t xml:space="preserve">Author </w:t>
      </w:r>
      <w:r>
        <w:tab/>
      </w:r>
      <w:r>
        <w:tab/>
      </w:r>
      <w:r w:rsidRPr="0088246C">
        <w:t xml:space="preserve">: </w:t>
      </w:r>
      <w:r w:rsidRPr="0088246C">
        <w:tab/>
      </w:r>
      <w:r w:rsidR="009222DB" w:rsidRPr="009222DB">
        <w:t xml:space="preserve">Pol. Sen. Sgt. Maj. </w:t>
      </w:r>
      <w:proofErr w:type="spellStart"/>
      <w:r w:rsidR="009222DB" w:rsidRPr="009222DB">
        <w:t>Somyot</w:t>
      </w:r>
      <w:proofErr w:type="spellEnd"/>
      <w:r w:rsidR="009222DB" w:rsidRPr="009222DB">
        <w:t xml:space="preserve"> </w:t>
      </w:r>
      <w:proofErr w:type="spellStart"/>
      <w:r w:rsidR="009222DB" w:rsidRPr="009222DB">
        <w:t>Panyamak</w:t>
      </w:r>
      <w:proofErr w:type="spellEnd"/>
      <w:r w:rsidR="00286080" w:rsidRPr="00286080">
        <w:tab/>
      </w:r>
      <w:r w:rsidRPr="0088246C">
        <w:tab/>
      </w:r>
    </w:p>
    <w:p w:rsidR="000D4A2B" w:rsidRPr="001B3C87" w:rsidRDefault="00C74947" w:rsidP="000D4A2B">
      <w:pPr>
        <w:tabs>
          <w:tab w:val="left" w:pos="720"/>
          <w:tab w:val="left" w:pos="1008"/>
          <w:tab w:val="left" w:pos="1296"/>
          <w:tab w:val="left" w:pos="1584"/>
          <w:tab w:val="left" w:pos="1872"/>
          <w:tab w:val="left" w:pos="2160"/>
        </w:tabs>
      </w:pPr>
      <w:r w:rsidRPr="0088246C">
        <w:rPr>
          <w:b/>
          <w:bCs/>
        </w:rPr>
        <w:t>Degree</w:t>
      </w:r>
      <w:r>
        <w:tab/>
      </w:r>
      <w:r>
        <w:tab/>
      </w:r>
      <w:r w:rsidRPr="0088246C">
        <w:t xml:space="preserve">: </w:t>
      </w:r>
      <w:r>
        <w:tab/>
      </w:r>
      <w:r w:rsidR="006E3D01">
        <w:t xml:space="preserve">Doctor of </w:t>
      </w:r>
      <w:r w:rsidR="003667C9" w:rsidRPr="003667C9">
        <w:t>Political Science (Political Science)</w:t>
      </w:r>
      <w:r w:rsidR="000D4A2B">
        <w:tab/>
      </w:r>
      <w:r w:rsidR="000D4A2B">
        <w:tab/>
      </w:r>
      <w:r w:rsidR="000D4A2B">
        <w:tab/>
      </w:r>
      <w:r w:rsidR="003667C9">
        <w:tab/>
      </w:r>
      <w:r w:rsidR="003667C9">
        <w:tab/>
      </w:r>
      <w:r w:rsidR="003667C9">
        <w:tab/>
      </w:r>
      <w:proofErr w:type="spellStart"/>
      <w:r w:rsidR="000D4A2B" w:rsidRPr="001B3C87">
        <w:t>Rajabhat</w:t>
      </w:r>
      <w:proofErr w:type="spellEnd"/>
      <w:r w:rsidR="000D4A2B">
        <w:t xml:space="preserve"> </w:t>
      </w:r>
      <w:proofErr w:type="spellStart"/>
      <w:r w:rsidR="000D4A2B" w:rsidRPr="001B3C87">
        <w:t>Maha</w:t>
      </w:r>
      <w:proofErr w:type="spellEnd"/>
      <w:r w:rsidR="000D4A2B">
        <w:t xml:space="preserve"> </w:t>
      </w:r>
      <w:proofErr w:type="spellStart"/>
      <w:r w:rsidR="000D4A2B" w:rsidRPr="001B3C87">
        <w:t>Sarakham</w:t>
      </w:r>
      <w:proofErr w:type="spellEnd"/>
      <w:r w:rsidR="000D4A2B" w:rsidRPr="001B3C87">
        <w:t xml:space="preserve"> University</w:t>
      </w:r>
    </w:p>
    <w:p w:rsidR="00087AC3" w:rsidRDefault="00C74947" w:rsidP="00087AC3">
      <w:pPr>
        <w:tabs>
          <w:tab w:val="left" w:pos="720"/>
          <w:tab w:val="left" w:pos="1008"/>
          <w:tab w:val="left" w:pos="1296"/>
          <w:tab w:val="left" w:pos="1584"/>
          <w:tab w:val="left" w:pos="1872"/>
          <w:tab w:val="left" w:pos="2160"/>
        </w:tabs>
      </w:pPr>
      <w:r w:rsidRPr="0088246C">
        <w:rPr>
          <w:b/>
          <w:bCs/>
        </w:rPr>
        <w:t>Advisors</w:t>
      </w:r>
      <w:r>
        <w:tab/>
      </w:r>
      <w:r w:rsidRPr="0088246C">
        <w:t>:</w:t>
      </w:r>
      <w:r w:rsidRPr="0088246C">
        <w:tab/>
      </w:r>
      <w:r w:rsidR="00CC4CA1" w:rsidRPr="00AD34CB">
        <w:t>Assistant Professor Dr.</w:t>
      </w:r>
      <w:r w:rsidR="00CC4CA1">
        <w:t xml:space="preserve"> </w:t>
      </w:r>
      <w:proofErr w:type="spellStart"/>
      <w:proofErr w:type="gramStart"/>
      <w:r w:rsidR="003667C9" w:rsidRPr="003667C9">
        <w:t>Piyaluk</w:t>
      </w:r>
      <w:proofErr w:type="spellEnd"/>
      <w:r w:rsidR="003667C9" w:rsidRPr="003667C9">
        <w:t xml:space="preserve">  </w:t>
      </w:r>
      <w:proofErr w:type="spellStart"/>
      <w:r w:rsidR="003667C9" w:rsidRPr="003667C9">
        <w:t>Potiwan</w:t>
      </w:r>
      <w:proofErr w:type="spellEnd"/>
      <w:proofErr w:type="gramEnd"/>
      <w:r w:rsidR="003667C9" w:rsidRPr="003667C9">
        <w:t xml:space="preserve">    </w:t>
      </w:r>
    </w:p>
    <w:p w:rsidR="00087AC3" w:rsidRDefault="00087AC3" w:rsidP="00087AC3">
      <w:pPr>
        <w:tabs>
          <w:tab w:val="left" w:pos="720"/>
          <w:tab w:val="left" w:pos="1008"/>
          <w:tab w:val="left" w:pos="1296"/>
          <w:tab w:val="left" w:pos="1584"/>
          <w:tab w:val="left" w:pos="1872"/>
          <w:tab w:val="left" w:pos="2160"/>
        </w:tabs>
        <w:rPr>
          <w:b/>
          <w:bCs/>
        </w:rPr>
      </w:pPr>
      <w:r>
        <w:tab/>
      </w:r>
      <w:r>
        <w:tab/>
      </w:r>
      <w:r>
        <w:tab/>
      </w:r>
      <w:proofErr w:type="spellStart"/>
      <w:r w:rsidR="00286080" w:rsidRPr="00286080">
        <w:t>P</w:t>
      </w:r>
      <w:r w:rsidR="00286080">
        <w:t>ol.Col.Dr.Pattakorn</w:t>
      </w:r>
      <w:proofErr w:type="spellEnd"/>
      <w:r w:rsidR="00286080">
        <w:t xml:space="preserve"> </w:t>
      </w:r>
      <w:proofErr w:type="spellStart"/>
      <w:r w:rsidR="00286080">
        <w:t>Sasanasupin</w:t>
      </w:r>
      <w:proofErr w:type="spellEnd"/>
      <w:r>
        <w:tab/>
      </w:r>
    </w:p>
    <w:p w:rsidR="00C74947" w:rsidRDefault="00C74947" w:rsidP="00087AC3">
      <w:pPr>
        <w:tabs>
          <w:tab w:val="left" w:pos="720"/>
          <w:tab w:val="left" w:pos="1008"/>
          <w:tab w:val="left" w:pos="1296"/>
          <w:tab w:val="left" w:pos="1584"/>
          <w:tab w:val="left" w:pos="1872"/>
          <w:tab w:val="left" w:pos="2160"/>
        </w:tabs>
      </w:pPr>
      <w:r w:rsidRPr="0088246C">
        <w:rPr>
          <w:b/>
          <w:bCs/>
        </w:rPr>
        <w:t>Year</w:t>
      </w:r>
      <w:r w:rsidRPr="0088246C">
        <w:tab/>
      </w:r>
      <w:r w:rsidRPr="0088246C">
        <w:tab/>
        <w:t xml:space="preserve">: </w:t>
      </w:r>
      <w:r>
        <w:tab/>
        <w:t>201</w:t>
      </w:r>
      <w:r w:rsidR="00087AC3">
        <w:t>8</w:t>
      </w:r>
    </w:p>
    <w:p w:rsidR="00C74947" w:rsidRPr="000F5DF2" w:rsidRDefault="00C74947" w:rsidP="00C74947">
      <w:pPr>
        <w:tabs>
          <w:tab w:val="left" w:pos="720"/>
          <w:tab w:val="left" w:pos="1008"/>
          <w:tab w:val="left" w:pos="1296"/>
          <w:tab w:val="left" w:pos="1584"/>
          <w:tab w:val="left" w:pos="1872"/>
          <w:tab w:val="left" w:pos="2160"/>
        </w:tabs>
        <w:rPr>
          <w:b/>
          <w:bCs/>
        </w:rPr>
      </w:pPr>
    </w:p>
    <w:p w:rsidR="00C74947" w:rsidRPr="0088246C" w:rsidRDefault="00C74947" w:rsidP="00C74947">
      <w:pPr>
        <w:tabs>
          <w:tab w:val="left" w:pos="720"/>
          <w:tab w:val="left" w:pos="1008"/>
          <w:tab w:val="left" w:pos="1296"/>
          <w:tab w:val="left" w:pos="1584"/>
          <w:tab w:val="left" w:pos="1872"/>
          <w:tab w:val="left" w:pos="2160"/>
        </w:tabs>
        <w:jc w:val="center"/>
        <w:rPr>
          <w:b/>
          <w:bCs/>
        </w:rPr>
      </w:pPr>
      <w:r>
        <w:rPr>
          <w:b/>
          <w:bCs/>
          <w:sz w:val="40"/>
          <w:szCs w:val="40"/>
        </w:rPr>
        <w:t>ABSTRACT</w:t>
      </w:r>
    </w:p>
    <w:p w:rsidR="009222DB" w:rsidRPr="009222DB" w:rsidRDefault="00C74947" w:rsidP="009222DB">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r>
        <w:rPr>
          <w:rFonts w:ascii="Angsana New" w:hAnsi="Angsana New" w:cs="Angsana New"/>
          <w:color w:val="000000"/>
          <w:sz w:val="32"/>
          <w:szCs w:val="32"/>
        </w:rPr>
        <w:tab/>
      </w:r>
      <w:r w:rsidR="009222DB" w:rsidRPr="009222DB">
        <w:rPr>
          <w:rFonts w:ascii="Angsana New" w:hAnsi="Angsana New" w:cs="Angsana New"/>
          <w:color w:val="000000"/>
          <w:sz w:val="32"/>
          <w:szCs w:val="32"/>
        </w:rPr>
        <w:t xml:space="preserve">The objectives of the research were to investigate the processes of illegal drug trade in the northern areas of Thailand, and to analyze the reasons of the illegal drug trade for producing the drug in the upper northern areas of Thailand. The qualitative research was employed for the study. The key informants of group1 were ten drug addicts, and thirty drug traders. The key informants of group 2 were twenty personnel of both public and private sectors concerned with the illegal drug trade in the upper northern areas of Thailand. The data was collected by in-depth interview of the participants.  </w:t>
      </w:r>
    </w:p>
    <w:p w:rsidR="009222DB" w:rsidRDefault="009222DB" w:rsidP="009222DB">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r w:rsidRPr="009222DB">
        <w:rPr>
          <w:rFonts w:ascii="Angsana New" w:hAnsi="Angsana New" w:cs="Angsana New"/>
          <w:color w:val="000000"/>
          <w:sz w:val="32"/>
          <w:szCs w:val="32"/>
        </w:rPr>
        <w:tab/>
        <w:t>The research findings showed that the drug was produced by the manufacturing factories in the bordering countries of Thailand in the upper northern areas. After that the illegal drug was brought in Thailand for the addicts. The drug management was done based on the geographical features of the areas, occupying, delivery and benefits of all stakeholders through the illegal drug networks. The networks consisted of the structure of social network relationships, aspects of relationship and outputs of the networks.  The main reasons of the illegal drug traders were caused by individual factors, accessibility for drug, social reasons, traditions and culture facilitating the illegal drug process.</w:t>
      </w:r>
    </w:p>
    <w:p w:rsidR="009222DB" w:rsidRPr="009222DB" w:rsidRDefault="009222DB" w:rsidP="009222DB">
      <w:pPr>
        <w:pStyle w:val="af2"/>
        <w:tabs>
          <w:tab w:val="left" w:pos="720"/>
          <w:tab w:val="left" w:pos="1008"/>
          <w:tab w:val="left" w:pos="1296"/>
          <w:tab w:val="left" w:pos="1584"/>
          <w:tab w:val="left" w:pos="1872"/>
          <w:tab w:val="left" w:pos="2160"/>
        </w:tabs>
        <w:jc w:val="thaiDistribute"/>
        <w:rPr>
          <w:rFonts w:ascii="Angsana New" w:hAnsi="Angsana New" w:cs="Angsana New"/>
          <w:color w:val="000000"/>
          <w:sz w:val="32"/>
          <w:szCs w:val="32"/>
        </w:rPr>
      </w:pPr>
    </w:p>
    <w:p w:rsidR="003667C9" w:rsidRDefault="009222DB" w:rsidP="009222DB">
      <w:pPr>
        <w:pStyle w:val="af2"/>
        <w:tabs>
          <w:tab w:val="left" w:pos="720"/>
          <w:tab w:val="left" w:pos="1008"/>
          <w:tab w:val="left" w:pos="1296"/>
          <w:tab w:val="left" w:pos="1584"/>
          <w:tab w:val="left" w:pos="1872"/>
          <w:tab w:val="left" w:pos="2160"/>
        </w:tabs>
        <w:jc w:val="thaiDistribute"/>
        <w:rPr>
          <w:sz w:val="28"/>
          <w:szCs w:val="36"/>
        </w:rPr>
      </w:pPr>
      <w:proofErr w:type="gramStart"/>
      <w:r w:rsidRPr="009222DB">
        <w:rPr>
          <w:rFonts w:ascii="Angsana New" w:hAnsi="Angsana New" w:cs="Angsana New"/>
          <w:b/>
          <w:bCs/>
          <w:color w:val="000000"/>
          <w:sz w:val="32"/>
          <w:szCs w:val="32"/>
        </w:rPr>
        <w:t>Keyword :</w:t>
      </w:r>
      <w:proofErr w:type="gramEnd"/>
      <w:r>
        <w:rPr>
          <w:rFonts w:ascii="Angsana New" w:hAnsi="Angsana New" w:cs="Angsana New"/>
          <w:color w:val="000000"/>
          <w:sz w:val="32"/>
          <w:szCs w:val="32"/>
        </w:rPr>
        <w:t xml:space="preserve"> Process, Illegal Drug Trade,</w:t>
      </w:r>
      <w:r w:rsidRPr="009222DB">
        <w:rPr>
          <w:rFonts w:ascii="Angsana New" w:hAnsi="Angsana New" w:cs="Angsana New"/>
          <w:color w:val="000000"/>
          <w:sz w:val="32"/>
          <w:szCs w:val="32"/>
        </w:rPr>
        <w:t xml:space="preserve"> Upper Northern Thailand</w:t>
      </w:r>
    </w:p>
    <w:p w:rsidR="009222DB" w:rsidRDefault="009222DB" w:rsidP="009222DB">
      <w:pPr>
        <w:pStyle w:val="af2"/>
        <w:tabs>
          <w:tab w:val="left" w:pos="720"/>
          <w:tab w:val="left" w:pos="1008"/>
          <w:tab w:val="left" w:pos="1296"/>
          <w:tab w:val="left" w:pos="1584"/>
          <w:tab w:val="left" w:pos="1872"/>
          <w:tab w:val="left" w:pos="2160"/>
        </w:tabs>
        <w:jc w:val="thaiDistribute"/>
        <w:rPr>
          <w:sz w:val="28"/>
          <w:szCs w:val="36"/>
        </w:rPr>
      </w:pPr>
    </w:p>
    <w:p w:rsidR="009222DB" w:rsidRDefault="009222DB" w:rsidP="009222DB">
      <w:pPr>
        <w:pStyle w:val="af2"/>
        <w:tabs>
          <w:tab w:val="left" w:pos="720"/>
          <w:tab w:val="left" w:pos="1008"/>
          <w:tab w:val="left" w:pos="1296"/>
          <w:tab w:val="left" w:pos="1584"/>
          <w:tab w:val="left" w:pos="1872"/>
          <w:tab w:val="left" w:pos="2160"/>
        </w:tabs>
        <w:jc w:val="thaiDistribute"/>
        <w:rPr>
          <w:sz w:val="28"/>
          <w:szCs w:val="36"/>
        </w:rPr>
      </w:pPr>
    </w:p>
    <w:p w:rsidR="009222DB" w:rsidRDefault="009222DB" w:rsidP="009222DB">
      <w:pPr>
        <w:pStyle w:val="af2"/>
        <w:tabs>
          <w:tab w:val="left" w:pos="720"/>
          <w:tab w:val="left" w:pos="1008"/>
          <w:tab w:val="left" w:pos="1296"/>
          <w:tab w:val="left" w:pos="1584"/>
          <w:tab w:val="left" w:pos="1872"/>
          <w:tab w:val="left" w:pos="2160"/>
        </w:tabs>
        <w:jc w:val="thaiDistribute"/>
        <w:rPr>
          <w:sz w:val="28"/>
          <w:szCs w:val="36"/>
        </w:rPr>
      </w:pPr>
    </w:p>
    <w:p w:rsidR="003667C9" w:rsidRDefault="003667C9" w:rsidP="00087AC3">
      <w:pPr>
        <w:pStyle w:val="af2"/>
        <w:tabs>
          <w:tab w:val="left" w:pos="720"/>
          <w:tab w:val="left" w:pos="1008"/>
          <w:tab w:val="left" w:pos="1296"/>
          <w:tab w:val="left" w:pos="1584"/>
          <w:tab w:val="left" w:pos="1872"/>
          <w:tab w:val="left" w:pos="2160"/>
        </w:tabs>
        <w:jc w:val="thaiDistribute"/>
        <w:rPr>
          <w:sz w:val="28"/>
          <w:szCs w:val="36"/>
        </w:rPr>
      </w:pPr>
    </w:p>
    <w:p w:rsidR="00C74947" w:rsidRPr="008A1505" w:rsidRDefault="00C74947" w:rsidP="00C74947">
      <w:pPr>
        <w:tabs>
          <w:tab w:val="left" w:pos="720"/>
          <w:tab w:val="left" w:pos="1008"/>
          <w:tab w:val="left" w:pos="1296"/>
          <w:tab w:val="left" w:pos="1584"/>
          <w:tab w:val="left" w:pos="1872"/>
          <w:tab w:val="left" w:pos="2160"/>
        </w:tabs>
      </w:pPr>
      <w:r>
        <w:t>__________________________________________________________________Major Advisor</w:t>
      </w:r>
    </w:p>
    <w:sectPr w:rsidR="00C74947" w:rsidRPr="008A1505" w:rsidSect="00862A99">
      <w:headerReference w:type="even" r:id="rId8"/>
      <w:headerReference w:type="default" r:id="rId9"/>
      <w:headerReference w:type="first" r:id="rId10"/>
      <w:pgSz w:w="11906" w:h="16838" w:code="9"/>
      <w:pgMar w:top="2160" w:right="1440" w:bottom="1440" w:left="2160" w:header="1440" w:footer="720" w:gutter="0"/>
      <w:pgNumType w:fmt="thaiLetters" w:start="3"/>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82" w:rsidRDefault="005E0582">
      <w:r>
        <w:separator/>
      </w:r>
    </w:p>
  </w:endnote>
  <w:endnote w:type="continuationSeparator" w:id="0">
    <w:p w:rsidR="005E0582" w:rsidRDefault="005E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crosiaUPC">
    <w:panose1 w:val="02020603050405020304"/>
    <w:charset w:val="00"/>
    <w:family w:val="roman"/>
    <w:pitch w:val="variable"/>
    <w:sig w:usb0="81000003" w:usb1="00000000" w:usb2="00000000" w:usb3="00000000" w:csb0="00010001" w:csb1="00000000"/>
  </w:font>
  <w:font w:name="Leelawadee">
    <w:panose1 w:val="020B0502040204020203"/>
    <w:charset w:val="DE"/>
    <w:family w:val="swiss"/>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82" w:rsidRDefault="005E0582">
      <w:r>
        <w:separator/>
      </w:r>
    </w:p>
  </w:footnote>
  <w:footnote w:type="continuationSeparator" w:id="0">
    <w:p w:rsidR="005E0582" w:rsidRDefault="005E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27998"/>
      <w:docPartObj>
        <w:docPartGallery w:val="Page Numbers (Top of Page)"/>
        <w:docPartUnique/>
      </w:docPartObj>
    </w:sdtPr>
    <w:sdtEndPr/>
    <w:sdtContent>
      <w:p w:rsidR="00F562C1" w:rsidRDefault="00CC4CA1" w:rsidP="00CC4CA1">
        <w:pPr>
          <w:pStyle w:val="a4"/>
          <w:jc w:val="center"/>
        </w:pPr>
        <w:r>
          <w:fldChar w:fldCharType="begin"/>
        </w:r>
        <w:r>
          <w:instrText>PAGE   \* MERGEFORMAT</w:instrText>
        </w:r>
        <w:r>
          <w:fldChar w:fldCharType="separate"/>
        </w:r>
        <w:r w:rsidR="00EB6A06" w:rsidRPr="00EB6A06">
          <w:rPr>
            <w:noProof/>
            <w:cs/>
            <w:lang w:val="th-TH"/>
          </w:rPr>
          <w:t>ง</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C1" w:rsidRDefault="00F562C1">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2651"/>
      <w:docPartObj>
        <w:docPartGallery w:val="Page Numbers (Top of Page)"/>
        <w:docPartUnique/>
      </w:docPartObj>
    </w:sdtPr>
    <w:sdtEndPr/>
    <w:sdtContent>
      <w:p w:rsidR="00862A99" w:rsidRDefault="006A2B5B">
        <w:pPr>
          <w:pStyle w:val="a4"/>
          <w:jc w:val="right"/>
        </w:pPr>
        <w:r>
          <w:fldChar w:fldCharType="begin"/>
        </w:r>
        <w:r w:rsidR="00862A99">
          <w:instrText>PAGE   \* MERGEFORMAT</w:instrText>
        </w:r>
        <w:r>
          <w:fldChar w:fldCharType="separate"/>
        </w:r>
        <w:r w:rsidR="00EB6A06" w:rsidRPr="00EB6A06">
          <w:rPr>
            <w:noProof/>
            <w:cs/>
            <w:lang w:val="th-TH"/>
          </w:rPr>
          <w:t>ค</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A9"/>
    <w:rsid w:val="000043D2"/>
    <w:rsid w:val="000153A5"/>
    <w:rsid w:val="00036F91"/>
    <w:rsid w:val="00037D88"/>
    <w:rsid w:val="000419E7"/>
    <w:rsid w:val="000755BC"/>
    <w:rsid w:val="000756F5"/>
    <w:rsid w:val="00087AC3"/>
    <w:rsid w:val="0009406F"/>
    <w:rsid w:val="000B2E95"/>
    <w:rsid w:val="000D4A2B"/>
    <w:rsid w:val="000F148E"/>
    <w:rsid w:val="00105017"/>
    <w:rsid w:val="00112053"/>
    <w:rsid w:val="00123B5F"/>
    <w:rsid w:val="00150EB7"/>
    <w:rsid w:val="00157044"/>
    <w:rsid w:val="0017002B"/>
    <w:rsid w:val="001752F3"/>
    <w:rsid w:val="001B29CA"/>
    <w:rsid w:val="001E7838"/>
    <w:rsid w:val="001F58E8"/>
    <w:rsid w:val="00202F12"/>
    <w:rsid w:val="00206C83"/>
    <w:rsid w:val="00217221"/>
    <w:rsid w:val="00237124"/>
    <w:rsid w:val="00243C77"/>
    <w:rsid w:val="00244AF4"/>
    <w:rsid w:val="00245221"/>
    <w:rsid w:val="00256F17"/>
    <w:rsid w:val="0026023D"/>
    <w:rsid w:val="00281E89"/>
    <w:rsid w:val="002848A0"/>
    <w:rsid w:val="00286080"/>
    <w:rsid w:val="00297721"/>
    <w:rsid w:val="002A04A9"/>
    <w:rsid w:val="002A429D"/>
    <w:rsid w:val="002E3A00"/>
    <w:rsid w:val="002E656C"/>
    <w:rsid w:val="003168FA"/>
    <w:rsid w:val="00327CDD"/>
    <w:rsid w:val="00331CC2"/>
    <w:rsid w:val="0034309B"/>
    <w:rsid w:val="003663F6"/>
    <w:rsid w:val="003667C9"/>
    <w:rsid w:val="00380BF1"/>
    <w:rsid w:val="0039412B"/>
    <w:rsid w:val="003A7EB6"/>
    <w:rsid w:val="003B3C70"/>
    <w:rsid w:val="003B4A5C"/>
    <w:rsid w:val="003F62C9"/>
    <w:rsid w:val="00415F65"/>
    <w:rsid w:val="0042038D"/>
    <w:rsid w:val="004216E9"/>
    <w:rsid w:val="004314AD"/>
    <w:rsid w:val="00432798"/>
    <w:rsid w:val="004370B9"/>
    <w:rsid w:val="00450434"/>
    <w:rsid w:val="004535EA"/>
    <w:rsid w:val="004549BB"/>
    <w:rsid w:val="00457309"/>
    <w:rsid w:val="00473F4A"/>
    <w:rsid w:val="00485A62"/>
    <w:rsid w:val="004940EF"/>
    <w:rsid w:val="00496FFE"/>
    <w:rsid w:val="004A0EB7"/>
    <w:rsid w:val="004A487A"/>
    <w:rsid w:val="004A718A"/>
    <w:rsid w:val="004B0C48"/>
    <w:rsid w:val="004C0CE0"/>
    <w:rsid w:val="005065AC"/>
    <w:rsid w:val="005135F5"/>
    <w:rsid w:val="005340CE"/>
    <w:rsid w:val="00534BAE"/>
    <w:rsid w:val="00575486"/>
    <w:rsid w:val="005B35F0"/>
    <w:rsid w:val="005D1417"/>
    <w:rsid w:val="005D3FFA"/>
    <w:rsid w:val="005D7168"/>
    <w:rsid w:val="005E0582"/>
    <w:rsid w:val="005F2FCB"/>
    <w:rsid w:val="0061433C"/>
    <w:rsid w:val="00641D83"/>
    <w:rsid w:val="00644565"/>
    <w:rsid w:val="00645F48"/>
    <w:rsid w:val="00653453"/>
    <w:rsid w:val="00675F69"/>
    <w:rsid w:val="006811E9"/>
    <w:rsid w:val="00682523"/>
    <w:rsid w:val="00695346"/>
    <w:rsid w:val="006A2B5B"/>
    <w:rsid w:val="006A5CEE"/>
    <w:rsid w:val="006A7C40"/>
    <w:rsid w:val="006C5349"/>
    <w:rsid w:val="006C5C07"/>
    <w:rsid w:val="006E3CE8"/>
    <w:rsid w:val="006E3D01"/>
    <w:rsid w:val="00716460"/>
    <w:rsid w:val="007179FB"/>
    <w:rsid w:val="007228A8"/>
    <w:rsid w:val="00746F2A"/>
    <w:rsid w:val="00747043"/>
    <w:rsid w:val="00757D6C"/>
    <w:rsid w:val="007831E5"/>
    <w:rsid w:val="0078531C"/>
    <w:rsid w:val="007A769D"/>
    <w:rsid w:val="007C5DE8"/>
    <w:rsid w:val="007D3C06"/>
    <w:rsid w:val="007D46B1"/>
    <w:rsid w:val="007E34CA"/>
    <w:rsid w:val="007F0CBE"/>
    <w:rsid w:val="00810BA6"/>
    <w:rsid w:val="00812935"/>
    <w:rsid w:val="00831665"/>
    <w:rsid w:val="008329FC"/>
    <w:rsid w:val="00837BD5"/>
    <w:rsid w:val="008435F7"/>
    <w:rsid w:val="00862389"/>
    <w:rsid w:val="00862A99"/>
    <w:rsid w:val="00865A84"/>
    <w:rsid w:val="0087420C"/>
    <w:rsid w:val="0087520C"/>
    <w:rsid w:val="008817F1"/>
    <w:rsid w:val="0088215A"/>
    <w:rsid w:val="00892DD3"/>
    <w:rsid w:val="008A1505"/>
    <w:rsid w:val="008A164E"/>
    <w:rsid w:val="008A16CB"/>
    <w:rsid w:val="008A62E9"/>
    <w:rsid w:val="008A769E"/>
    <w:rsid w:val="008B6D15"/>
    <w:rsid w:val="008C66FB"/>
    <w:rsid w:val="008D0BAB"/>
    <w:rsid w:val="008E1530"/>
    <w:rsid w:val="008F38AC"/>
    <w:rsid w:val="00916505"/>
    <w:rsid w:val="00916F30"/>
    <w:rsid w:val="009222DB"/>
    <w:rsid w:val="00927E40"/>
    <w:rsid w:val="00934FB1"/>
    <w:rsid w:val="009469A8"/>
    <w:rsid w:val="009527FC"/>
    <w:rsid w:val="0096143F"/>
    <w:rsid w:val="00962D26"/>
    <w:rsid w:val="00977573"/>
    <w:rsid w:val="009877A4"/>
    <w:rsid w:val="00992DFD"/>
    <w:rsid w:val="00993C40"/>
    <w:rsid w:val="009B11F7"/>
    <w:rsid w:val="009D1CAE"/>
    <w:rsid w:val="009D4D32"/>
    <w:rsid w:val="009E1928"/>
    <w:rsid w:val="00A2335F"/>
    <w:rsid w:val="00A32C52"/>
    <w:rsid w:val="00A37CD7"/>
    <w:rsid w:val="00A53E5F"/>
    <w:rsid w:val="00A540BB"/>
    <w:rsid w:val="00A55A92"/>
    <w:rsid w:val="00A5733C"/>
    <w:rsid w:val="00A6605A"/>
    <w:rsid w:val="00A71C06"/>
    <w:rsid w:val="00A74EFF"/>
    <w:rsid w:val="00A75835"/>
    <w:rsid w:val="00A84B33"/>
    <w:rsid w:val="00A90F1C"/>
    <w:rsid w:val="00A94170"/>
    <w:rsid w:val="00AA6A3F"/>
    <w:rsid w:val="00AB4EEA"/>
    <w:rsid w:val="00AB6DA8"/>
    <w:rsid w:val="00AC1858"/>
    <w:rsid w:val="00AE300F"/>
    <w:rsid w:val="00AE33FA"/>
    <w:rsid w:val="00AE4B43"/>
    <w:rsid w:val="00AF36F5"/>
    <w:rsid w:val="00B17D5F"/>
    <w:rsid w:val="00B23EE2"/>
    <w:rsid w:val="00B26DD9"/>
    <w:rsid w:val="00B35843"/>
    <w:rsid w:val="00B36344"/>
    <w:rsid w:val="00B52669"/>
    <w:rsid w:val="00B56C55"/>
    <w:rsid w:val="00B71E07"/>
    <w:rsid w:val="00B73844"/>
    <w:rsid w:val="00B916A8"/>
    <w:rsid w:val="00BA2D36"/>
    <w:rsid w:val="00BA6602"/>
    <w:rsid w:val="00BB3143"/>
    <w:rsid w:val="00C27076"/>
    <w:rsid w:val="00C37AD7"/>
    <w:rsid w:val="00C4485B"/>
    <w:rsid w:val="00C45DC6"/>
    <w:rsid w:val="00C57B36"/>
    <w:rsid w:val="00C62924"/>
    <w:rsid w:val="00C7464F"/>
    <w:rsid w:val="00C74947"/>
    <w:rsid w:val="00C74E20"/>
    <w:rsid w:val="00C86F23"/>
    <w:rsid w:val="00CB2A3D"/>
    <w:rsid w:val="00CB6625"/>
    <w:rsid w:val="00CC4CA1"/>
    <w:rsid w:val="00CD0307"/>
    <w:rsid w:val="00CD3386"/>
    <w:rsid w:val="00CE2F45"/>
    <w:rsid w:val="00CF0CC1"/>
    <w:rsid w:val="00D00378"/>
    <w:rsid w:val="00D2140C"/>
    <w:rsid w:val="00D215F3"/>
    <w:rsid w:val="00D22400"/>
    <w:rsid w:val="00D47E78"/>
    <w:rsid w:val="00D50BC8"/>
    <w:rsid w:val="00D724BB"/>
    <w:rsid w:val="00D75A8B"/>
    <w:rsid w:val="00D90298"/>
    <w:rsid w:val="00DA1058"/>
    <w:rsid w:val="00DB0AC2"/>
    <w:rsid w:val="00DB7DF0"/>
    <w:rsid w:val="00DC5EA9"/>
    <w:rsid w:val="00DD3EB2"/>
    <w:rsid w:val="00DE7A47"/>
    <w:rsid w:val="00E31F79"/>
    <w:rsid w:val="00E50F6F"/>
    <w:rsid w:val="00E63826"/>
    <w:rsid w:val="00E64314"/>
    <w:rsid w:val="00E83D1F"/>
    <w:rsid w:val="00E94F4B"/>
    <w:rsid w:val="00EB44AD"/>
    <w:rsid w:val="00EB6A06"/>
    <w:rsid w:val="00EC0865"/>
    <w:rsid w:val="00EC504A"/>
    <w:rsid w:val="00ED20A6"/>
    <w:rsid w:val="00ED34EC"/>
    <w:rsid w:val="00F0154C"/>
    <w:rsid w:val="00F20B31"/>
    <w:rsid w:val="00F30655"/>
    <w:rsid w:val="00F309AB"/>
    <w:rsid w:val="00F32385"/>
    <w:rsid w:val="00F32D8D"/>
    <w:rsid w:val="00F40854"/>
    <w:rsid w:val="00F4096D"/>
    <w:rsid w:val="00F562C1"/>
    <w:rsid w:val="00F66572"/>
    <w:rsid w:val="00F72557"/>
    <w:rsid w:val="00F74102"/>
    <w:rsid w:val="00FA5AC8"/>
    <w:rsid w:val="00FD1230"/>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E7F1BF-076F-440B-828E-6A2351F0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6505"/>
    <w:pPr>
      <w:jc w:val="both"/>
    </w:pPr>
    <w:rPr>
      <w:rFonts w:ascii="Angsana New" w:hAnsi="Angsana New"/>
      <w:sz w:val="32"/>
      <w:szCs w:val="32"/>
    </w:rPr>
  </w:style>
  <w:style w:type="paragraph" w:styleId="1">
    <w:name w:val="heading 1"/>
    <w:basedOn w:val="a0"/>
    <w:next w:val="a0"/>
    <w:qFormat/>
    <w:rsid w:val="004A487A"/>
    <w:pPr>
      <w:keepNext/>
      <w:spacing w:before="240" w:after="60"/>
      <w:jc w:val="left"/>
      <w:outlineLvl w:val="0"/>
    </w:pPr>
    <w:rPr>
      <w:b/>
      <w:bCs/>
      <w:kern w:val="36"/>
      <w:sz w:val="36"/>
      <w:szCs w:val="36"/>
    </w:rPr>
  </w:style>
  <w:style w:type="paragraph" w:styleId="2">
    <w:name w:val="heading 2"/>
    <w:basedOn w:val="a0"/>
    <w:next w:val="a0"/>
    <w:qFormat/>
    <w:rsid w:val="004A487A"/>
    <w:pPr>
      <w:keepNext/>
      <w:spacing w:before="240" w:after="60"/>
      <w:outlineLvl w:val="1"/>
    </w:pPr>
    <w:rPr>
      <w:rFonts w:ascii="Cordia New" w:hAnsi="Cordia New" w:cs="Cordia New"/>
      <w:b/>
      <w:bCs/>
      <w:i/>
      <w:iCs/>
    </w:rPr>
  </w:style>
  <w:style w:type="paragraph" w:styleId="3">
    <w:name w:val="heading 3"/>
    <w:basedOn w:val="a0"/>
    <w:next w:val="a0"/>
    <w:qFormat/>
    <w:rsid w:val="004A487A"/>
    <w:pPr>
      <w:keepNext/>
      <w:spacing w:before="240"/>
      <w:outlineLvl w:val="2"/>
    </w:pPr>
    <w:rPr>
      <w:b/>
      <w:bCs/>
      <w:sz w:val="36"/>
      <w:szCs w:val="36"/>
    </w:rPr>
  </w:style>
  <w:style w:type="paragraph" w:styleId="4">
    <w:name w:val="heading 4"/>
    <w:basedOn w:val="a0"/>
    <w:next w:val="a0"/>
    <w:qFormat/>
    <w:rsid w:val="004A487A"/>
    <w:pPr>
      <w:keepNext/>
      <w:spacing w:before="240"/>
      <w:outlineLvl w:val="3"/>
    </w:pPr>
    <w:rPr>
      <w:b/>
      <w:bCs/>
    </w:rPr>
  </w:style>
  <w:style w:type="paragraph" w:styleId="5">
    <w:name w:val="heading 5"/>
    <w:basedOn w:val="a0"/>
    <w:next w:val="a0"/>
    <w:qFormat/>
    <w:rsid w:val="004A487A"/>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A487A"/>
    <w:pPr>
      <w:tabs>
        <w:tab w:val="center" w:pos="4153"/>
        <w:tab w:val="right" w:pos="8306"/>
      </w:tabs>
    </w:pPr>
  </w:style>
  <w:style w:type="character" w:styleId="a6">
    <w:name w:val="page number"/>
    <w:basedOn w:val="a1"/>
    <w:rsid w:val="004A487A"/>
  </w:style>
  <w:style w:type="paragraph" w:styleId="a7">
    <w:name w:val="Body Text"/>
    <w:aliases w:val="ตัวข้อความ อักขระ"/>
    <w:basedOn w:val="a0"/>
    <w:rsid w:val="004A487A"/>
    <w:pPr>
      <w:spacing w:after="120"/>
    </w:pPr>
  </w:style>
  <w:style w:type="paragraph" w:styleId="a8">
    <w:name w:val="Body Text First Indent"/>
    <w:basedOn w:val="a7"/>
    <w:rsid w:val="004A487A"/>
    <w:pPr>
      <w:ind w:firstLine="862"/>
    </w:pPr>
  </w:style>
  <w:style w:type="paragraph" w:styleId="a9">
    <w:name w:val="Body Text Indent"/>
    <w:basedOn w:val="a0"/>
    <w:rsid w:val="004A487A"/>
    <w:pPr>
      <w:spacing w:after="120"/>
      <w:ind w:left="283"/>
    </w:pPr>
  </w:style>
  <w:style w:type="paragraph" w:styleId="20">
    <w:name w:val="Body Text First Indent 2"/>
    <w:basedOn w:val="a9"/>
    <w:rsid w:val="004A487A"/>
    <w:pPr>
      <w:ind w:left="284" w:firstLine="1225"/>
    </w:pPr>
  </w:style>
  <w:style w:type="paragraph" w:styleId="aa">
    <w:name w:val="Title"/>
    <w:basedOn w:val="a0"/>
    <w:qFormat/>
    <w:rsid w:val="004A487A"/>
    <w:pPr>
      <w:jc w:val="center"/>
    </w:pPr>
    <w:rPr>
      <w:rFonts w:ascii="Times New Roman" w:hAnsi="Times New Roman"/>
      <w:b/>
      <w:bCs/>
      <w:lang w:eastAsia="th-TH"/>
    </w:rPr>
  </w:style>
  <w:style w:type="paragraph" w:styleId="ab">
    <w:name w:val="footer"/>
    <w:basedOn w:val="a0"/>
    <w:rsid w:val="004A487A"/>
    <w:pPr>
      <w:tabs>
        <w:tab w:val="center" w:pos="4153"/>
        <w:tab w:val="right" w:pos="8306"/>
      </w:tabs>
    </w:pPr>
  </w:style>
  <w:style w:type="paragraph" w:styleId="a">
    <w:name w:val="List Bullet"/>
    <w:basedOn w:val="a0"/>
    <w:rsid w:val="004A487A"/>
    <w:pPr>
      <w:numPr>
        <w:numId w:val="1"/>
      </w:numPr>
    </w:pPr>
  </w:style>
  <w:style w:type="paragraph" w:styleId="21">
    <w:name w:val="Body Text Indent 2"/>
    <w:basedOn w:val="a0"/>
    <w:rsid w:val="004A487A"/>
    <w:pPr>
      <w:spacing w:before="240"/>
      <w:ind w:firstLine="720"/>
    </w:pPr>
    <w:rPr>
      <w:rFonts w:eastAsia="Angsana New"/>
    </w:rPr>
  </w:style>
  <w:style w:type="paragraph" w:styleId="30">
    <w:name w:val="Body Text Indent 3"/>
    <w:basedOn w:val="a0"/>
    <w:rsid w:val="004A487A"/>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99"/>
    <w:qFormat/>
    <w:rsid w:val="00C74947"/>
    <w:rPr>
      <w:rFonts w:ascii="Calibri" w:eastAsia="Calibri" w:hAnsi="Calibri" w:cs="Cordia New"/>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8C3A-09EF-4426-8320-316093E7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547</Words>
  <Characters>3120</Characters>
  <Application>Microsoft Office Word</Application>
  <DocSecurity>0</DocSecurity>
  <Lines>26</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rmu</cp:lastModifiedBy>
  <cp:revision>14</cp:revision>
  <cp:lastPrinted>2018-05-23T02:08:00Z</cp:lastPrinted>
  <dcterms:created xsi:type="dcterms:W3CDTF">2018-05-17T23:52:00Z</dcterms:created>
  <dcterms:modified xsi:type="dcterms:W3CDTF">2018-06-27T08:13:00Z</dcterms:modified>
</cp:coreProperties>
</file>