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D5" w:rsidRPr="00D808E5" w:rsidRDefault="003E0BBB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D808E5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D93F76" wp14:editId="67647200">
                <wp:simplePos x="0" y="0"/>
                <wp:positionH relativeFrom="page">
                  <wp:posOffset>6186170</wp:posOffset>
                </wp:positionH>
                <wp:positionV relativeFrom="paragraph">
                  <wp:posOffset>-513080</wp:posOffset>
                </wp:positionV>
                <wp:extent cx="807720" cy="510540"/>
                <wp:effectExtent l="0" t="0" r="0" b="381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487.1pt;margin-top:-40.4pt;width:63.6pt;height:40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fFrAIAABcFAAAOAAAAZHJzL2Uyb0RvYy54bWysVM1uEzEQviPxDpbvdDdRS8uqmypqFYQU&#10;tZVS1LPr9SYrbI+xnWzCiSM8AhIXkLjADQmxfZt9FMbeTRsKJ8QeVjOe8fx8842PT9ZKkpWwrgKd&#10;08FeSonQHIpKz3P68mry5IgS55kumAQtcroRjp6MHj86rk0mhrAAWQhLMIh2WW1yuvDeZEni+EIo&#10;5vbACI3GEqxiHlU7TwrLaoyuZDJM06dJDbYwFrhwDk/POiMdxfhlKbi/KEsnPJE5xdp8/Nv4vwn/&#10;ZHTMsrllZlHxvgz2D1UoVmlMehfqjHlGlrb6I5SquAUHpd/joBIoy4qL2AN2M0gfdDNbMCNiLwiO&#10;M3cwuf8Xlp+vLi2pipwOKdFM4Yja5mvb/Ghv37W3b9vmW9t86dXmc9t8apuPbfOzbT4E4fZ923wn&#10;w4BibVyGwWbm0gYcnJkCf+XQkPxmCYrrfdalVcEXUSDrOJLN3UjE2hOOh0fp4eEQB8fRdDBID/bj&#10;yBKWbS8b6/xzAYoEIacWJx4HwVZT50N6lm1dYl0gq2JSSRmVjTuVlqwYkgM5VUBNiWTO42FOJ/EL&#10;rWEIt3tNalIj14eHaSiMIWtLyTyKyiCOTs8pYXKO68C9jbVoCBkxUlfLGXOLLmkM23FQVR4XQVYq&#10;9By+PrPU4ZqIVO47uscwSDdQbHCEFjpuO8MnFUIxxT4umUUyY5G4oP4Cf6UErBx6iZIF2Dd/Ow/+&#10;yDG0UlLjcmBXr5fMCoTnhUb2PRvs4yCIj8r+QZyQ3bXc7Fr0Up0CQjzAp8DwKOJl6+VWLC2oa9zj&#10;cciKJqY55u7w65VT3y0tvgRcjMfRDTfIMD/VM8ND8C28V+trZk3PB49EOoftIrHsAS0633BTw3jp&#10;oawiZ+5x7fmL2xd50L8UYb139eh1/56NfgEAAP//AwBQSwMEFAAGAAgAAAAhAF9UWFDgAAAACgEA&#10;AA8AAABkcnMvZG93bnJldi54bWxMj8tOwzAQRfdI/IM1SGxQa6eKoIQ4FUKCRReIFj7AjSePJh5H&#10;sdsEvp7pCpYzc3Tn3Hwzu16ccQytJw3JUoFAKr1tqdbw9fm6WIMI0ZA1vSfU8I0BNsX1VW4y6yfa&#10;4Xkfa8EhFDKjoYlxyKQMZYPOhKUfkPhW+dGZyONYSzuaicNdL1dK3UtnWuIPjRnwpcGy25+chp/t&#10;3DlXTdXHW7tNuskd35u7o9a3N/PzE4iIc/yD4aLP6lCw08GfyAbRa3h8SFeMalisFXe4EIlKUhAH&#10;XqUgi1z+r1D8AgAA//8DAFBLAQItABQABgAIAAAAIQC2gziS/gAAAOEBAAATAAAAAAAAAAAAAAAA&#10;AAAAAABbQ29udGVudF9UeXBlc10ueG1sUEsBAi0AFAAGAAgAAAAhADj9If/WAAAAlAEAAAsAAAAA&#10;AAAAAAAAAAAALwEAAF9yZWxzLy5yZWxzUEsBAi0AFAAGAAgAAAAhANvW98WsAgAAFwUAAA4AAAAA&#10;AAAAAAAAAAAALgIAAGRycy9lMm9Eb2MueG1sUEsBAi0AFAAGAAgAAAAhAF9UWFDgAAAACgEAAA8A&#10;AAAAAAAAAAAAAAAABgUAAGRycy9kb3ducmV2LnhtbFBLBQYAAAAABAAEAPMAAAATBgAAAAA=&#10;" fillcolor="window" stroked="f" strokeweight="1pt">
                <v:path arrowok="t"/>
                <w10:wrap anchorx="page"/>
              </v:rect>
            </w:pict>
          </mc:Fallback>
        </mc:AlternateContent>
      </w:r>
    </w:p>
    <w:p w:rsidR="00A26FD5" w:rsidRPr="00D808E5" w:rsidRDefault="00A26FD5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110CEF" w:rsidRPr="00D808E5" w:rsidRDefault="00110CEF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110CEF" w:rsidRPr="00D808E5" w:rsidRDefault="00110CEF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110CEF" w:rsidRPr="00D808E5" w:rsidRDefault="00110CEF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110CEF" w:rsidRPr="00D808E5" w:rsidRDefault="00110CEF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110CEF" w:rsidRPr="00D808E5" w:rsidRDefault="00110CEF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110CEF" w:rsidRPr="00D808E5" w:rsidRDefault="00110CEF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110CEF" w:rsidRPr="00D808E5" w:rsidRDefault="00110CEF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110CEF" w:rsidRPr="00D808E5" w:rsidRDefault="00110CEF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110CEF" w:rsidRPr="00D808E5" w:rsidRDefault="00110CEF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110CEF" w:rsidRPr="00D808E5" w:rsidRDefault="00110CEF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A26FD5" w:rsidRPr="00D808E5" w:rsidRDefault="00A26FD5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A26FD5" w:rsidRPr="00D808E5" w:rsidRDefault="00A26FD5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A26FD5" w:rsidRPr="00D808E5" w:rsidRDefault="00A26FD5" w:rsidP="00D808E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D808E5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บรรณานุกรม</w:t>
      </w:r>
    </w:p>
    <w:p w:rsidR="00A26FD5" w:rsidRPr="00D808E5" w:rsidRDefault="00A26FD5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A26FD5" w:rsidRPr="00D808E5" w:rsidRDefault="00A26FD5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A26FD5" w:rsidRPr="00D808E5" w:rsidRDefault="00A26FD5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110CEF" w:rsidRPr="00D808E5" w:rsidRDefault="00110CEF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110CEF" w:rsidRPr="00D808E5" w:rsidRDefault="00110CEF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110CEF" w:rsidRPr="00D808E5" w:rsidRDefault="00110CEF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110CEF" w:rsidRPr="00D808E5" w:rsidRDefault="00110CEF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110CEF" w:rsidRPr="00D808E5" w:rsidRDefault="00110CEF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110CEF" w:rsidRPr="00D808E5" w:rsidRDefault="00110CEF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110CEF" w:rsidRPr="00D808E5" w:rsidRDefault="00110CEF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110CEF" w:rsidRPr="00D808E5" w:rsidRDefault="00110CEF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A26FD5" w:rsidRPr="00D808E5" w:rsidRDefault="00A26FD5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3E0BBB" w:rsidRPr="00D808E5" w:rsidRDefault="003E0BBB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BB2A26" w:rsidRPr="00D808E5" w:rsidRDefault="00BB2A26" w:rsidP="00D808E5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bookmarkStart w:id="0" w:name="_GoBack"/>
    <w:p w:rsidR="00AD002F" w:rsidRPr="00D808E5" w:rsidRDefault="00E80013" w:rsidP="00D808E5">
      <w:pPr>
        <w:spacing w:after="0" w:line="240" w:lineRule="auto"/>
        <w:jc w:val="center"/>
        <w:rPr>
          <w:rFonts w:ascii="Angsana New" w:hAnsi="Angsana New" w:cs="Angsana New" w:hint="cs"/>
          <w:color w:val="000000"/>
          <w:sz w:val="40"/>
          <w:szCs w:val="40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B287F" wp14:editId="248D4F01">
                <wp:simplePos x="0" y="0"/>
                <wp:positionH relativeFrom="column">
                  <wp:posOffset>5029200</wp:posOffset>
                </wp:positionH>
                <wp:positionV relativeFrom="paragraph">
                  <wp:posOffset>-578485</wp:posOffset>
                </wp:positionV>
                <wp:extent cx="492760" cy="464185"/>
                <wp:effectExtent l="0" t="0" r="254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464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396pt;margin-top:-45.55pt;width:38.8pt;height:3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MqMxwIAAKoFAAAOAAAAZHJzL2Uyb0RvYy54bWysVM1uEzEQviPxDpbvdLNp+hd1U0WtipCq&#10;NqJFPTteb3Ylr21sJ5tw4giPgMQFJC5wQ0Js32YfhbG9uyml4oDIwfHszHwz83lmjk/WJUcrpk0h&#10;RYLjnQFGTFCZFmKR4Fc3588OMTKWiJRwKViCN8zgk8nTJ8eVGrOhzCVPmUYAIsy4UgnOrVXjKDI0&#10;ZyUxO1IxAcpM6pJYEPUiSjWpAL3k0XAw2I8qqVOlJWXGwNezoMQTj59ljNqrLDPMIp5gyM36U/tz&#10;7s5ockzGC01UXtA2DfIPWZSkEBC0hzojlqClLv6AKguqpZGZ3aGyjGSWFZT5GqCaePCgmuucKOZr&#10;AXKM6mky/w+WXq5mGhVpgncxEqSEJ2rqr039o7l719y9bepvTf2lFevPTf2pqT829c+m/uAud++b&#10;+jvadSxWyowB7FrNdCsZuDpK1pku3T8Ui9ae+U3PPFtbROHj6Gh4sA/vQ0E12h/Fh3sOM9o6K23s&#10;cyZL5C4J1vCwnm+yujA2mHYmLpaRvEjPC8694JqJnXKNVgTaYL6IW/DfrLhwtkI6rwDovkSurlCJ&#10;v9kNZ86Oi5csA94g96FPxHfsNgihlAkbB1VOUhZi7w3g10Xv0vKFekCHnEH8HrsF6CwDSIcdsmzt&#10;nSvzDd87D/6WWHDuPXxkKWzvXBZC6scAOFTVRg72HUmBGsfSXKYb6Cotw7gZRc8LeLYLYuyMaJgv&#10;eGnYGfYKjozLKsGyvWGUS/3mse/OHtoetBhVMK8JNq+XRDOM+AsBA3EUj0ZuwL0w2jsYgqDva+b3&#10;NWJZnkrohRi2k6L+6uwt766ZluUtrJapiwoqIijETjC1uhNObdgjsJwom069GQy1IvZCXCvqwB2r&#10;ri1v1rdEq7Z3LTT9pexmm4wftHCwdZ5CTpdWZoXv7y2vLd+wEHzjtMvLbZz7srfartjJLwAAAP//&#10;AwBQSwMEFAAGAAgAAAAhALmAMS7hAAAACwEAAA8AAABkcnMvZG93bnJldi54bWxMj81OwzAQhO9I&#10;vIO1SNxaO0XNX+NUCEEFvVFIz268JBHxOsROG94ec4Lj7Ixmvym2s+nZGUfXWZIQLQUwpNrqjhoJ&#10;729PixSY84q06i2hhG90sC2vrwqVa3uhVzwffMNCCblcSWi9H3LOXd2iUW5pB6TgfdjRKB/k2HA9&#10;qksoNz1fCRFzozoKH1o14EOL9edhMhKmdfLyOB+/dneVqJJ91a+f/W6Q8vZmvt8A8zj7vzD84gd0&#10;KAPTyU6kHeslJNkqbPESFlkUAQuJNM5iYKdwiVIBvCz4/w3lDwAAAP//AwBQSwECLQAUAAYACAAA&#10;ACEAtoM4kv4AAADhAQAAEwAAAAAAAAAAAAAAAAAAAAAAW0NvbnRlbnRfVHlwZXNdLnhtbFBLAQIt&#10;ABQABgAIAAAAIQA4/SH/1gAAAJQBAAALAAAAAAAAAAAAAAAAAC8BAABfcmVscy8ucmVsc1BLAQIt&#10;ABQABgAIAAAAIQD9pMqMxwIAAKoFAAAOAAAAAAAAAAAAAAAAAC4CAABkcnMvZTJvRG9jLnhtbFBL&#10;AQItABQABgAIAAAAIQC5gDEu4QAAAAsBAAAPAAAAAAAAAAAAAAAAACEFAABkcnMvZG93bnJldi54&#10;bWxQSwUGAAAAAAQABADzAAAALwYAAAAA&#10;" fillcolor="white [3212]" stroked="f" strokeweight="2pt"/>
            </w:pict>
          </mc:Fallback>
        </mc:AlternateContent>
      </w:r>
      <w:bookmarkEnd w:id="0"/>
      <w:r w:rsidR="003E0BBB" w:rsidRPr="00D808E5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1C9C0C" wp14:editId="509B6B86">
                <wp:simplePos x="0" y="0"/>
                <wp:positionH relativeFrom="column">
                  <wp:posOffset>5029200</wp:posOffset>
                </wp:positionH>
                <wp:positionV relativeFrom="paragraph">
                  <wp:posOffset>-949960</wp:posOffset>
                </wp:positionV>
                <wp:extent cx="492760" cy="374015"/>
                <wp:effectExtent l="0" t="0" r="2540" b="698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60" cy="37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96pt;margin-top:-74.8pt;width:38.8pt;height:29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C8qwIAABcFAAAOAAAAZHJzL2Uyb0RvYy54bWysVM1uEzEQviPxDpbvdDchbdpVNyhqFYQU&#10;tZVa1LPr9WYt/IftZBNOHOERkLiAxAVuSIjt2+yjMPZu2lA4IfZgzXjG8/PNN3v8bC0FWjHruFY5&#10;HuylGDFFdcHVIscvr2ZPDjFynqiCCK1YjjfM4WeTx4+Oa5Oxoa60KJhFEES5rDY5rrw3WZI4WjFJ&#10;3J42TIGx1FYSD6pdJIUlNUSXIhmm6UFSa1sYqylzDm5POyOexPhlyag/L0vHPBI5htp8PG08b8KZ&#10;TI5JtrDEVJz2ZZB/qEISriDpXahT4glaWv5HKMmp1U6Xfo9qmeiy5JTFHqCbQfqgm8uKGBZ7AXCc&#10;uYPJ/b+w9Gx1YREvYHYYKSJhRG3ztW1+tLfv2tu3bfOtbb70avO5bT61zce2+dk2H4Jw+75tvqNB&#10;QLE2LoNgl+bCBhycmWv6yoEh+c0SFNf7rEsrgy+ggNZxJJu7kbC1RxQuR0fD8QEMjoLp6XiUDvZD&#10;soRk28fGOv+caYmCkGMLE4+DIKu5853r1iXWpQUvZlyIqGzcibBoRYAcwKlC1xgJ4jxc5ngWvz6b&#10;230mFKoBr+E4DYURYG0piAdRGsDRqQVGRCxgHai3sRalQ0YohmShllPiqi5pDNtxUHIPiyC4zPFh&#10;Gr4+s1DhGYtU7ju6xzBIN7rYwAit7rjtDJ1xSDKHPi6IBTJDkbCg/hyOUmioXPcSRpW2b/52H/yB&#10;Y2DFqIblgK5eL4llAM8LBew7GoxGYZuiMtofD0Gxu5abXYtayhMNEAPDoLooBn8vtmJptbyGPZ6G&#10;rGAiikLuDr9eOfHd0sKfgLLpNLrBBhni5+rS0BB8C+/V+ppY0/PBA5HO9HaRSPaAFp1veKn0dOl1&#10;ySNn7nHt+QvbF1nX/ynCeu/q0ev+fzb5BQAA//8DAFBLAwQUAAYACAAAACEA3znEFuMAAAAMAQAA&#10;DwAAAGRycy9kb3ducmV2LnhtbEyPzU7DMBCE70i8g7VIXFDrpEJpE+JUCAkOPSAoPIAbb36aeB3F&#10;bhN4erYnetvdGc1+k29n24szjr51pCBeRiCQSmdaqhV8f70uNiB80GR07wgV/KCHbXF7k+vMuIk+&#10;8bwPteAQ8plW0IQwZFL6skGr/dINSKxVbrQ68DrW0ox64nDby1UUJdLqlvhDowd8abDs9ier4Hc3&#10;d9ZWU/Xx1u7ibrLH9+bhqNT93fz8BCLgHP7NcMFndCiY6eBOZLzoFazTFXcJChbxY5qAYMsmuQwH&#10;PqXRGmSRy+sSxR8AAAD//wMAUEsBAi0AFAAGAAgAAAAhALaDOJL+AAAA4QEAABMAAAAAAAAAAAAA&#10;AAAAAAAAAFtDb250ZW50X1R5cGVzXS54bWxQSwECLQAUAAYACAAAACEAOP0h/9YAAACUAQAACwAA&#10;AAAAAAAAAAAAAAAvAQAAX3JlbHMvLnJlbHNQSwECLQAUAAYACAAAACEA03WgvKsCAAAXBQAADgAA&#10;AAAAAAAAAAAAAAAuAgAAZHJzL2Uyb0RvYy54bWxQSwECLQAUAAYACAAAACEA3znEFuMAAAAMAQAA&#10;DwAAAAAAAAAAAAAAAAAFBQAAZHJzL2Rvd25yZXYueG1sUEsFBgAAAAAEAAQA8wAAABUGAAAAAA==&#10;" fillcolor="window" stroked="f" strokeweight="1pt">
                <v:path arrowok="t"/>
              </v:rect>
            </w:pict>
          </mc:Fallback>
        </mc:AlternateContent>
      </w:r>
      <w:r w:rsidR="00FD7492" w:rsidRPr="00D808E5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บรรณานุกรม</w:t>
      </w:r>
    </w:p>
    <w:p w:rsidR="001310A6" w:rsidRPr="00D808E5" w:rsidRDefault="001310A6" w:rsidP="00D808E5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D808E5" w:rsidRPr="00D808E5" w:rsidRDefault="00D808E5" w:rsidP="00D808E5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257E25" w:rsidRPr="00D808E5" w:rsidRDefault="00DF28CB" w:rsidP="00D808E5">
      <w:pPr>
        <w:pStyle w:val="ae"/>
        <w:ind w:left="2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 xml:space="preserve">กระทรวงศึกษาธิการ. </w:t>
      </w:r>
      <w:r w:rsidRPr="00D808E5">
        <w:rPr>
          <w:rFonts w:ascii="Angsana New" w:hAnsi="Angsana New" w:cs="Angsana New"/>
          <w:sz w:val="32"/>
          <w:szCs w:val="32"/>
        </w:rPr>
        <w:t>(2551).</w:t>
      </w:r>
      <w:r w:rsidR="00D808E5" w:rsidRPr="00D808E5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D808E5">
        <w:rPr>
          <w:rFonts w:ascii="Angsana New" w:hAnsi="Angsana New" w:cs="Angsana New"/>
          <w:i/>
          <w:iCs/>
          <w:sz w:val="32"/>
          <w:szCs w:val="32"/>
        </w:rPr>
        <w:t>2551</w:t>
      </w:r>
      <w:r w:rsidR="00257E25" w:rsidRPr="00D808E5">
        <w:rPr>
          <w:rFonts w:ascii="Angsana New" w:hAnsi="Angsana New" w:cs="Angsana New"/>
          <w:sz w:val="32"/>
          <w:szCs w:val="32"/>
        </w:rPr>
        <w:t xml:space="preserve">   </w:t>
      </w:r>
    </w:p>
    <w:p w:rsidR="00DF28CB" w:rsidRPr="00D808E5" w:rsidRDefault="00257E25" w:rsidP="00D808E5">
      <w:pPr>
        <w:pStyle w:val="ae"/>
        <w:ind w:left="2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</w:rPr>
        <w:tab/>
      </w:r>
      <w:r w:rsidR="00DF28CB" w:rsidRPr="00D808E5">
        <w:rPr>
          <w:rFonts w:ascii="Angsana New" w:hAnsi="Angsana New" w:cs="Angsana New"/>
          <w:sz w:val="32"/>
          <w:szCs w:val="32"/>
          <w:cs/>
        </w:rPr>
        <w:t xml:space="preserve">กรุงเทพฯ: โรงพิมพ์ชุมนุมสหกรณ์การเกษตรแห่งประเทศไทย จำกัด. </w:t>
      </w:r>
    </w:p>
    <w:p w:rsidR="000E6FD2" w:rsidRPr="00D808E5" w:rsidRDefault="000E6FD2" w:rsidP="00D808E5">
      <w:pPr>
        <w:spacing w:after="0" w:line="240" w:lineRule="auto"/>
        <w:ind w:left="720" w:hanging="720"/>
        <w:rPr>
          <w:rFonts w:ascii="Angsana New" w:hAnsi="Angsana New" w:cs="Angsana New"/>
          <w:b/>
          <w:bCs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>กรมวิชาการกระทรวงศึกษาธิการ. (</w:t>
      </w:r>
      <w:r w:rsidR="00D808E5" w:rsidRPr="00D808E5">
        <w:rPr>
          <w:rFonts w:ascii="Angsana New" w:hAnsi="Angsana New" w:cs="Angsana New"/>
          <w:sz w:val="32"/>
          <w:szCs w:val="32"/>
        </w:rPr>
        <w:t>2544).</w:t>
      </w:r>
      <w:r w:rsidRPr="00D808E5">
        <w:rPr>
          <w:rFonts w:ascii="Angsana New" w:hAnsi="Angsana New" w:cs="Angsana New"/>
          <w:sz w:val="32"/>
          <w:szCs w:val="32"/>
        </w:rPr>
        <w:t xml:space="preserve">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 xml:space="preserve">หลักสูตรการศึกษาขั้นพื้นฐาน พุทธศักราช </w:t>
      </w:r>
      <w:r w:rsidRPr="00D808E5">
        <w:rPr>
          <w:rFonts w:ascii="Angsana New" w:hAnsi="Angsana New" w:cs="Angsana New"/>
          <w:i/>
          <w:iCs/>
          <w:sz w:val="32"/>
          <w:szCs w:val="32"/>
        </w:rPr>
        <w:t>2544</w:t>
      </w:r>
      <w:r w:rsidRPr="00D808E5">
        <w:rPr>
          <w:rFonts w:ascii="Angsana New" w:hAnsi="Angsana New" w:cs="Angsana New"/>
          <w:b/>
          <w:bCs/>
          <w:sz w:val="32"/>
          <w:szCs w:val="32"/>
        </w:rPr>
        <w:t>.</w:t>
      </w:r>
    </w:p>
    <w:p w:rsidR="000E6FD2" w:rsidRPr="00D808E5" w:rsidRDefault="000E6FD2" w:rsidP="00D808E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ab/>
        <w:t>กรุงเทพฯ : โรงพิมพ์องค์การรับส่งสินค้าและพัสดุภัณฑ์.</w:t>
      </w:r>
      <w:r w:rsidRPr="00D808E5">
        <w:rPr>
          <w:rFonts w:ascii="Angsana New" w:hAnsi="Angsana New" w:cs="Angsana New"/>
          <w:sz w:val="32"/>
          <w:szCs w:val="32"/>
        </w:rPr>
        <w:t xml:space="preserve"> </w:t>
      </w:r>
    </w:p>
    <w:p w:rsidR="000E6FD2" w:rsidRPr="00D808E5" w:rsidRDefault="000E6FD2" w:rsidP="00D808E5">
      <w:pPr>
        <w:spacing w:after="0" w:line="240" w:lineRule="auto"/>
        <w:ind w:left="3"/>
        <w:rPr>
          <w:rFonts w:ascii="Angsana New" w:hAnsi="Angsana New" w:cs="Angsana New"/>
          <w:i/>
          <w:iCs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>กรมวิชาการกระทรวงศึกษาธิการ. (</w:t>
      </w:r>
      <w:r w:rsidRPr="00D808E5">
        <w:rPr>
          <w:rFonts w:ascii="Angsana New" w:hAnsi="Angsana New" w:cs="Angsana New"/>
          <w:sz w:val="32"/>
          <w:szCs w:val="32"/>
        </w:rPr>
        <w:t xml:space="preserve">2545). </w:t>
      </w:r>
      <w:r w:rsidRPr="00D808E5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สาระและมาตรฐานการเรียนรู้กลุ่มสาระคณิตศาสตร์</w:t>
      </w:r>
      <w:r w:rsidRPr="00D808E5">
        <w:rPr>
          <w:rFonts w:ascii="Angsana New" w:hAnsi="Angsana New" w:cs="Angsana New"/>
          <w:i/>
          <w:iCs/>
          <w:sz w:val="32"/>
          <w:szCs w:val="32"/>
        </w:rPr>
        <w:t xml:space="preserve"> </w:t>
      </w:r>
    </w:p>
    <w:p w:rsidR="000E6FD2" w:rsidRPr="00D808E5" w:rsidRDefault="000E6FD2" w:rsidP="00D808E5">
      <w:pPr>
        <w:spacing w:after="0" w:line="240" w:lineRule="auto"/>
        <w:ind w:left="3"/>
        <w:rPr>
          <w:rFonts w:ascii="Angsana New" w:hAnsi="Angsana New" w:cs="Angsana New"/>
          <w:b/>
          <w:bCs/>
          <w:sz w:val="32"/>
          <w:szCs w:val="32"/>
        </w:rPr>
      </w:pP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ab/>
        <w:t xml:space="preserve">หลักสูตรการศึกษาขั้นพื้นฐานพุทธศักราช </w:t>
      </w:r>
      <w:r w:rsidRPr="00D808E5">
        <w:rPr>
          <w:rFonts w:ascii="Angsana New" w:hAnsi="Angsana New" w:cs="Angsana New"/>
          <w:i/>
          <w:iCs/>
          <w:sz w:val="32"/>
          <w:szCs w:val="32"/>
        </w:rPr>
        <w:t>2544.</w:t>
      </w:r>
      <w:r w:rsidRPr="00D808E5">
        <w:rPr>
          <w:rFonts w:ascii="Angsana New" w:hAnsi="Angsana New" w:cs="Angsana New"/>
          <w:sz w:val="32"/>
          <w:szCs w:val="32"/>
          <w:cs/>
        </w:rPr>
        <w:t xml:space="preserve">  กรุงเทพฯ</w:t>
      </w:r>
      <w:r w:rsidR="00D808E5" w:rsidRPr="00D808E5">
        <w:rPr>
          <w:rFonts w:ascii="Angsana New" w:hAnsi="Angsana New" w:cs="Angsana New"/>
          <w:sz w:val="32"/>
          <w:szCs w:val="32"/>
          <w:cs/>
        </w:rPr>
        <w:t xml:space="preserve"> </w:t>
      </w:r>
      <w:r w:rsidRPr="00D808E5">
        <w:rPr>
          <w:rFonts w:ascii="Angsana New" w:hAnsi="Angsana New" w:cs="Angsana New"/>
          <w:sz w:val="32"/>
          <w:szCs w:val="32"/>
          <w:cs/>
        </w:rPr>
        <w:t>: โรงพิมพ์องค์การรับส่ง</w:t>
      </w:r>
      <w:r w:rsidRPr="00D808E5">
        <w:rPr>
          <w:rFonts w:ascii="Angsana New" w:hAnsi="Angsana New" w:cs="Angsana New"/>
          <w:sz w:val="32"/>
          <w:szCs w:val="32"/>
          <w:cs/>
        </w:rPr>
        <w:tab/>
        <w:t>สินค้าและพัสดุภัณฑ์.</w:t>
      </w:r>
    </w:p>
    <w:p w:rsidR="000E6FD2" w:rsidRPr="00D808E5" w:rsidRDefault="000E6FD2" w:rsidP="00D808E5">
      <w:pPr>
        <w:spacing w:after="0" w:line="240" w:lineRule="auto"/>
        <w:rPr>
          <w:rFonts w:ascii="Angsana New" w:hAnsi="Angsana New" w:cs="Angsana New"/>
          <w:sz w:val="32"/>
          <w:szCs w:val="32"/>
          <w:lang w:eastAsia="ja-JP"/>
        </w:rPr>
      </w:pPr>
      <w:r w:rsidRPr="00D808E5">
        <w:rPr>
          <w:rFonts w:ascii="Angsana New" w:hAnsi="Angsana New" w:cs="Angsana New"/>
          <w:sz w:val="32"/>
          <w:szCs w:val="32"/>
          <w:cs/>
        </w:rPr>
        <w:t>กรมวิชาการกระทรวงศึกษาธิการ. (</w:t>
      </w:r>
      <w:r w:rsidRPr="00D808E5">
        <w:rPr>
          <w:rFonts w:ascii="Angsana New" w:hAnsi="Angsana New" w:cs="Angsana New"/>
          <w:sz w:val="32"/>
          <w:szCs w:val="32"/>
        </w:rPr>
        <w:t>2544)</w:t>
      </w:r>
      <w:r w:rsidRPr="00D808E5">
        <w:rPr>
          <w:rFonts w:ascii="Angsana New" w:hAnsi="Angsana New" w:cs="Angsana New"/>
          <w:sz w:val="32"/>
          <w:szCs w:val="32"/>
          <w:cs/>
          <w:lang w:eastAsia="ja-JP"/>
        </w:rPr>
        <w:t xml:space="preserve">.  </w:t>
      </w:r>
      <w:r w:rsidRPr="00D808E5">
        <w:rPr>
          <w:rFonts w:ascii="Angsana New" w:hAnsi="Angsana New" w:cs="Angsana New"/>
          <w:i/>
          <w:iCs/>
          <w:sz w:val="32"/>
          <w:szCs w:val="32"/>
          <w:cs/>
          <w:lang w:eastAsia="ja-JP"/>
        </w:rPr>
        <w:t>คู่มือการจัดการเรียนรู้กลุ่มสาระการเรียนรู้คณิตศาสตร์.</w:t>
      </w:r>
      <w:r w:rsidRPr="00D808E5">
        <w:rPr>
          <w:rFonts w:ascii="Angsana New" w:hAnsi="Angsana New" w:cs="Angsana New"/>
          <w:sz w:val="32"/>
          <w:szCs w:val="32"/>
          <w:cs/>
          <w:lang w:eastAsia="ja-JP"/>
        </w:rPr>
        <w:t xml:space="preserve">  </w:t>
      </w:r>
    </w:p>
    <w:p w:rsidR="000E6FD2" w:rsidRPr="00D808E5" w:rsidRDefault="000E6FD2" w:rsidP="00D808E5">
      <w:pPr>
        <w:spacing w:after="0" w:line="240" w:lineRule="auto"/>
        <w:rPr>
          <w:rFonts w:ascii="Angsana New" w:hAnsi="Angsana New" w:cs="Angsana New"/>
          <w:sz w:val="32"/>
          <w:szCs w:val="32"/>
          <w:cs/>
          <w:lang w:eastAsia="ja-JP"/>
        </w:rPr>
      </w:pPr>
      <w:r w:rsidRPr="00D808E5">
        <w:rPr>
          <w:rFonts w:ascii="Angsana New" w:hAnsi="Angsana New" w:cs="Angsana New"/>
          <w:sz w:val="32"/>
          <w:szCs w:val="32"/>
          <w:cs/>
          <w:lang w:eastAsia="ja-JP"/>
        </w:rPr>
        <w:tab/>
        <w:t>กรุงเทพฯ</w:t>
      </w:r>
      <w:r w:rsidR="00D808E5" w:rsidRPr="00D808E5">
        <w:rPr>
          <w:rFonts w:ascii="Angsana New" w:hAnsi="Angsana New" w:cs="Angsana New"/>
          <w:sz w:val="32"/>
          <w:szCs w:val="32"/>
          <w:cs/>
          <w:lang w:eastAsia="ja-JP"/>
        </w:rPr>
        <w:t xml:space="preserve"> </w:t>
      </w:r>
      <w:r w:rsidRPr="00D808E5">
        <w:rPr>
          <w:rFonts w:ascii="Angsana New" w:hAnsi="Angsana New" w:cs="Angsana New"/>
          <w:sz w:val="32"/>
          <w:szCs w:val="32"/>
          <w:lang w:eastAsia="ja-JP"/>
        </w:rPr>
        <w:t xml:space="preserve">: </w:t>
      </w:r>
      <w:r w:rsidRPr="00D808E5">
        <w:rPr>
          <w:rFonts w:ascii="Angsana New" w:hAnsi="Angsana New" w:cs="Angsana New"/>
          <w:sz w:val="32"/>
          <w:szCs w:val="32"/>
          <w:cs/>
          <w:lang w:eastAsia="ja-JP"/>
        </w:rPr>
        <w:t>องค์การรับส่งสินค้าและพัสดุภัณฑ์</w:t>
      </w:r>
    </w:p>
    <w:p w:rsidR="000E6FD2" w:rsidRPr="00D808E5" w:rsidRDefault="000E6FD2" w:rsidP="00D808E5">
      <w:pPr>
        <w:spacing w:after="0" w:line="240" w:lineRule="auto"/>
        <w:ind w:left="1"/>
        <w:rPr>
          <w:rFonts w:ascii="Angsana New" w:hAnsi="Angsana New" w:cs="Angsana New"/>
          <w:i/>
          <w:iCs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>กรมวิชาการกระทรวงศึกษาธิการ. (</w:t>
      </w:r>
      <w:r w:rsidRPr="00D808E5">
        <w:rPr>
          <w:rFonts w:ascii="Angsana New" w:hAnsi="Angsana New" w:cs="Angsana New"/>
          <w:sz w:val="32"/>
          <w:szCs w:val="32"/>
        </w:rPr>
        <w:t xml:space="preserve">2544). 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แนวทางการวัดและประเมินผลการเรียนตามหลักสูตร</w:t>
      </w:r>
    </w:p>
    <w:p w:rsidR="000E6FD2" w:rsidRPr="00D808E5" w:rsidRDefault="000E6FD2" w:rsidP="00D808E5">
      <w:pPr>
        <w:spacing w:after="0" w:line="240" w:lineRule="auto"/>
        <w:ind w:left="1"/>
        <w:rPr>
          <w:rFonts w:ascii="Angsana New" w:hAnsi="Angsana New" w:cs="Angsana New"/>
          <w:b/>
          <w:bCs/>
          <w:sz w:val="32"/>
          <w:szCs w:val="32"/>
        </w:rPr>
      </w:pP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ab/>
        <w:t xml:space="preserve">การศึกษาขั้นพื้นฐานพุทธศักราช </w:t>
      </w:r>
      <w:r w:rsidRPr="00D808E5">
        <w:rPr>
          <w:rFonts w:ascii="Angsana New" w:hAnsi="Angsana New" w:cs="Angsana New"/>
          <w:i/>
          <w:iCs/>
          <w:sz w:val="32"/>
          <w:szCs w:val="32"/>
        </w:rPr>
        <w:t>2544</w:t>
      </w:r>
      <w:r w:rsidRPr="00D808E5">
        <w:rPr>
          <w:rFonts w:ascii="Angsana New" w:hAnsi="Angsana New" w:cs="Angsana New"/>
          <w:sz w:val="32"/>
          <w:szCs w:val="32"/>
        </w:rPr>
        <w:t xml:space="preserve"> : </w:t>
      </w:r>
      <w:r w:rsidRPr="00D808E5">
        <w:rPr>
          <w:rFonts w:ascii="Angsana New" w:hAnsi="Angsana New" w:cs="Angsana New"/>
          <w:sz w:val="32"/>
          <w:szCs w:val="32"/>
          <w:cs/>
        </w:rPr>
        <w:t>เอกสารประกอบหลักสูตรการศึกษาขั้นพื้นฐาน</w:t>
      </w:r>
    </w:p>
    <w:p w:rsidR="000E6FD2" w:rsidRPr="00D808E5" w:rsidRDefault="000E6FD2" w:rsidP="00D808E5">
      <w:pPr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D808E5">
        <w:rPr>
          <w:rFonts w:ascii="Angsana New" w:hAnsi="Angsana New" w:cs="Angsana New"/>
          <w:sz w:val="32"/>
          <w:szCs w:val="32"/>
          <w:cs/>
        </w:rPr>
        <w:t xml:space="preserve">พุทธศักราช </w:t>
      </w:r>
      <w:r w:rsidRPr="00D808E5">
        <w:rPr>
          <w:rFonts w:ascii="Angsana New" w:hAnsi="Angsana New" w:cs="Angsana New"/>
          <w:sz w:val="32"/>
          <w:szCs w:val="32"/>
        </w:rPr>
        <w:t>2544.</w:t>
      </w:r>
      <w:r w:rsidRPr="00D808E5">
        <w:rPr>
          <w:rFonts w:ascii="Angsana New" w:hAnsi="Angsana New" w:cs="Angsana New"/>
          <w:sz w:val="32"/>
          <w:szCs w:val="32"/>
          <w:cs/>
        </w:rPr>
        <w:t>กรุงเทพฯ : โรงพิมพ์คุรุสภาลาดพร้าว.</w:t>
      </w:r>
    </w:p>
    <w:p w:rsidR="000E6FD2" w:rsidRPr="00D808E5" w:rsidRDefault="000E6FD2" w:rsidP="00D808E5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 xml:space="preserve">กรมวิชาการกระทรวงศึกษาธิการ. (2551). 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หลักสูตรแกนกลางการศึกษาขั้นพื้นฐานการศึกษาขั้น</w:t>
      </w:r>
    </w:p>
    <w:p w:rsidR="000E6FD2" w:rsidRPr="00D808E5" w:rsidRDefault="000E6FD2" w:rsidP="00D808E5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ab/>
        <w:t>พื้นฐาน พุทธศักราช 2551</w:t>
      </w:r>
      <w:r w:rsidRPr="00D808E5">
        <w:rPr>
          <w:rFonts w:ascii="Angsana New" w:hAnsi="Angsana New" w:cs="Angsana New"/>
          <w:sz w:val="32"/>
          <w:szCs w:val="32"/>
          <w:cs/>
        </w:rPr>
        <w:t>.</w:t>
      </w:r>
      <w:r w:rsidRPr="00D808E5">
        <w:rPr>
          <w:rFonts w:ascii="Angsana New" w:hAnsi="Angsana New" w:cs="Angsana New"/>
          <w:sz w:val="32"/>
          <w:szCs w:val="32"/>
        </w:rPr>
        <w:t xml:space="preserve">  </w:t>
      </w:r>
      <w:r w:rsidRPr="00D808E5">
        <w:rPr>
          <w:rFonts w:ascii="Angsana New" w:hAnsi="Angsana New" w:cs="Angsana New"/>
          <w:sz w:val="32"/>
          <w:szCs w:val="32"/>
          <w:cs/>
        </w:rPr>
        <w:t xml:space="preserve">กรุงเทพฯ </w:t>
      </w:r>
      <w:r w:rsidRPr="00D808E5">
        <w:rPr>
          <w:rFonts w:ascii="Angsana New" w:hAnsi="Angsana New" w:cs="Angsana New"/>
          <w:sz w:val="32"/>
          <w:szCs w:val="32"/>
          <w:lang w:eastAsia="ja-JP"/>
        </w:rPr>
        <w:t xml:space="preserve">: </w:t>
      </w:r>
      <w:r w:rsidRPr="00D808E5">
        <w:rPr>
          <w:rFonts w:ascii="Angsana New" w:hAnsi="Angsana New" w:cs="Angsana New"/>
          <w:sz w:val="32"/>
          <w:szCs w:val="32"/>
          <w:cs/>
          <w:lang w:eastAsia="ja-JP"/>
        </w:rPr>
        <w:t>โรงพิมพ์ชุมนุมสหกรณ์การเกษตรแห่งประเทศไทย</w:t>
      </w:r>
    </w:p>
    <w:p w:rsidR="000E6FD2" w:rsidRPr="00D808E5" w:rsidRDefault="000E6FD2" w:rsidP="00D808E5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  <w:lang w:eastAsia="ja-JP"/>
        </w:rPr>
      </w:pPr>
      <w:r w:rsidRPr="00D808E5">
        <w:rPr>
          <w:rFonts w:ascii="Angsana New" w:hAnsi="Angsana New" w:cs="Angsana New"/>
          <w:sz w:val="32"/>
          <w:szCs w:val="32"/>
          <w:cs/>
        </w:rPr>
        <w:t>กรมวิชาการกระทรวงศึกษาธิการ. (</w:t>
      </w:r>
      <w:r w:rsidRPr="00D808E5">
        <w:rPr>
          <w:rFonts w:ascii="Angsana New" w:hAnsi="Angsana New" w:cs="Angsana New"/>
          <w:sz w:val="32"/>
          <w:szCs w:val="32"/>
        </w:rPr>
        <w:t xml:space="preserve">2545). </w:t>
      </w:r>
      <w:r w:rsidRPr="00D808E5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D808E5">
        <w:rPr>
          <w:rFonts w:ascii="Angsana New" w:hAnsi="Angsana New" w:cs="Angsana New"/>
          <w:i/>
          <w:iCs/>
          <w:sz w:val="32"/>
          <w:szCs w:val="32"/>
          <w:cs/>
          <w:lang w:eastAsia="ja-JP"/>
        </w:rPr>
        <w:t>ตัวชี้วัดและสาระการเรียนรู้แกนกลาง กลุ่มสาระการ</w:t>
      </w:r>
    </w:p>
    <w:p w:rsidR="000E6FD2" w:rsidRPr="00D808E5" w:rsidRDefault="000E6FD2" w:rsidP="00D808E5">
      <w:pPr>
        <w:spacing w:after="0" w:line="240" w:lineRule="auto"/>
        <w:ind w:left="2" w:hanging="2"/>
        <w:rPr>
          <w:rFonts w:ascii="Angsana New" w:hAnsi="Angsana New" w:cs="Angsana New"/>
          <w:i/>
          <w:iCs/>
          <w:sz w:val="32"/>
          <w:szCs w:val="32"/>
        </w:rPr>
      </w:pPr>
      <w:r w:rsidRPr="00D808E5">
        <w:rPr>
          <w:rFonts w:ascii="Angsana New" w:hAnsi="Angsana New" w:cs="Angsana New"/>
          <w:i/>
          <w:iCs/>
          <w:sz w:val="32"/>
          <w:szCs w:val="32"/>
          <w:cs/>
          <w:lang w:eastAsia="ja-JP"/>
        </w:rPr>
        <w:tab/>
      </w:r>
      <w:r w:rsidRPr="00D808E5">
        <w:rPr>
          <w:rFonts w:ascii="Angsana New" w:hAnsi="Angsana New" w:cs="Angsana New"/>
          <w:i/>
          <w:iCs/>
          <w:sz w:val="32"/>
          <w:szCs w:val="32"/>
          <w:cs/>
          <w:lang w:eastAsia="ja-JP"/>
        </w:rPr>
        <w:tab/>
        <w:t>เรียนรู้คณิตศาสตร์ ตาม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 xml:space="preserve">หลักสูตรแกนกลางการศึกษาขั้นพื้นฐานการศึกษาขั้นพื้นฐาน </w:t>
      </w:r>
    </w:p>
    <w:p w:rsidR="000E6FD2" w:rsidRPr="00D808E5" w:rsidRDefault="000E6FD2" w:rsidP="00D808E5">
      <w:pPr>
        <w:spacing w:after="0" w:line="240" w:lineRule="auto"/>
        <w:ind w:left="2" w:hanging="2"/>
        <w:rPr>
          <w:rFonts w:ascii="Angsana New" w:hAnsi="Angsana New" w:cs="Angsana New"/>
          <w:b/>
          <w:bCs/>
          <w:sz w:val="32"/>
          <w:szCs w:val="32"/>
        </w:rPr>
      </w:pP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ab/>
        <w:t>พุทธศักราช 2551</w:t>
      </w:r>
      <w:r w:rsidRPr="00D808E5">
        <w:rPr>
          <w:rFonts w:ascii="Angsana New" w:hAnsi="Angsana New" w:cs="Angsana New"/>
          <w:i/>
          <w:iCs/>
          <w:sz w:val="32"/>
          <w:szCs w:val="32"/>
          <w:cs/>
          <w:lang w:eastAsia="ja-JP"/>
        </w:rPr>
        <w:t>.</w:t>
      </w:r>
      <w:r w:rsidRPr="00D808E5">
        <w:rPr>
          <w:rFonts w:ascii="Angsana New" w:hAnsi="Angsana New" w:cs="Angsana New"/>
          <w:sz w:val="32"/>
          <w:szCs w:val="32"/>
          <w:cs/>
          <w:lang w:eastAsia="ja-JP"/>
        </w:rPr>
        <w:t xml:space="preserve"> </w:t>
      </w: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>เทคโนโลยีทางการศึกษา บัณฑิตวิทยาลัย มหาวิทยาลัยเชียงใหม่</w:t>
      </w:r>
      <w:r w:rsidRPr="00D808E5">
        <w:rPr>
          <w:rFonts w:ascii="Angsana New" w:hAnsi="Angsana New" w:cs="Angsana New"/>
          <w:color w:val="000000"/>
          <w:sz w:val="32"/>
          <w:szCs w:val="32"/>
        </w:rPr>
        <w:t>.</w:t>
      </w:r>
    </w:p>
    <w:p w:rsidR="003C660B" w:rsidRPr="00D808E5" w:rsidRDefault="003C660B" w:rsidP="00D808E5">
      <w:pPr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>กิตติศักดิ์ แก้งทอง . (</w:t>
      </w:r>
      <w:r w:rsidRPr="00D808E5">
        <w:rPr>
          <w:rFonts w:ascii="Angsana New" w:hAnsi="Angsana New" w:cs="Angsana New"/>
          <w:color w:val="000000"/>
          <w:sz w:val="32"/>
          <w:szCs w:val="32"/>
        </w:rPr>
        <w:t xml:space="preserve">2547). </w:t>
      </w: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การศึกษาการให้เหตุผลทางคณิตศาสตร์เรื่องความน่าจะเป็นของ </w:t>
      </w:r>
    </w:p>
    <w:p w:rsidR="003C660B" w:rsidRPr="00D808E5" w:rsidRDefault="00257E25" w:rsidP="00D808E5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3C660B"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นักเรียนชั้นมัธยมศึกษา ในโรงเรียนสังกัด กรมสามัญศึกษา เขตการศึกษา </w:t>
      </w:r>
      <w:r w:rsidR="003C660B" w:rsidRPr="00D808E5">
        <w:rPr>
          <w:rFonts w:ascii="Angsana New" w:hAnsi="Angsana New" w:cs="Angsana New"/>
          <w:color w:val="000000"/>
          <w:sz w:val="32"/>
          <w:szCs w:val="32"/>
        </w:rPr>
        <w:t>11</w:t>
      </w:r>
      <w:r w:rsidR="003C660B"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 ที่มีผลสัมฤทธิ์          </w:t>
      </w:r>
    </w:p>
    <w:p w:rsidR="003C660B" w:rsidRPr="00D808E5" w:rsidRDefault="00D808E5" w:rsidP="00D808E5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3C660B" w:rsidRPr="00D808E5">
        <w:rPr>
          <w:rFonts w:ascii="Angsana New" w:hAnsi="Angsana New" w:cs="Angsana New"/>
          <w:color w:val="000000"/>
          <w:sz w:val="32"/>
          <w:szCs w:val="32"/>
          <w:cs/>
        </w:rPr>
        <w:t>ทางการเรียนคณิตศาสตร์และภูมิหลังต่างกัน.กรุงเทพ</w:t>
      </w: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ฯ </w:t>
      </w:r>
      <w:r w:rsidR="003C660B" w:rsidRPr="00D808E5">
        <w:rPr>
          <w:rFonts w:ascii="Angsana New" w:hAnsi="Angsana New" w:cs="Angsana New"/>
          <w:color w:val="000000"/>
          <w:sz w:val="32"/>
          <w:szCs w:val="32"/>
        </w:rPr>
        <w:t>:</w:t>
      </w: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3C660B" w:rsidRPr="00D808E5">
        <w:rPr>
          <w:rFonts w:ascii="Angsana New" w:hAnsi="Angsana New" w:cs="Angsana New"/>
          <w:color w:val="000000"/>
          <w:sz w:val="32"/>
          <w:szCs w:val="32"/>
          <w:cs/>
        </w:rPr>
        <w:t>ฐานข้อมูลวิทยานิพนธ์ไทย.</w:t>
      </w:r>
    </w:p>
    <w:p w:rsidR="00756FA4" w:rsidRPr="00D808E5" w:rsidRDefault="00756FA4" w:rsidP="00D808E5">
      <w:pPr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  <w:cs/>
        </w:rPr>
      </w:pPr>
      <w:r w:rsidRPr="00D808E5">
        <w:rPr>
          <w:rFonts w:ascii="Angsana New" w:hAnsi="Angsana New" w:cs="Angsana New"/>
          <w:sz w:val="32"/>
          <w:szCs w:val="32"/>
          <w:cs/>
        </w:rPr>
        <w:t>กิ</w:t>
      </w:r>
      <w:proofErr w:type="spellStart"/>
      <w:r w:rsidRPr="00D808E5">
        <w:rPr>
          <w:rFonts w:ascii="Angsana New" w:hAnsi="Angsana New" w:cs="Angsana New"/>
          <w:sz w:val="32"/>
          <w:szCs w:val="32"/>
          <w:cs/>
        </w:rPr>
        <w:t>ติพัฒน์</w:t>
      </w:r>
      <w:proofErr w:type="spellEnd"/>
      <w:r w:rsidRPr="00D808E5">
        <w:rPr>
          <w:rFonts w:ascii="Angsana New" w:hAnsi="Angsana New" w:cs="Angsana New"/>
          <w:sz w:val="32"/>
          <w:szCs w:val="32"/>
          <w:cs/>
        </w:rPr>
        <w:t xml:space="preserve">  </w:t>
      </w:r>
      <w:proofErr w:type="spellStart"/>
      <w:r w:rsidRPr="00D808E5">
        <w:rPr>
          <w:rFonts w:ascii="Angsana New" w:hAnsi="Angsana New" w:cs="Angsana New"/>
          <w:sz w:val="32"/>
          <w:szCs w:val="32"/>
          <w:cs/>
        </w:rPr>
        <w:t>นนท</w:t>
      </w:r>
      <w:proofErr w:type="spellEnd"/>
      <w:r w:rsidRPr="00D808E5">
        <w:rPr>
          <w:rFonts w:ascii="Angsana New" w:hAnsi="Angsana New" w:cs="Angsana New"/>
          <w:sz w:val="32"/>
          <w:szCs w:val="32"/>
          <w:cs/>
        </w:rPr>
        <w:t>ปัทมะ</w:t>
      </w:r>
      <w:proofErr w:type="spellStart"/>
      <w:r w:rsidRPr="00D808E5">
        <w:rPr>
          <w:rFonts w:ascii="Angsana New" w:hAnsi="Angsana New" w:cs="Angsana New"/>
          <w:sz w:val="32"/>
          <w:szCs w:val="32"/>
          <w:cs/>
        </w:rPr>
        <w:t>ดุลย์</w:t>
      </w:r>
      <w:proofErr w:type="spellEnd"/>
      <w:r w:rsidRPr="00D808E5">
        <w:rPr>
          <w:rFonts w:ascii="Angsana New" w:hAnsi="Angsana New" w:cs="Angsana New"/>
          <w:sz w:val="32"/>
          <w:szCs w:val="32"/>
          <w:cs/>
        </w:rPr>
        <w:t>. (</w:t>
      </w:r>
      <w:r w:rsidRPr="00D808E5">
        <w:rPr>
          <w:rFonts w:ascii="Angsana New" w:hAnsi="Angsana New" w:cs="Angsana New"/>
          <w:sz w:val="32"/>
          <w:szCs w:val="32"/>
        </w:rPr>
        <w:t xml:space="preserve">2547).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การวิจัยเชิงคุณภาพในสวัสดิการสังคม แนวคิดและวิธีวิจัย.</w:t>
      </w:r>
      <w:r w:rsidRPr="00D808E5">
        <w:rPr>
          <w:rFonts w:ascii="Angsana New" w:hAnsi="Angsana New" w:cs="Angsana New"/>
          <w:sz w:val="32"/>
          <w:szCs w:val="32"/>
          <w:cs/>
        </w:rPr>
        <w:t xml:space="preserve"> </w:t>
      </w:r>
      <w:r w:rsidR="00D808E5" w:rsidRPr="00D808E5">
        <w:rPr>
          <w:rFonts w:ascii="Angsana New" w:hAnsi="Angsana New" w:cs="Angsana New"/>
          <w:sz w:val="32"/>
          <w:szCs w:val="32"/>
          <w:cs/>
        </w:rPr>
        <w:tab/>
      </w:r>
      <w:r w:rsidRPr="00D808E5">
        <w:rPr>
          <w:rFonts w:ascii="Angsana New" w:hAnsi="Angsana New" w:cs="Angsana New"/>
          <w:sz w:val="32"/>
          <w:szCs w:val="32"/>
          <w:cs/>
        </w:rPr>
        <w:t xml:space="preserve">กรุงเทพฯ </w:t>
      </w:r>
      <w:r w:rsidRPr="00D808E5">
        <w:rPr>
          <w:rFonts w:ascii="Angsana New" w:hAnsi="Angsana New" w:cs="Angsana New"/>
          <w:sz w:val="32"/>
          <w:szCs w:val="32"/>
        </w:rPr>
        <w:t xml:space="preserve">: </w:t>
      </w:r>
      <w:r w:rsidRPr="00D808E5">
        <w:rPr>
          <w:rFonts w:ascii="Angsana New" w:hAnsi="Angsana New" w:cs="Angsana New"/>
          <w:sz w:val="32"/>
          <w:szCs w:val="32"/>
          <w:cs/>
        </w:rPr>
        <w:t>สำนักงานคณะกรรมการวิจัยแห่งชาติ.</w:t>
      </w:r>
    </w:p>
    <w:p w:rsidR="00182546" w:rsidRPr="00D808E5" w:rsidRDefault="00182546" w:rsidP="00D808E5">
      <w:pPr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>กีรติ บุญเจือ.</w:t>
      </w:r>
      <w:r w:rsidR="00D75B2C" w:rsidRPr="00D808E5">
        <w:rPr>
          <w:rFonts w:ascii="Angsana New" w:hAnsi="Angsana New" w:cs="Angsana New"/>
          <w:color w:val="000000"/>
          <w:sz w:val="32"/>
          <w:szCs w:val="32"/>
        </w:rPr>
        <w:t xml:space="preserve"> (</w:t>
      </w:r>
      <w:r w:rsidRPr="00D808E5">
        <w:rPr>
          <w:rFonts w:ascii="Angsana New" w:hAnsi="Angsana New" w:cs="Angsana New"/>
          <w:color w:val="000000"/>
          <w:sz w:val="32"/>
          <w:szCs w:val="32"/>
        </w:rPr>
        <w:t>2520</w:t>
      </w:r>
      <w:r w:rsidR="00D75B2C" w:rsidRPr="00D808E5">
        <w:rPr>
          <w:rFonts w:ascii="Angsana New" w:hAnsi="Angsana New" w:cs="Angsana New"/>
          <w:color w:val="000000"/>
          <w:sz w:val="32"/>
          <w:szCs w:val="32"/>
        </w:rPr>
        <w:t>)</w:t>
      </w:r>
      <w:r w:rsidRPr="00D808E5">
        <w:rPr>
          <w:rFonts w:ascii="Angsana New" w:hAnsi="Angsana New" w:cs="Angsana New"/>
          <w:color w:val="000000"/>
          <w:sz w:val="32"/>
          <w:szCs w:val="32"/>
        </w:rPr>
        <w:t xml:space="preserve">. </w:t>
      </w: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>ตรรกวิทยาทั่วไป.กรุงเทพฯ: ไทยวัฒนาพานิช.</w:t>
      </w:r>
    </w:p>
    <w:p w:rsidR="00701146" w:rsidRPr="00D808E5" w:rsidRDefault="00823DB5" w:rsidP="00D808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กุลนิดา </w:t>
      </w:r>
      <w:proofErr w:type="spellStart"/>
      <w:r w:rsidRPr="00D808E5">
        <w:rPr>
          <w:rFonts w:ascii="Angsana New" w:hAnsi="Angsana New" w:cs="Angsana New"/>
          <w:color w:val="000000"/>
          <w:sz w:val="32"/>
          <w:szCs w:val="32"/>
          <w:cs/>
        </w:rPr>
        <w:t>วรสารนันท์</w:t>
      </w:r>
      <w:proofErr w:type="spellEnd"/>
      <w:r w:rsidR="00701146" w:rsidRPr="00D808E5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D75B2C" w:rsidRPr="00D808E5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701146" w:rsidRPr="00D808E5">
        <w:rPr>
          <w:rFonts w:ascii="Angsana New" w:hAnsi="Angsana New" w:cs="Angsana New"/>
          <w:color w:val="000000"/>
          <w:sz w:val="32"/>
          <w:szCs w:val="32"/>
        </w:rPr>
        <w:t xml:space="preserve">(2552) </w:t>
      </w:r>
      <w:r w:rsidR="00701146"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ผลของการจัดกิจกรรมการเรียนรู้คณิตศาสตร์โดยใช้โมเดลการอุปนัย  </w:t>
      </w:r>
    </w:p>
    <w:p w:rsidR="00701146" w:rsidRPr="00D808E5" w:rsidRDefault="00257E25" w:rsidP="00D808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75B2C" w:rsidRPr="00D808E5">
        <w:rPr>
          <w:rFonts w:ascii="Angsana New" w:hAnsi="Angsana New" w:cs="Angsana New"/>
          <w:color w:val="000000"/>
          <w:sz w:val="32"/>
          <w:szCs w:val="32"/>
          <w:cs/>
        </w:rPr>
        <w:t>ที่</w:t>
      </w:r>
      <w:r w:rsidR="00701146" w:rsidRPr="00D808E5">
        <w:rPr>
          <w:rFonts w:ascii="Angsana New" w:hAnsi="Angsana New" w:cs="Angsana New"/>
          <w:color w:val="000000"/>
          <w:sz w:val="32"/>
          <w:szCs w:val="32"/>
          <w:cs/>
        </w:rPr>
        <w:t>มีต่อมโนทัศน์และความสามารถในการให้เหตุผลทางคณิตศาสตร์ ของนักเรียน</w:t>
      </w:r>
    </w:p>
    <w:p w:rsidR="00823DB5" w:rsidRPr="00D808E5" w:rsidRDefault="00257E25" w:rsidP="00D808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75B2C" w:rsidRPr="00D808E5">
        <w:rPr>
          <w:rFonts w:ascii="Angsana New" w:hAnsi="Angsana New" w:cs="Angsana New"/>
          <w:color w:val="000000"/>
          <w:sz w:val="32"/>
          <w:szCs w:val="32"/>
          <w:cs/>
        </w:rPr>
        <w:t>มัธยมศึกษา</w:t>
      </w:r>
      <w:r w:rsidR="00701146"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ทีที่ </w:t>
      </w:r>
      <w:r w:rsidR="00701146" w:rsidRPr="00D808E5">
        <w:rPr>
          <w:rFonts w:ascii="Angsana New" w:hAnsi="Angsana New" w:cs="Angsana New"/>
          <w:color w:val="000000"/>
          <w:sz w:val="32"/>
          <w:szCs w:val="32"/>
        </w:rPr>
        <w:t>3.</w:t>
      </w:r>
      <w:r w:rsidR="00D808E5" w:rsidRPr="00D808E5">
        <w:rPr>
          <w:rFonts w:ascii="Angsana New" w:hAnsi="Angsana New" w:cs="Angsana New"/>
          <w:sz w:val="32"/>
          <w:szCs w:val="32"/>
          <w:cs/>
        </w:rPr>
        <w:t xml:space="preserve"> (</w:t>
      </w:r>
      <w:r w:rsidR="00701146" w:rsidRPr="00D808E5">
        <w:rPr>
          <w:rFonts w:ascii="Angsana New" w:hAnsi="Angsana New" w:cs="Angsana New"/>
          <w:sz w:val="32"/>
          <w:szCs w:val="32"/>
          <w:cs/>
        </w:rPr>
        <w:t>วิทยานิพนธ์</w:t>
      </w:r>
      <w:r w:rsidR="00D808E5" w:rsidRPr="00D808E5">
        <w:rPr>
          <w:rFonts w:ascii="Angsana New" w:hAnsi="Angsana New" w:cs="Angsana New"/>
          <w:sz w:val="32"/>
          <w:szCs w:val="32"/>
          <w:cs/>
        </w:rPr>
        <w:t>ปริญญา</w:t>
      </w:r>
      <w:r w:rsidR="00701146" w:rsidRPr="00D808E5">
        <w:rPr>
          <w:rFonts w:ascii="Angsana New" w:hAnsi="Angsana New" w:cs="Angsana New"/>
          <w:sz w:val="32"/>
          <w:szCs w:val="32"/>
          <w:cs/>
        </w:rPr>
        <w:t>การศึกษามหาบัณฑิต</w:t>
      </w:r>
      <w:r w:rsidR="00D808E5" w:rsidRPr="00D808E5">
        <w:rPr>
          <w:rFonts w:ascii="Angsana New" w:hAnsi="Angsana New" w:cs="Angsana New"/>
          <w:sz w:val="32"/>
          <w:szCs w:val="32"/>
          <w:cs/>
        </w:rPr>
        <w:t>)</w:t>
      </w:r>
      <w:r w:rsidR="00701146" w:rsidRPr="00D808E5">
        <w:rPr>
          <w:rFonts w:ascii="Angsana New" w:hAnsi="Angsana New" w:cs="Angsana New"/>
          <w:sz w:val="32"/>
          <w:szCs w:val="32"/>
        </w:rPr>
        <w:t xml:space="preserve"> </w:t>
      </w:r>
      <w:r w:rsidR="00D808E5"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กรุงเทพฯ </w:t>
      </w:r>
      <w:r w:rsidR="00D808E5" w:rsidRPr="00D808E5">
        <w:rPr>
          <w:rFonts w:ascii="Angsana New" w:hAnsi="Angsana New" w:cs="Angsana New"/>
          <w:color w:val="000000"/>
          <w:sz w:val="32"/>
          <w:szCs w:val="32"/>
        </w:rPr>
        <w:t xml:space="preserve">: </w:t>
      </w:r>
      <w:r w:rsidR="00701146" w:rsidRPr="00D808E5">
        <w:rPr>
          <w:rFonts w:ascii="Angsana New" w:hAnsi="Angsana New" w:cs="Angsana New"/>
          <w:color w:val="000000"/>
          <w:sz w:val="32"/>
          <w:szCs w:val="32"/>
          <w:cs/>
        </w:rPr>
        <w:t>จุฬาลงกรณ์</w:t>
      </w:r>
      <w:r w:rsidR="00D808E5" w:rsidRPr="00D808E5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01146" w:rsidRPr="00D808E5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</w:t>
      </w:r>
    </w:p>
    <w:p w:rsidR="00182546" w:rsidRPr="00D808E5" w:rsidRDefault="00182546" w:rsidP="00D808E5">
      <w:pPr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lastRenderedPageBreak/>
        <w:t>ขุนประเสริฐ</w:t>
      </w:r>
      <w:r w:rsidR="00D808E5" w:rsidRPr="00D808E5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D808E5">
        <w:rPr>
          <w:rFonts w:ascii="Angsana New" w:hAnsi="Angsana New" w:cs="Angsana New"/>
          <w:sz w:val="32"/>
          <w:szCs w:val="32"/>
          <w:cs/>
        </w:rPr>
        <w:t>ศุภ</w:t>
      </w:r>
      <w:proofErr w:type="spellEnd"/>
      <w:r w:rsidRPr="00D808E5">
        <w:rPr>
          <w:rFonts w:ascii="Angsana New" w:hAnsi="Angsana New" w:cs="Angsana New"/>
          <w:sz w:val="32"/>
          <w:szCs w:val="32"/>
          <w:cs/>
        </w:rPr>
        <w:t>มาตรา</w:t>
      </w:r>
      <w:r w:rsidR="00D75B2C" w:rsidRPr="00D808E5">
        <w:rPr>
          <w:rFonts w:ascii="Angsana New" w:hAnsi="Angsana New" w:cs="Angsana New"/>
          <w:sz w:val="32"/>
          <w:szCs w:val="32"/>
          <w:cs/>
        </w:rPr>
        <w:t>.</w:t>
      </w:r>
      <w:r w:rsidRPr="00D808E5">
        <w:rPr>
          <w:rFonts w:ascii="Angsana New" w:hAnsi="Angsana New" w:cs="Angsana New"/>
          <w:sz w:val="32"/>
          <w:szCs w:val="32"/>
          <w:cs/>
        </w:rPr>
        <w:t xml:space="preserve"> </w:t>
      </w:r>
      <w:r w:rsidR="00D75B2C" w:rsidRPr="00D808E5">
        <w:rPr>
          <w:rFonts w:ascii="Angsana New" w:hAnsi="Angsana New" w:cs="Angsana New"/>
          <w:sz w:val="32"/>
          <w:szCs w:val="32"/>
        </w:rPr>
        <w:t>(2494).</w:t>
      </w:r>
      <w:proofErr w:type="gramStart"/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ตรรกวิทยา</w:t>
      </w:r>
      <w:r w:rsidR="00D808E5" w:rsidRPr="00D808E5">
        <w:rPr>
          <w:rFonts w:ascii="Angsana New" w:hAnsi="Angsana New" w:cs="Angsana New"/>
          <w:sz w:val="32"/>
          <w:szCs w:val="32"/>
        </w:rPr>
        <w:t xml:space="preserve"> </w:t>
      </w:r>
      <w:r w:rsidR="00D75B2C" w:rsidRPr="00D808E5">
        <w:rPr>
          <w:rFonts w:ascii="Angsana New" w:hAnsi="Angsana New" w:cs="Angsana New"/>
          <w:sz w:val="32"/>
          <w:szCs w:val="32"/>
        </w:rPr>
        <w:t>:</w:t>
      </w:r>
      <w:proofErr w:type="gramEnd"/>
      <w:r w:rsidR="00D75B2C" w:rsidRPr="00D808E5">
        <w:rPr>
          <w:rFonts w:ascii="Angsana New" w:hAnsi="Angsana New" w:cs="Angsana New"/>
          <w:sz w:val="32"/>
          <w:szCs w:val="32"/>
          <w:cs/>
        </w:rPr>
        <w:t xml:space="preserve"> </w:t>
      </w:r>
      <w:r w:rsidRPr="00D808E5">
        <w:rPr>
          <w:rFonts w:ascii="Angsana New" w:hAnsi="Angsana New" w:cs="Angsana New"/>
          <w:sz w:val="32"/>
          <w:szCs w:val="32"/>
          <w:cs/>
        </w:rPr>
        <w:t>โรง</w:t>
      </w:r>
      <w:proofErr w:type="spellStart"/>
      <w:r w:rsidRPr="00D808E5">
        <w:rPr>
          <w:rFonts w:ascii="Angsana New" w:hAnsi="Angsana New" w:cs="Angsana New"/>
          <w:sz w:val="32"/>
          <w:szCs w:val="32"/>
          <w:cs/>
        </w:rPr>
        <w:t>พิมพ์มกุฏ</w:t>
      </w:r>
      <w:proofErr w:type="spellEnd"/>
      <w:r w:rsidRPr="00D808E5">
        <w:rPr>
          <w:rFonts w:ascii="Angsana New" w:hAnsi="Angsana New" w:cs="Angsana New"/>
          <w:sz w:val="32"/>
          <w:szCs w:val="32"/>
          <w:cs/>
        </w:rPr>
        <w:t>ราชวิทยาลัย</w:t>
      </w:r>
    </w:p>
    <w:p w:rsidR="00182546" w:rsidRPr="00D808E5" w:rsidRDefault="00182546" w:rsidP="00D808E5">
      <w:pPr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proofErr w:type="spellStart"/>
      <w:r w:rsidRPr="00D808E5">
        <w:rPr>
          <w:rFonts w:ascii="Angsana New" w:hAnsi="Angsana New" w:cs="Angsana New"/>
          <w:color w:val="000000"/>
          <w:sz w:val="32"/>
          <w:szCs w:val="32"/>
          <w:cs/>
        </w:rPr>
        <w:t>จำนงค์</w:t>
      </w:r>
      <w:proofErr w:type="spellEnd"/>
      <w:r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 ทรงประเสริฐ.</w:t>
      </w:r>
      <w:r w:rsidR="00D75B2C" w:rsidRPr="00D808E5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proofErr w:type="gramStart"/>
      <w:r w:rsidR="00D75B2C" w:rsidRPr="00D808E5">
        <w:rPr>
          <w:rFonts w:ascii="Angsana New" w:hAnsi="Angsana New" w:cs="Angsana New"/>
          <w:sz w:val="32"/>
          <w:szCs w:val="32"/>
        </w:rPr>
        <w:t>(</w:t>
      </w:r>
      <w:r w:rsidR="00D75B2C" w:rsidRPr="00D808E5">
        <w:rPr>
          <w:rFonts w:ascii="Angsana New" w:hAnsi="Angsana New" w:cs="Angsana New"/>
          <w:color w:val="000000"/>
          <w:sz w:val="32"/>
          <w:szCs w:val="32"/>
        </w:rPr>
        <w:t>2507</w:t>
      </w:r>
      <w:r w:rsidR="00D75B2C" w:rsidRPr="00D808E5">
        <w:rPr>
          <w:rFonts w:ascii="Angsana New" w:hAnsi="Angsana New" w:cs="Angsana New"/>
          <w:sz w:val="32"/>
          <w:szCs w:val="32"/>
        </w:rPr>
        <w:t>)</w:t>
      </w:r>
      <w:r w:rsidRPr="00D808E5">
        <w:rPr>
          <w:rFonts w:ascii="Angsana New" w:hAnsi="Angsana New" w:cs="Angsana New"/>
          <w:color w:val="000000"/>
          <w:sz w:val="32"/>
          <w:szCs w:val="32"/>
        </w:rPr>
        <w:t xml:space="preserve">. </w:t>
      </w:r>
      <w:r w:rsidRPr="00D808E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ตรรกศาสตร์</w:t>
      </w: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>.</w:t>
      </w:r>
      <w:proofErr w:type="gramEnd"/>
      <w:r w:rsidR="00D808E5"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>กรุงเทพฯ</w:t>
      </w:r>
      <w:r w:rsidR="00D808E5"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>: เลียง</w:t>
      </w:r>
      <w:proofErr w:type="spellStart"/>
      <w:r w:rsidRPr="00D808E5">
        <w:rPr>
          <w:rFonts w:ascii="Angsana New" w:hAnsi="Angsana New" w:cs="Angsana New"/>
          <w:color w:val="000000"/>
          <w:sz w:val="32"/>
          <w:szCs w:val="32"/>
          <w:cs/>
        </w:rPr>
        <w:t>เซียง</w:t>
      </w:r>
      <w:proofErr w:type="spellEnd"/>
      <w:r w:rsidRPr="00D808E5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004937" w:rsidRPr="00D808E5" w:rsidRDefault="00004937" w:rsidP="00D808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  <w:proofErr w:type="spellStart"/>
      <w:r w:rsidRPr="00D808E5">
        <w:rPr>
          <w:rFonts w:ascii="Angsana New" w:hAnsi="Angsana New" w:cs="Angsana New"/>
          <w:sz w:val="32"/>
          <w:szCs w:val="32"/>
          <w:cs/>
        </w:rPr>
        <w:t>ฉวีวรรณ</w:t>
      </w:r>
      <w:proofErr w:type="spellEnd"/>
      <w:r w:rsidRPr="00D808E5">
        <w:rPr>
          <w:rFonts w:ascii="Angsana New" w:hAnsi="Angsana New" w:cs="Angsana New"/>
          <w:sz w:val="32"/>
          <w:szCs w:val="32"/>
        </w:rPr>
        <w:t xml:space="preserve"> </w:t>
      </w:r>
      <w:r w:rsidRPr="00D808E5">
        <w:rPr>
          <w:rFonts w:ascii="Angsana New" w:hAnsi="Angsana New" w:cs="Angsana New"/>
          <w:sz w:val="32"/>
          <w:szCs w:val="32"/>
          <w:cs/>
        </w:rPr>
        <w:t>เศวตมาลย์</w:t>
      </w:r>
      <w:r w:rsidRPr="00D808E5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Pr="00D808E5">
        <w:rPr>
          <w:rFonts w:ascii="Angsana New" w:hAnsi="Angsana New" w:cs="Angsana New"/>
          <w:sz w:val="32"/>
          <w:szCs w:val="32"/>
        </w:rPr>
        <w:t xml:space="preserve">(2545).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ศิลปะการสอนคณิตศาสตร์</w:t>
      </w:r>
      <w:r w:rsidRPr="00D808E5">
        <w:rPr>
          <w:rFonts w:ascii="Angsana New" w:hAnsi="Angsana New" w:cs="Angsana New"/>
          <w:i/>
          <w:iCs/>
          <w:sz w:val="32"/>
          <w:szCs w:val="32"/>
        </w:rPr>
        <w:t>.</w:t>
      </w:r>
      <w:proofErr w:type="gramEnd"/>
      <w:r w:rsidRPr="00D808E5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Pr="00D808E5">
        <w:rPr>
          <w:rFonts w:ascii="Angsana New" w:hAnsi="Angsana New" w:cs="Angsana New"/>
          <w:sz w:val="32"/>
          <w:szCs w:val="32"/>
          <w:cs/>
        </w:rPr>
        <w:t>การพัฒนาหลักสูตรคณิตศาสตร์</w:t>
      </w:r>
      <w:r w:rsidRPr="00D808E5">
        <w:rPr>
          <w:rFonts w:ascii="Angsana New" w:hAnsi="Angsana New" w:cs="Angsana New"/>
          <w:sz w:val="32"/>
          <w:szCs w:val="32"/>
        </w:rPr>
        <w:t>.</w:t>
      </w:r>
    </w:p>
    <w:p w:rsidR="00004937" w:rsidRPr="00D808E5" w:rsidRDefault="003465C3" w:rsidP="00D808E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</w:rPr>
        <w:tab/>
      </w:r>
      <w:r w:rsidR="00004937" w:rsidRPr="00D808E5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004937" w:rsidRPr="00D808E5">
        <w:rPr>
          <w:rFonts w:ascii="Angsana New" w:hAnsi="Angsana New" w:cs="Angsana New"/>
          <w:sz w:val="32"/>
          <w:szCs w:val="32"/>
        </w:rPr>
        <w:t>(</w:t>
      </w:r>
      <w:r w:rsidR="00004937" w:rsidRPr="00D808E5">
        <w:rPr>
          <w:rFonts w:ascii="Angsana New" w:hAnsi="Angsana New" w:cs="Angsana New"/>
          <w:sz w:val="32"/>
          <w:szCs w:val="32"/>
          <w:cs/>
        </w:rPr>
        <w:t>พิมพ์ครั้งที่</w:t>
      </w:r>
      <w:r w:rsidR="00004937" w:rsidRPr="00D808E5">
        <w:rPr>
          <w:rFonts w:ascii="Angsana New" w:hAnsi="Angsana New" w:cs="Angsana New"/>
          <w:sz w:val="32"/>
          <w:szCs w:val="32"/>
        </w:rPr>
        <w:t xml:space="preserve"> 3).</w:t>
      </w:r>
      <w:proofErr w:type="gramEnd"/>
      <w:r w:rsidR="00004937" w:rsidRPr="00D808E5">
        <w:rPr>
          <w:rFonts w:ascii="Angsana New" w:hAnsi="Angsana New" w:cs="Angsana New"/>
          <w:sz w:val="32"/>
          <w:szCs w:val="32"/>
        </w:rPr>
        <w:t xml:space="preserve"> </w:t>
      </w:r>
      <w:r w:rsidR="00004937" w:rsidRPr="00D808E5">
        <w:rPr>
          <w:rFonts w:ascii="Angsana New" w:hAnsi="Angsana New" w:cs="Angsana New"/>
          <w:sz w:val="32"/>
          <w:szCs w:val="32"/>
          <w:cs/>
        </w:rPr>
        <w:t>กรุงเทพฯ</w:t>
      </w:r>
      <w:r w:rsidR="00004937" w:rsidRPr="00D808E5">
        <w:rPr>
          <w:rFonts w:ascii="Angsana New" w:hAnsi="Angsana New" w:cs="Angsana New"/>
          <w:sz w:val="32"/>
          <w:szCs w:val="32"/>
        </w:rPr>
        <w:t xml:space="preserve">: </w:t>
      </w:r>
      <w:proofErr w:type="spellStart"/>
      <w:r w:rsidR="00004937" w:rsidRPr="00D808E5">
        <w:rPr>
          <w:rFonts w:ascii="Angsana New" w:hAnsi="Angsana New" w:cs="Angsana New"/>
          <w:sz w:val="32"/>
          <w:szCs w:val="32"/>
          <w:cs/>
        </w:rPr>
        <w:t>สวี</w:t>
      </w:r>
      <w:proofErr w:type="spellEnd"/>
      <w:r w:rsidR="00004937" w:rsidRPr="00D808E5">
        <w:rPr>
          <w:rFonts w:ascii="Angsana New" w:hAnsi="Angsana New" w:cs="Angsana New"/>
          <w:sz w:val="32"/>
          <w:szCs w:val="32"/>
          <w:cs/>
        </w:rPr>
        <w:t>ริยา</w:t>
      </w:r>
      <w:proofErr w:type="spellStart"/>
      <w:r w:rsidR="00004937" w:rsidRPr="00D808E5">
        <w:rPr>
          <w:rFonts w:ascii="Angsana New" w:hAnsi="Angsana New" w:cs="Angsana New"/>
          <w:sz w:val="32"/>
          <w:szCs w:val="32"/>
          <w:cs/>
        </w:rPr>
        <w:t>สาส์น</w:t>
      </w:r>
      <w:proofErr w:type="spellEnd"/>
      <w:r w:rsidR="00004937" w:rsidRPr="00D808E5">
        <w:rPr>
          <w:rFonts w:ascii="Angsana New" w:hAnsi="Angsana New" w:cs="Angsana New"/>
          <w:sz w:val="32"/>
          <w:szCs w:val="32"/>
        </w:rPr>
        <w:t>.</w:t>
      </w:r>
    </w:p>
    <w:p w:rsidR="0072532F" w:rsidRPr="00D808E5" w:rsidRDefault="003529B8" w:rsidP="00D808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 xml:space="preserve">ธิดารัตน์ </w:t>
      </w:r>
      <w:proofErr w:type="spellStart"/>
      <w:r w:rsidRPr="00D808E5">
        <w:rPr>
          <w:rFonts w:ascii="Angsana New" w:hAnsi="Angsana New" w:cs="Angsana New"/>
          <w:sz w:val="32"/>
          <w:szCs w:val="32"/>
          <w:cs/>
        </w:rPr>
        <w:t>พจนธา</w:t>
      </w:r>
      <w:proofErr w:type="spellEnd"/>
      <w:r w:rsidRPr="00D808E5">
        <w:rPr>
          <w:rFonts w:ascii="Angsana New" w:hAnsi="Angsana New" w:cs="Angsana New"/>
          <w:sz w:val="32"/>
          <w:szCs w:val="32"/>
          <w:cs/>
        </w:rPr>
        <w:t>รี</w:t>
      </w:r>
      <w:r w:rsidRPr="00D808E5">
        <w:rPr>
          <w:rFonts w:ascii="Angsana New" w:hAnsi="Angsana New" w:cs="Angsana New"/>
          <w:sz w:val="32"/>
          <w:szCs w:val="32"/>
        </w:rPr>
        <w:t>.(</w:t>
      </w:r>
      <w:proofErr w:type="gramStart"/>
      <w:r w:rsidRPr="00D808E5">
        <w:rPr>
          <w:rFonts w:ascii="Angsana New" w:hAnsi="Angsana New" w:cs="Angsana New"/>
          <w:sz w:val="32"/>
          <w:szCs w:val="32"/>
        </w:rPr>
        <w:t xml:space="preserve">2551) </w:t>
      </w:r>
      <w:r w:rsidRPr="00D808E5">
        <w:rPr>
          <w:rFonts w:ascii="Angsana New" w:hAnsi="Angsana New" w:cs="Angsana New"/>
          <w:sz w:val="32"/>
          <w:szCs w:val="32"/>
          <w:cs/>
        </w:rPr>
        <w:t>การให้เหตุผลของนักเรียนเกี่ยวกับการสร้างรูปเรขาคณิตสามมิติที่</w:t>
      </w:r>
      <w:r w:rsidR="00F828C4" w:rsidRPr="00D808E5">
        <w:rPr>
          <w:rFonts w:ascii="Angsana New" w:hAnsi="Angsana New" w:cs="Angsana New"/>
          <w:sz w:val="32"/>
          <w:szCs w:val="32"/>
          <w:cs/>
        </w:rPr>
        <w:tab/>
      </w:r>
      <w:r w:rsidRPr="00D808E5">
        <w:rPr>
          <w:rFonts w:ascii="Angsana New" w:hAnsi="Angsana New" w:cs="Angsana New"/>
          <w:sz w:val="32"/>
          <w:szCs w:val="32"/>
          <w:cs/>
        </w:rPr>
        <w:t>ประกอบขึ้นจากลูกบาศก์ โดยใช้ข้อมูลรูปเรขาคณิตสองมิติ</w:t>
      </w:r>
      <w:r w:rsidR="00F828C4" w:rsidRPr="00D808E5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="00D808E5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F828C4" w:rsidRPr="00D808E5">
        <w:rPr>
          <w:rFonts w:ascii="Angsana New" w:hAnsi="Angsana New" w:cs="Angsana New"/>
          <w:sz w:val="32"/>
          <w:szCs w:val="32"/>
          <w:cs/>
        </w:rPr>
        <w:t>วิทยานิพนธ์</w:t>
      </w:r>
      <w:r w:rsidR="00D808E5">
        <w:rPr>
          <w:rFonts w:ascii="Angsana New" w:hAnsi="Angsana New" w:cs="Angsana New" w:hint="cs"/>
          <w:sz w:val="32"/>
          <w:szCs w:val="32"/>
          <w:cs/>
        </w:rPr>
        <w:t>ปริญญา</w:t>
      </w:r>
      <w:r w:rsidR="00F828C4" w:rsidRPr="00D808E5">
        <w:rPr>
          <w:rFonts w:ascii="Angsana New" w:hAnsi="Angsana New" w:cs="Angsana New"/>
          <w:sz w:val="32"/>
          <w:szCs w:val="32"/>
          <w:cs/>
        </w:rPr>
        <w:t>ศึกษา</w:t>
      </w:r>
      <w:r w:rsidR="00D808E5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="00F828C4" w:rsidRPr="00D808E5">
        <w:rPr>
          <w:rFonts w:ascii="Angsana New" w:hAnsi="Angsana New" w:cs="Angsana New"/>
          <w:sz w:val="32"/>
          <w:szCs w:val="32"/>
          <w:cs/>
        </w:rPr>
        <w:t>ศาสต</w:t>
      </w:r>
      <w:proofErr w:type="spellEnd"/>
      <w:r w:rsidR="00F828C4" w:rsidRPr="00D808E5">
        <w:rPr>
          <w:rFonts w:ascii="Angsana New" w:hAnsi="Angsana New" w:cs="Angsana New"/>
          <w:sz w:val="32"/>
          <w:szCs w:val="32"/>
          <w:cs/>
        </w:rPr>
        <w:t>ร</w:t>
      </w:r>
      <w:r w:rsidR="00D808E5">
        <w:rPr>
          <w:rFonts w:ascii="Angsana New" w:hAnsi="Angsana New" w:cs="Angsana New" w:hint="cs"/>
          <w:sz w:val="32"/>
          <w:szCs w:val="32"/>
          <w:cs/>
        </w:rPr>
        <w:t>ม</w:t>
      </w:r>
      <w:r w:rsidR="00F828C4" w:rsidRPr="00D808E5">
        <w:rPr>
          <w:rFonts w:ascii="Angsana New" w:hAnsi="Angsana New" w:cs="Angsana New"/>
          <w:sz w:val="32"/>
          <w:szCs w:val="32"/>
          <w:cs/>
        </w:rPr>
        <w:t>หาบัณฑิต</w:t>
      </w:r>
      <w:r w:rsidR="00D808E5">
        <w:rPr>
          <w:rFonts w:ascii="Angsana New" w:hAnsi="Angsana New" w:cs="Angsana New" w:hint="cs"/>
          <w:sz w:val="32"/>
          <w:szCs w:val="32"/>
          <w:cs/>
        </w:rPr>
        <w:t>)</w:t>
      </w:r>
      <w:r w:rsidR="00257E25" w:rsidRPr="00D808E5">
        <w:rPr>
          <w:rFonts w:ascii="Angsana New" w:hAnsi="Angsana New" w:cs="Angsana New"/>
          <w:sz w:val="32"/>
          <w:szCs w:val="32"/>
          <w:cs/>
        </w:rPr>
        <w:t>.</w:t>
      </w:r>
      <w:r w:rsidR="00F828C4" w:rsidRPr="00D808E5">
        <w:rPr>
          <w:rFonts w:ascii="Angsana New" w:hAnsi="Angsana New" w:cs="Angsana New"/>
          <w:sz w:val="32"/>
          <w:szCs w:val="32"/>
          <w:cs/>
        </w:rPr>
        <w:t xml:space="preserve"> </w:t>
      </w:r>
      <w:r w:rsidR="00D808E5">
        <w:rPr>
          <w:rFonts w:ascii="Angsana New" w:hAnsi="Angsana New" w:cs="Angsana New" w:hint="cs"/>
          <w:sz w:val="32"/>
          <w:szCs w:val="32"/>
          <w:cs/>
        </w:rPr>
        <w:t xml:space="preserve">ขอนแก่น </w:t>
      </w:r>
      <w:r w:rsidR="00D808E5">
        <w:rPr>
          <w:rFonts w:ascii="Angsana New" w:hAnsi="Angsana New" w:cs="Angsana New"/>
          <w:sz w:val="32"/>
          <w:szCs w:val="32"/>
        </w:rPr>
        <w:t xml:space="preserve">: </w:t>
      </w:r>
      <w:r w:rsidR="00F828C4" w:rsidRPr="00D808E5">
        <w:rPr>
          <w:rFonts w:ascii="Angsana New" w:hAnsi="Angsana New" w:cs="Angsana New"/>
          <w:sz w:val="32"/>
          <w:szCs w:val="32"/>
          <w:cs/>
        </w:rPr>
        <w:t>มหาวิทยาลัยขอนแก่น</w:t>
      </w:r>
      <w:r w:rsidR="00257E25" w:rsidRPr="00D808E5">
        <w:rPr>
          <w:rFonts w:ascii="Angsana New" w:hAnsi="Angsana New" w:cs="Angsana New"/>
          <w:sz w:val="32"/>
          <w:szCs w:val="32"/>
          <w:cs/>
        </w:rPr>
        <w:t>.</w:t>
      </w:r>
    </w:p>
    <w:p w:rsidR="00CC72F3" w:rsidRPr="00D808E5" w:rsidRDefault="00CC72F3" w:rsidP="00D808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 w:cs="Angsana New"/>
          <w:i/>
          <w:iCs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>นิ่มน้อย</w:t>
      </w:r>
      <w:r w:rsidRPr="00D808E5">
        <w:rPr>
          <w:rFonts w:ascii="Angsana New" w:hAnsi="Angsana New" w:cs="Angsana New"/>
          <w:sz w:val="32"/>
          <w:szCs w:val="32"/>
        </w:rPr>
        <w:t xml:space="preserve"> </w:t>
      </w:r>
      <w:r w:rsidRPr="00D808E5">
        <w:rPr>
          <w:rFonts w:ascii="Angsana New" w:hAnsi="Angsana New" w:cs="Angsana New"/>
          <w:sz w:val="32"/>
          <w:szCs w:val="32"/>
          <w:cs/>
        </w:rPr>
        <w:t>แพง</w:t>
      </w:r>
      <w:proofErr w:type="spellStart"/>
      <w:r w:rsidRPr="00D808E5">
        <w:rPr>
          <w:rFonts w:ascii="Angsana New" w:hAnsi="Angsana New" w:cs="Angsana New"/>
          <w:sz w:val="32"/>
          <w:szCs w:val="32"/>
          <w:cs/>
        </w:rPr>
        <w:t>ปัสสา</w:t>
      </w:r>
      <w:proofErr w:type="spellEnd"/>
      <w:r w:rsidRPr="00D808E5">
        <w:rPr>
          <w:rFonts w:ascii="Angsana New" w:hAnsi="Angsana New" w:cs="Angsana New"/>
          <w:sz w:val="32"/>
          <w:szCs w:val="32"/>
        </w:rPr>
        <w:t>. (2551</w:t>
      </w:r>
      <w:r w:rsidRPr="00D808E5">
        <w:rPr>
          <w:rFonts w:ascii="Angsana New" w:hAnsi="Angsana New" w:cs="Angsana New"/>
          <w:i/>
          <w:iCs/>
          <w:sz w:val="32"/>
          <w:szCs w:val="32"/>
        </w:rPr>
        <w:t xml:space="preserve">).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ผลการจัดกิจกรรมการเรียนรู้</w:t>
      </w:r>
      <w:proofErr w:type="spellStart"/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แบบวัฏ</w:t>
      </w:r>
      <w:proofErr w:type="spellEnd"/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จักรการเรียนรู้</w:t>
      </w:r>
      <w:r w:rsidRPr="00D808E5">
        <w:rPr>
          <w:rFonts w:ascii="Angsana New" w:hAnsi="Angsana New" w:cs="Angsana New"/>
          <w:i/>
          <w:iCs/>
          <w:sz w:val="32"/>
          <w:szCs w:val="32"/>
        </w:rPr>
        <w:t xml:space="preserve"> 4 MAT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และ</w:t>
      </w:r>
      <w:r w:rsidRPr="00D808E5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การ</w:t>
      </w:r>
    </w:p>
    <w:p w:rsidR="00CC72F3" w:rsidRPr="00D808E5" w:rsidRDefault="003465C3" w:rsidP="00D808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CC72F3" w:rsidRPr="00D808E5">
        <w:rPr>
          <w:rFonts w:ascii="Angsana New" w:hAnsi="Angsana New" w:cs="Angsana New"/>
          <w:i/>
          <w:iCs/>
          <w:sz w:val="32"/>
          <w:szCs w:val="32"/>
          <w:cs/>
        </w:rPr>
        <w:t>ประยุกต์ใช้ทฤษฎีพหุปัญญา</w:t>
      </w:r>
      <w:r w:rsidR="00CC72F3" w:rsidRPr="00D808E5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="00CC72F3" w:rsidRPr="00D808E5">
        <w:rPr>
          <w:rFonts w:ascii="Angsana New" w:hAnsi="Angsana New" w:cs="Angsana New"/>
          <w:i/>
          <w:iCs/>
          <w:sz w:val="32"/>
          <w:szCs w:val="32"/>
          <w:cs/>
        </w:rPr>
        <w:t>เรื่อง</w:t>
      </w:r>
      <w:r w:rsidR="00CC72F3" w:rsidRPr="00D808E5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="00CC72F3" w:rsidRPr="00D808E5">
        <w:rPr>
          <w:rFonts w:ascii="Angsana New" w:hAnsi="Angsana New" w:cs="Angsana New"/>
          <w:i/>
          <w:iCs/>
          <w:sz w:val="32"/>
          <w:szCs w:val="32"/>
          <w:cs/>
        </w:rPr>
        <w:t>การบวกและการลบ</w:t>
      </w:r>
      <w:r w:rsidR="00CC72F3" w:rsidRPr="00D808E5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="00CC72F3" w:rsidRPr="00D808E5">
        <w:rPr>
          <w:rFonts w:ascii="Angsana New" w:hAnsi="Angsana New" w:cs="Angsana New"/>
          <w:i/>
          <w:iCs/>
          <w:sz w:val="32"/>
          <w:szCs w:val="32"/>
          <w:cs/>
        </w:rPr>
        <w:t>จำนวนที่มีผลลัพธ์</w:t>
      </w:r>
      <w:r w:rsidR="00CC72F3" w:rsidRPr="00D808E5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="00CC72F3" w:rsidRPr="00D808E5">
        <w:rPr>
          <w:rFonts w:ascii="Angsana New" w:hAnsi="Angsana New" w:cs="Angsana New"/>
          <w:i/>
          <w:iCs/>
          <w:sz w:val="32"/>
          <w:szCs w:val="32"/>
          <w:cs/>
        </w:rPr>
        <w:t>และตัวตั้ง</w:t>
      </w:r>
      <w:r w:rsidR="00CC72F3" w:rsidRPr="00D808E5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="00CC72F3" w:rsidRPr="00D808E5">
        <w:rPr>
          <w:rFonts w:ascii="Angsana New" w:hAnsi="Angsana New" w:cs="Angsana New"/>
          <w:i/>
          <w:iCs/>
          <w:sz w:val="32"/>
          <w:szCs w:val="32"/>
          <w:cs/>
        </w:rPr>
        <w:t>ไม่</w:t>
      </w:r>
    </w:p>
    <w:p w:rsidR="00CC72F3" w:rsidRPr="00D808E5" w:rsidRDefault="003465C3" w:rsidP="00D808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CC72F3" w:rsidRPr="00D808E5">
        <w:rPr>
          <w:rFonts w:ascii="Angsana New" w:hAnsi="Angsana New" w:cs="Angsana New"/>
          <w:i/>
          <w:iCs/>
          <w:sz w:val="32"/>
          <w:szCs w:val="32"/>
          <w:cs/>
        </w:rPr>
        <w:t>เกิน</w:t>
      </w:r>
      <w:r w:rsidR="00CC72F3" w:rsidRPr="00D808E5">
        <w:rPr>
          <w:rFonts w:ascii="Angsana New" w:hAnsi="Angsana New" w:cs="Angsana New"/>
          <w:i/>
          <w:iCs/>
          <w:sz w:val="32"/>
          <w:szCs w:val="32"/>
        </w:rPr>
        <w:t xml:space="preserve"> 100 </w:t>
      </w:r>
      <w:r w:rsidR="00CC72F3" w:rsidRPr="00D808E5">
        <w:rPr>
          <w:rFonts w:ascii="Angsana New" w:hAnsi="Angsana New" w:cs="Angsana New"/>
          <w:i/>
          <w:iCs/>
          <w:sz w:val="32"/>
          <w:szCs w:val="32"/>
          <w:cs/>
        </w:rPr>
        <w:t>ที่มีต่อผลสัมฤทธิ์ทางการเรียน</w:t>
      </w:r>
      <w:r w:rsidR="00CC72F3" w:rsidRPr="00D808E5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="00CC72F3" w:rsidRPr="00D808E5">
        <w:rPr>
          <w:rFonts w:ascii="Angsana New" w:hAnsi="Angsana New" w:cs="Angsana New"/>
          <w:i/>
          <w:iCs/>
          <w:sz w:val="32"/>
          <w:szCs w:val="32"/>
          <w:cs/>
        </w:rPr>
        <w:t>ความคิดสร้างสรรค์</w:t>
      </w:r>
      <w:r w:rsidR="00CC72F3" w:rsidRPr="00D808E5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="00CC72F3" w:rsidRPr="00D808E5">
        <w:rPr>
          <w:rFonts w:ascii="Angsana New" w:hAnsi="Angsana New" w:cs="Angsana New"/>
          <w:i/>
          <w:iCs/>
          <w:sz w:val="32"/>
          <w:szCs w:val="32"/>
          <w:cs/>
        </w:rPr>
        <w:t>และความพึงพอใจ</w:t>
      </w:r>
      <w:r w:rsidR="00CC72F3" w:rsidRPr="00D808E5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="00CC72F3" w:rsidRPr="00D808E5">
        <w:rPr>
          <w:rFonts w:ascii="Angsana New" w:hAnsi="Angsana New" w:cs="Angsana New"/>
          <w:i/>
          <w:iCs/>
          <w:sz w:val="32"/>
          <w:szCs w:val="32"/>
          <w:cs/>
        </w:rPr>
        <w:t>ของนักเรียน</w:t>
      </w:r>
      <w:r w:rsidR="00D808E5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CC72F3" w:rsidRPr="00D808E5">
        <w:rPr>
          <w:rFonts w:ascii="Angsana New" w:hAnsi="Angsana New" w:cs="Angsana New"/>
          <w:i/>
          <w:iCs/>
          <w:sz w:val="32"/>
          <w:szCs w:val="32"/>
          <w:cs/>
        </w:rPr>
        <w:t>ชั้นประถมศึกษาปีที่</w:t>
      </w:r>
      <w:r w:rsidR="00CC72F3" w:rsidRPr="00D808E5">
        <w:rPr>
          <w:rFonts w:ascii="Angsana New" w:hAnsi="Angsana New" w:cs="Angsana New"/>
          <w:i/>
          <w:iCs/>
          <w:sz w:val="32"/>
          <w:szCs w:val="32"/>
        </w:rPr>
        <w:t xml:space="preserve"> 1. </w:t>
      </w:r>
      <w:r w:rsidR="00D808E5">
        <w:rPr>
          <w:rFonts w:ascii="Angsana New" w:hAnsi="Angsana New" w:cs="Angsana New" w:hint="cs"/>
          <w:sz w:val="32"/>
          <w:szCs w:val="32"/>
          <w:cs/>
        </w:rPr>
        <w:t>(</w:t>
      </w:r>
      <w:r w:rsidR="00CC72F3" w:rsidRPr="00D808E5">
        <w:rPr>
          <w:rFonts w:ascii="Angsana New" w:hAnsi="Angsana New" w:cs="Angsana New"/>
          <w:sz w:val="32"/>
          <w:szCs w:val="32"/>
          <w:cs/>
        </w:rPr>
        <w:t>วิทยานิพนธ์</w:t>
      </w:r>
      <w:r w:rsidR="00D808E5">
        <w:rPr>
          <w:rFonts w:ascii="Angsana New" w:hAnsi="Angsana New" w:cs="Angsana New" w:hint="cs"/>
          <w:sz w:val="32"/>
          <w:szCs w:val="32"/>
          <w:cs/>
        </w:rPr>
        <w:t>ปริญญา</w:t>
      </w:r>
      <w:r w:rsidR="00CC72F3" w:rsidRPr="00D808E5">
        <w:rPr>
          <w:rFonts w:ascii="Angsana New" w:hAnsi="Angsana New" w:cs="Angsana New"/>
          <w:sz w:val="32"/>
          <w:szCs w:val="32"/>
          <w:cs/>
        </w:rPr>
        <w:t>การศึกษามหาบัณฑิต</w:t>
      </w:r>
      <w:r w:rsidR="00D808E5">
        <w:rPr>
          <w:rFonts w:ascii="Angsana New" w:hAnsi="Angsana New" w:cs="Angsana New" w:hint="cs"/>
          <w:sz w:val="32"/>
          <w:szCs w:val="32"/>
          <w:cs/>
        </w:rPr>
        <w:t>)</w:t>
      </w:r>
      <w:r w:rsidR="00CC72F3" w:rsidRPr="00D808E5">
        <w:rPr>
          <w:rFonts w:ascii="Angsana New" w:hAnsi="Angsana New" w:cs="Angsana New"/>
          <w:sz w:val="32"/>
          <w:szCs w:val="32"/>
        </w:rPr>
        <w:t xml:space="preserve"> </w:t>
      </w:r>
      <w:r w:rsidR="00D808E5">
        <w:rPr>
          <w:rFonts w:ascii="Angsana New" w:hAnsi="Angsana New" w:cs="Angsana New" w:hint="cs"/>
          <w:sz w:val="32"/>
          <w:szCs w:val="32"/>
          <w:cs/>
        </w:rPr>
        <w:t xml:space="preserve">มหาสารคาม </w:t>
      </w:r>
      <w:r w:rsidR="00D808E5">
        <w:rPr>
          <w:rFonts w:ascii="Angsana New" w:hAnsi="Angsana New" w:cs="Angsana New"/>
          <w:sz w:val="32"/>
          <w:szCs w:val="32"/>
        </w:rPr>
        <w:t xml:space="preserve">: </w:t>
      </w:r>
      <w:r w:rsidR="00D808E5">
        <w:rPr>
          <w:rFonts w:ascii="Angsana New" w:hAnsi="Angsana New" w:cs="Angsana New"/>
          <w:sz w:val="32"/>
          <w:szCs w:val="32"/>
        </w:rPr>
        <w:tab/>
        <w:t xml:space="preserve"> </w:t>
      </w:r>
      <w:r w:rsidR="00D808E5">
        <w:rPr>
          <w:rFonts w:ascii="Angsana New" w:hAnsi="Angsana New" w:cs="Angsana New" w:hint="cs"/>
          <w:sz w:val="32"/>
          <w:szCs w:val="32"/>
          <w:cs/>
        </w:rPr>
        <w:tab/>
      </w:r>
      <w:r w:rsidR="00CC72F3" w:rsidRPr="00D808E5">
        <w:rPr>
          <w:rFonts w:ascii="Angsana New" w:hAnsi="Angsana New" w:cs="Angsana New"/>
          <w:sz w:val="32"/>
          <w:szCs w:val="32"/>
          <w:cs/>
        </w:rPr>
        <w:t>มหาวิทยาลัยมหาสารคาม</w:t>
      </w:r>
      <w:r w:rsidR="00CC72F3" w:rsidRPr="00D808E5">
        <w:rPr>
          <w:rFonts w:ascii="Angsana New" w:hAnsi="Angsana New" w:cs="Angsana New"/>
          <w:sz w:val="32"/>
          <w:szCs w:val="32"/>
        </w:rPr>
        <w:t>.</w:t>
      </w:r>
    </w:p>
    <w:p w:rsidR="00D808E5" w:rsidRDefault="00CC72F3" w:rsidP="00D808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>เยาวดี</w:t>
      </w:r>
      <w:r w:rsidRPr="00D808E5">
        <w:rPr>
          <w:rFonts w:ascii="Angsana New" w:hAnsi="Angsana New" w:cs="Angsana New"/>
          <w:sz w:val="32"/>
          <w:szCs w:val="32"/>
        </w:rPr>
        <w:t xml:space="preserve"> </w:t>
      </w:r>
      <w:r w:rsidRPr="00D808E5">
        <w:rPr>
          <w:rFonts w:ascii="Angsana New" w:hAnsi="Angsana New" w:cs="Angsana New"/>
          <w:sz w:val="32"/>
          <w:szCs w:val="32"/>
          <w:cs/>
        </w:rPr>
        <w:t>วิบูลย์ศรี</w:t>
      </w:r>
      <w:r w:rsidRPr="00D808E5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Pr="00D808E5">
        <w:rPr>
          <w:rFonts w:ascii="Angsana New" w:hAnsi="Angsana New" w:cs="Angsana New"/>
          <w:sz w:val="32"/>
          <w:szCs w:val="32"/>
        </w:rPr>
        <w:t xml:space="preserve">(2549).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การวัดผลและการสร้างแบบสอบผลสัมฤทธิ์</w:t>
      </w:r>
      <w:r w:rsidRPr="00D808E5">
        <w:rPr>
          <w:rFonts w:ascii="Angsana New" w:hAnsi="Angsana New" w:cs="Angsana New"/>
          <w:i/>
          <w:iCs/>
          <w:sz w:val="32"/>
          <w:szCs w:val="32"/>
        </w:rPr>
        <w:t>.</w:t>
      </w:r>
      <w:proofErr w:type="gramEnd"/>
      <w:r w:rsidRPr="00D808E5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Pr="00D808E5">
        <w:rPr>
          <w:rFonts w:ascii="Angsana New" w:hAnsi="Angsana New" w:cs="Angsana New"/>
          <w:sz w:val="32"/>
          <w:szCs w:val="32"/>
          <w:cs/>
        </w:rPr>
        <w:t>กรุงเทพฯ</w:t>
      </w:r>
      <w:r w:rsidR="00D808E5">
        <w:rPr>
          <w:rFonts w:ascii="Angsana New" w:hAnsi="Angsana New" w:cs="Angsana New"/>
          <w:sz w:val="32"/>
          <w:szCs w:val="32"/>
        </w:rPr>
        <w:t xml:space="preserve"> </w:t>
      </w:r>
      <w:r w:rsidRPr="00D808E5">
        <w:rPr>
          <w:rFonts w:ascii="Angsana New" w:hAnsi="Angsana New" w:cs="Angsana New"/>
          <w:sz w:val="32"/>
          <w:szCs w:val="32"/>
        </w:rPr>
        <w:t xml:space="preserve">: </w:t>
      </w:r>
      <w:r w:rsidRPr="00D808E5">
        <w:rPr>
          <w:rFonts w:ascii="Angsana New" w:hAnsi="Angsana New" w:cs="Angsana New"/>
          <w:sz w:val="32"/>
          <w:szCs w:val="32"/>
          <w:cs/>
        </w:rPr>
        <w:t>จุฬาลงกรณ์</w:t>
      </w:r>
      <w:r w:rsidR="00D808E5">
        <w:rPr>
          <w:rFonts w:ascii="Angsana New" w:hAnsi="Angsana New" w:cs="Angsana New" w:hint="cs"/>
          <w:sz w:val="32"/>
          <w:szCs w:val="32"/>
          <w:cs/>
        </w:rPr>
        <w:tab/>
      </w:r>
    </w:p>
    <w:p w:rsidR="00CC72F3" w:rsidRPr="00D808E5" w:rsidRDefault="00D808E5" w:rsidP="00D808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ม</w:t>
      </w:r>
      <w:r w:rsidR="00CC72F3" w:rsidRPr="00D808E5">
        <w:rPr>
          <w:rFonts w:ascii="Angsana New" w:hAnsi="Angsana New" w:cs="Angsana New"/>
          <w:sz w:val="32"/>
          <w:szCs w:val="32"/>
          <w:cs/>
        </w:rPr>
        <w:t>หาวิทยาลัย</w:t>
      </w:r>
      <w:r w:rsidR="00CC72F3" w:rsidRPr="00D808E5">
        <w:rPr>
          <w:rFonts w:ascii="Angsana New" w:hAnsi="Angsana New" w:cs="Angsana New"/>
          <w:sz w:val="32"/>
          <w:szCs w:val="32"/>
        </w:rPr>
        <w:t>.</w:t>
      </w:r>
    </w:p>
    <w:p w:rsidR="000E6FD2" w:rsidRPr="00D808E5" w:rsidRDefault="000E6FD2" w:rsidP="00D808E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proofErr w:type="spellStart"/>
      <w:r w:rsidRPr="00D808E5">
        <w:rPr>
          <w:rFonts w:ascii="Angsana New" w:hAnsi="Angsana New" w:cs="Angsana New"/>
          <w:sz w:val="32"/>
          <w:szCs w:val="32"/>
          <w:cs/>
        </w:rPr>
        <w:t>รว</w:t>
      </w:r>
      <w:proofErr w:type="spellEnd"/>
      <w:r w:rsidRPr="00D808E5">
        <w:rPr>
          <w:rFonts w:ascii="Angsana New" w:hAnsi="Angsana New" w:cs="Angsana New"/>
          <w:sz w:val="32"/>
          <w:szCs w:val="32"/>
          <w:cs/>
        </w:rPr>
        <w:t>วีรรณ ชินะ</w:t>
      </w:r>
      <w:proofErr w:type="spellStart"/>
      <w:r w:rsidRPr="00D808E5">
        <w:rPr>
          <w:rFonts w:ascii="Angsana New" w:hAnsi="Angsana New" w:cs="Angsana New"/>
          <w:sz w:val="32"/>
          <w:szCs w:val="32"/>
          <w:cs/>
        </w:rPr>
        <w:t>ตระกลู</w:t>
      </w:r>
      <w:proofErr w:type="spellEnd"/>
      <w:r w:rsidRPr="00D808E5">
        <w:rPr>
          <w:rFonts w:ascii="Angsana New" w:hAnsi="Angsana New" w:cs="Angsana New"/>
          <w:sz w:val="32"/>
          <w:szCs w:val="32"/>
          <w:cs/>
        </w:rPr>
        <w:t>. (</w:t>
      </w:r>
      <w:r w:rsidRPr="00D808E5">
        <w:rPr>
          <w:rFonts w:ascii="Angsana New" w:hAnsi="Angsana New" w:cs="Angsana New"/>
          <w:sz w:val="32"/>
          <w:szCs w:val="32"/>
        </w:rPr>
        <w:t xml:space="preserve">2547).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วิธีวิจัยการศึกษา.</w:t>
      </w:r>
      <w:r w:rsidRPr="00D808E5">
        <w:rPr>
          <w:rFonts w:ascii="Angsana New" w:hAnsi="Angsana New" w:cs="Angsana New"/>
          <w:sz w:val="32"/>
          <w:szCs w:val="32"/>
          <w:cs/>
        </w:rPr>
        <w:t xml:space="preserve"> กรุงเทพฯ : พิมพ์ลักษณ์โรงพิมพ์</w:t>
      </w:r>
      <w:r w:rsidRPr="00D808E5">
        <w:rPr>
          <w:rFonts w:ascii="Angsana New" w:hAnsi="Angsana New" w:cs="Angsana New"/>
          <w:sz w:val="32"/>
          <w:szCs w:val="32"/>
        </w:rPr>
        <w:t>.</w:t>
      </w:r>
    </w:p>
    <w:p w:rsidR="00CC72F3" w:rsidRPr="00D808E5" w:rsidRDefault="00CC72F3" w:rsidP="00D808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 w:cs="Angsana New"/>
          <w:i/>
          <w:iCs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>ลียานา</w:t>
      </w:r>
      <w:r w:rsidRPr="00D808E5">
        <w:rPr>
          <w:rFonts w:ascii="Angsana New" w:hAnsi="Angsana New" w:cs="Angsana New"/>
          <w:sz w:val="32"/>
          <w:szCs w:val="32"/>
        </w:rPr>
        <w:t xml:space="preserve"> </w:t>
      </w:r>
      <w:r w:rsidRPr="00D808E5">
        <w:rPr>
          <w:rFonts w:ascii="Angsana New" w:hAnsi="Angsana New" w:cs="Angsana New"/>
          <w:sz w:val="32"/>
          <w:szCs w:val="32"/>
          <w:cs/>
        </w:rPr>
        <w:t>ประทีป</w:t>
      </w:r>
      <w:proofErr w:type="spellStart"/>
      <w:r w:rsidRPr="00D808E5">
        <w:rPr>
          <w:rFonts w:ascii="Angsana New" w:hAnsi="Angsana New" w:cs="Angsana New"/>
          <w:sz w:val="32"/>
          <w:szCs w:val="32"/>
          <w:cs/>
        </w:rPr>
        <w:t>วัฒน</w:t>
      </w:r>
      <w:proofErr w:type="spellEnd"/>
      <w:r w:rsidRPr="00D808E5">
        <w:rPr>
          <w:rFonts w:ascii="Angsana New" w:hAnsi="Angsana New" w:cs="Angsana New"/>
          <w:sz w:val="32"/>
          <w:szCs w:val="32"/>
          <w:cs/>
        </w:rPr>
        <w:t xml:space="preserve">พันธ์. </w:t>
      </w:r>
      <w:r w:rsidRPr="00D808E5">
        <w:rPr>
          <w:rFonts w:ascii="Angsana New" w:hAnsi="Angsana New" w:cs="Angsana New"/>
          <w:sz w:val="32"/>
          <w:szCs w:val="32"/>
        </w:rPr>
        <w:t>(</w:t>
      </w:r>
      <w:r w:rsidRPr="00D808E5">
        <w:rPr>
          <w:rFonts w:ascii="Angsana New" w:hAnsi="Angsana New" w:cs="Angsana New"/>
        </w:rPr>
        <w:t>2558)</w:t>
      </w:r>
      <w:r w:rsidRPr="00D808E5">
        <w:rPr>
          <w:rFonts w:ascii="Angsana New" w:hAnsi="Angsana New" w:cs="Angsana New"/>
          <w:sz w:val="32"/>
          <w:szCs w:val="32"/>
          <w:cs/>
        </w:rPr>
        <w:t xml:space="preserve">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การศึกษาผลสัมฤทธิ์ทางการเรียนคณิตศาสตร์</w:t>
      </w:r>
      <w:r w:rsidRPr="00D808E5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เรื่อง</w:t>
      </w:r>
      <w:r w:rsidRPr="00D808E5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 xml:space="preserve">ความน่าจะ        </w:t>
      </w:r>
    </w:p>
    <w:p w:rsidR="00CC72F3" w:rsidRPr="00D808E5" w:rsidRDefault="003465C3" w:rsidP="00D808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CC72F3" w:rsidRPr="00D808E5">
        <w:rPr>
          <w:rFonts w:ascii="Angsana New" w:hAnsi="Angsana New" w:cs="Angsana New"/>
          <w:i/>
          <w:iCs/>
          <w:sz w:val="32"/>
          <w:szCs w:val="32"/>
          <w:cs/>
        </w:rPr>
        <w:t>เป็น</w:t>
      </w:r>
      <w:r w:rsidR="00CC72F3" w:rsidRPr="00D808E5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="00CC72F3" w:rsidRPr="00D808E5">
        <w:rPr>
          <w:rFonts w:ascii="Angsana New" w:hAnsi="Angsana New" w:cs="Angsana New"/>
          <w:i/>
          <w:iCs/>
          <w:sz w:val="32"/>
          <w:szCs w:val="32"/>
          <w:cs/>
        </w:rPr>
        <w:t>ของนักเรียนห้องเรียน</w:t>
      </w:r>
      <w:r w:rsidR="00CC72F3" w:rsidRPr="00D808E5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proofErr w:type="spellStart"/>
      <w:r w:rsidR="00CC72F3" w:rsidRPr="00D808E5">
        <w:rPr>
          <w:rFonts w:ascii="Angsana New" w:hAnsi="Angsana New" w:cs="Angsana New"/>
          <w:i/>
          <w:iCs/>
          <w:sz w:val="32"/>
          <w:szCs w:val="32"/>
          <w:cs/>
        </w:rPr>
        <w:t>สสวท</w:t>
      </w:r>
      <w:proofErr w:type="spellEnd"/>
      <w:r w:rsidR="00CC72F3" w:rsidRPr="00D808E5">
        <w:rPr>
          <w:rFonts w:ascii="Angsana New" w:hAnsi="Angsana New" w:cs="Angsana New"/>
          <w:i/>
          <w:iCs/>
          <w:sz w:val="32"/>
          <w:szCs w:val="32"/>
        </w:rPr>
        <w:t>.</w:t>
      </w:r>
      <w:r w:rsidR="00CC72F3" w:rsidRPr="00D808E5">
        <w:rPr>
          <w:rFonts w:ascii="Angsana New" w:hAnsi="Angsana New" w:cs="Angsana New"/>
          <w:i/>
          <w:iCs/>
          <w:sz w:val="32"/>
          <w:szCs w:val="32"/>
          <w:cs/>
        </w:rPr>
        <w:t>ชั้นมัธยมศึกษาปี</w:t>
      </w:r>
      <w:r w:rsidR="00CC72F3" w:rsidRPr="00D808E5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="00CC72F3" w:rsidRPr="00D808E5">
        <w:rPr>
          <w:rFonts w:ascii="Angsana New" w:hAnsi="Angsana New" w:cs="Angsana New"/>
          <w:i/>
          <w:iCs/>
          <w:sz w:val="32"/>
          <w:szCs w:val="32"/>
          <w:cs/>
        </w:rPr>
        <w:t>ที่</w:t>
      </w:r>
      <w:r w:rsidR="00CC72F3" w:rsidRPr="00D808E5">
        <w:rPr>
          <w:rFonts w:ascii="Angsana New" w:hAnsi="Angsana New" w:cs="Angsana New"/>
          <w:i/>
          <w:iCs/>
          <w:sz w:val="32"/>
          <w:szCs w:val="32"/>
        </w:rPr>
        <w:t xml:space="preserve"> 3 </w:t>
      </w:r>
      <w:r w:rsidR="00CC72F3" w:rsidRPr="00D808E5">
        <w:rPr>
          <w:rFonts w:ascii="Angsana New" w:hAnsi="Angsana New" w:cs="Angsana New"/>
          <w:i/>
          <w:iCs/>
          <w:sz w:val="32"/>
          <w:szCs w:val="32"/>
          <w:cs/>
        </w:rPr>
        <w:t>โดยการจัดการเรียนรู้</w:t>
      </w:r>
      <w:proofErr w:type="spellStart"/>
      <w:r w:rsidR="00CC72F3" w:rsidRPr="00D808E5">
        <w:rPr>
          <w:rFonts w:ascii="Angsana New" w:hAnsi="Angsana New" w:cs="Angsana New"/>
          <w:i/>
          <w:iCs/>
          <w:sz w:val="32"/>
          <w:szCs w:val="32"/>
          <w:cs/>
        </w:rPr>
        <w:t>แบบวัฏ</w:t>
      </w:r>
      <w:proofErr w:type="spellEnd"/>
      <w:r w:rsidR="00CC72F3" w:rsidRPr="00D808E5">
        <w:rPr>
          <w:rFonts w:ascii="Angsana New" w:hAnsi="Angsana New" w:cs="Angsana New"/>
          <w:i/>
          <w:iCs/>
          <w:sz w:val="32"/>
          <w:szCs w:val="32"/>
          <w:cs/>
        </w:rPr>
        <w:t>จักร</w:t>
      </w:r>
    </w:p>
    <w:p w:rsidR="00CC72F3" w:rsidRPr="00D808E5" w:rsidRDefault="003465C3" w:rsidP="00D808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CC72F3" w:rsidRPr="00D808E5">
        <w:rPr>
          <w:rFonts w:ascii="Angsana New" w:hAnsi="Angsana New" w:cs="Angsana New"/>
          <w:i/>
          <w:iCs/>
          <w:sz w:val="32"/>
          <w:szCs w:val="32"/>
          <w:cs/>
        </w:rPr>
        <w:t>การเรียนรู้</w:t>
      </w:r>
      <w:r w:rsidR="00CC72F3" w:rsidRPr="00D808E5">
        <w:rPr>
          <w:rFonts w:ascii="Angsana New" w:hAnsi="Angsana New" w:cs="Angsana New"/>
          <w:i/>
          <w:iCs/>
          <w:sz w:val="32"/>
          <w:szCs w:val="32"/>
        </w:rPr>
        <w:t xml:space="preserve"> 7E </w:t>
      </w:r>
      <w:r w:rsidR="00CC72F3" w:rsidRPr="00D808E5">
        <w:rPr>
          <w:rFonts w:ascii="Angsana New" w:hAnsi="Angsana New" w:cs="Angsana New"/>
          <w:i/>
          <w:iCs/>
          <w:sz w:val="32"/>
          <w:szCs w:val="32"/>
          <w:cs/>
        </w:rPr>
        <w:t>ร่วมกับการเรียนแบบ</w:t>
      </w:r>
      <w:r w:rsidR="00CC72F3" w:rsidRPr="00D808E5">
        <w:rPr>
          <w:rFonts w:ascii="Angsana New" w:hAnsi="Angsana New" w:cs="Angsana New"/>
          <w:i/>
          <w:iCs/>
          <w:sz w:val="32"/>
          <w:szCs w:val="32"/>
        </w:rPr>
        <w:t xml:space="preserve"> STAD</w:t>
      </w:r>
      <w:r w:rsidR="00CC72F3" w:rsidRPr="00D808E5">
        <w:rPr>
          <w:rFonts w:ascii="Angsana New" w:hAnsi="Angsana New" w:cs="Angsana New"/>
          <w:sz w:val="32"/>
          <w:szCs w:val="32"/>
        </w:rPr>
        <w:t>.</w:t>
      </w:r>
      <w:r w:rsidR="00D808E5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D808E5">
        <w:rPr>
          <w:rFonts w:ascii="Angsana New" w:hAnsi="Angsana New" w:cs="Angsana New"/>
          <w:sz w:val="32"/>
          <w:szCs w:val="32"/>
        </w:rPr>
        <w:t>(</w:t>
      </w:r>
      <w:r w:rsidR="00D808E5">
        <w:rPr>
          <w:rFonts w:ascii="Angsana New" w:hAnsi="Angsana New" w:cs="Angsana New" w:hint="cs"/>
          <w:sz w:val="32"/>
          <w:szCs w:val="32"/>
          <w:cs/>
        </w:rPr>
        <w:t>วิทยานิพนธ์ปริญญา</w:t>
      </w:r>
      <w:r w:rsidR="00CC72F3" w:rsidRPr="00D808E5">
        <w:rPr>
          <w:rFonts w:ascii="Angsana New" w:hAnsi="Angsana New" w:cs="Angsana New"/>
          <w:sz w:val="32"/>
          <w:szCs w:val="32"/>
          <w:cs/>
        </w:rPr>
        <w:t>วิทยา</w:t>
      </w:r>
      <w:proofErr w:type="spellStart"/>
      <w:r w:rsidR="00CC72F3" w:rsidRPr="00D808E5">
        <w:rPr>
          <w:rFonts w:ascii="Angsana New" w:hAnsi="Angsana New" w:cs="Angsana New"/>
          <w:sz w:val="32"/>
          <w:szCs w:val="32"/>
          <w:cs/>
        </w:rPr>
        <w:t>ศาสต</w:t>
      </w:r>
      <w:proofErr w:type="spellEnd"/>
      <w:r w:rsidR="00CC72F3" w:rsidRPr="00D808E5">
        <w:rPr>
          <w:rFonts w:ascii="Angsana New" w:hAnsi="Angsana New" w:cs="Angsana New"/>
          <w:sz w:val="32"/>
          <w:szCs w:val="32"/>
          <w:cs/>
        </w:rPr>
        <w:t>รมหาบัณฑิต</w:t>
      </w:r>
      <w:r w:rsidR="00D808E5">
        <w:rPr>
          <w:rFonts w:ascii="Angsana New" w:hAnsi="Angsana New" w:cs="Angsana New" w:hint="cs"/>
          <w:sz w:val="32"/>
          <w:szCs w:val="32"/>
          <w:cs/>
        </w:rPr>
        <w:t>)</w:t>
      </w:r>
      <w:r w:rsidR="00257E25" w:rsidRPr="00D808E5">
        <w:rPr>
          <w:rFonts w:ascii="Angsana New" w:hAnsi="Angsana New" w:cs="Angsana New"/>
          <w:sz w:val="32"/>
          <w:szCs w:val="32"/>
        </w:rPr>
        <w:t>.</w:t>
      </w:r>
      <w:proofErr w:type="gramEnd"/>
      <w:r w:rsidR="00257E25" w:rsidRPr="00D808E5">
        <w:rPr>
          <w:rFonts w:ascii="Angsana New" w:hAnsi="Angsana New" w:cs="Angsana New"/>
          <w:sz w:val="32"/>
          <w:szCs w:val="32"/>
        </w:rPr>
        <w:t xml:space="preserve"> </w:t>
      </w:r>
      <w:r w:rsidR="00D808E5">
        <w:rPr>
          <w:rFonts w:ascii="Angsana New" w:hAnsi="Angsana New" w:cs="Angsana New" w:hint="cs"/>
          <w:sz w:val="32"/>
          <w:szCs w:val="32"/>
          <w:cs/>
        </w:rPr>
        <w:tab/>
        <w:t xml:space="preserve">ชลบุรี </w:t>
      </w:r>
      <w:r w:rsidR="00D808E5">
        <w:rPr>
          <w:rFonts w:ascii="Angsana New" w:hAnsi="Angsana New" w:cs="Angsana New"/>
          <w:sz w:val="32"/>
          <w:szCs w:val="32"/>
        </w:rPr>
        <w:t xml:space="preserve">: </w:t>
      </w:r>
      <w:r w:rsidR="00CC72F3" w:rsidRPr="00D808E5">
        <w:rPr>
          <w:rFonts w:ascii="Angsana New" w:hAnsi="Angsana New" w:cs="Angsana New"/>
          <w:sz w:val="32"/>
          <w:szCs w:val="32"/>
          <w:cs/>
        </w:rPr>
        <w:t>มหาวิทยาลัยบูรพา</w:t>
      </w:r>
      <w:r w:rsidR="00CC72F3" w:rsidRPr="00D808E5">
        <w:rPr>
          <w:rFonts w:ascii="Angsana New" w:hAnsi="Angsana New" w:cs="Angsana New"/>
          <w:sz w:val="32"/>
          <w:szCs w:val="32"/>
        </w:rPr>
        <w:t>.</w:t>
      </w:r>
    </w:p>
    <w:p w:rsidR="00756FA4" w:rsidRPr="00D808E5" w:rsidRDefault="00756FA4" w:rsidP="00D808E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 xml:space="preserve">ชาญชัย  ยมดิษฐ์. (2548).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 xml:space="preserve">เทคนิควิธีการสอนร่วมสมัย. </w:t>
      </w:r>
      <w:r w:rsidRPr="00D808E5">
        <w:rPr>
          <w:rFonts w:ascii="Angsana New" w:hAnsi="Angsana New" w:cs="Angsana New"/>
          <w:sz w:val="32"/>
          <w:szCs w:val="32"/>
          <w:cs/>
        </w:rPr>
        <w:t>กรุงเทพฯ : บริษัทหลักพิมพ์ จำกัด.</w:t>
      </w:r>
    </w:p>
    <w:p w:rsidR="00756FA4" w:rsidRPr="00D808E5" w:rsidRDefault="00756FA4" w:rsidP="00D808E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 xml:space="preserve">นิภา  </w:t>
      </w:r>
      <w:proofErr w:type="spellStart"/>
      <w:r w:rsidRPr="00D808E5">
        <w:rPr>
          <w:rFonts w:ascii="Angsana New" w:hAnsi="Angsana New" w:cs="Angsana New"/>
          <w:sz w:val="32"/>
          <w:szCs w:val="32"/>
          <w:cs/>
        </w:rPr>
        <w:t>เมธธา</w:t>
      </w:r>
      <w:proofErr w:type="spellEnd"/>
      <w:r w:rsidRPr="00D808E5">
        <w:rPr>
          <w:rFonts w:ascii="Angsana New" w:hAnsi="Angsana New" w:cs="Angsana New"/>
          <w:sz w:val="32"/>
          <w:szCs w:val="32"/>
          <w:cs/>
        </w:rPr>
        <w:t xml:space="preserve">วิชัย. (2543).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วิทยาการวิจัย.</w:t>
      </w:r>
      <w:r w:rsidRPr="00D808E5">
        <w:rPr>
          <w:rFonts w:ascii="Angsana New" w:hAnsi="Angsana New" w:cs="Angsana New"/>
          <w:sz w:val="32"/>
          <w:szCs w:val="32"/>
          <w:cs/>
        </w:rPr>
        <w:t xml:space="preserve"> กรุงเทพฯ : สถาบันราช</w:t>
      </w:r>
      <w:proofErr w:type="spellStart"/>
      <w:r w:rsidRPr="00D808E5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Pr="00D808E5">
        <w:rPr>
          <w:rFonts w:ascii="Angsana New" w:hAnsi="Angsana New" w:cs="Angsana New"/>
          <w:sz w:val="32"/>
          <w:szCs w:val="32"/>
          <w:cs/>
        </w:rPr>
        <w:t>ธนบุรี</w:t>
      </w:r>
      <w:r w:rsidRPr="00D808E5">
        <w:rPr>
          <w:rFonts w:ascii="Angsana New" w:hAnsi="Angsana New" w:cs="Angsana New"/>
          <w:sz w:val="32"/>
          <w:szCs w:val="32"/>
        </w:rPr>
        <w:t>.</w:t>
      </w:r>
    </w:p>
    <w:p w:rsidR="00756FA4" w:rsidRPr="00D808E5" w:rsidRDefault="00756FA4" w:rsidP="00D808E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>ปรียาพร   วงศ์</w:t>
      </w:r>
      <w:proofErr w:type="spellStart"/>
      <w:r w:rsidRPr="00D808E5">
        <w:rPr>
          <w:rFonts w:ascii="Angsana New" w:hAnsi="Angsana New" w:cs="Angsana New"/>
          <w:sz w:val="32"/>
          <w:szCs w:val="32"/>
          <w:cs/>
        </w:rPr>
        <w:t>อนุตร</w:t>
      </w:r>
      <w:proofErr w:type="spellEnd"/>
      <w:r w:rsidRPr="00D808E5">
        <w:rPr>
          <w:rFonts w:ascii="Angsana New" w:hAnsi="Angsana New" w:cs="Angsana New"/>
          <w:sz w:val="32"/>
          <w:szCs w:val="32"/>
          <w:cs/>
        </w:rPr>
        <w:t>โรจน์. (</w:t>
      </w:r>
      <w:r w:rsidRPr="00D808E5">
        <w:rPr>
          <w:rFonts w:ascii="Angsana New" w:hAnsi="Angsana New" w:cs="Angsana New"/>
          <w:sz w:val="32"/>
          <w:szCs w:val="32"/>
        </w:rPr>
        <w:t xml:space="preserve">2544).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จิตวิทยาการบริหารงานบุคคล.</w:t>
      </w:r>
      <w:r w:rsidRPr="00D808E5">
        <w:rPr>
          <w:rFonts w:ascii="Angsana New" w:hAnsi="Angsana New" w:cs="Angsana New"/>
          <w:sz w:val="32"/>
          <w:szCs w:val="32"/>
          <w:cs/>
        </w:rPr>
        <w:t xml:space="preserve"> กรุงเทพฯ </w:t>
      </w:r>
      <w:r w:rsidRPr="00D808E5">
        <w:rPr>
          <w:rFonts w:ascii="Angsana New" w:hAnsi="Angsana New" w:cs="Angsana New"/>
          <w:sz w:val="32"/>
          <w:szCs w:val="32"/>
        </w:rPr>
        <w:t>:</w:t>
      </w:r>
      <w:r w:rsidRPr="00D808E5">
        <w:rPr>
          <w:rFonts w:ascii="Angsana New" w:hAnsi="Angsana New" w:cs="Angsana New"/>
          <w:sz w:val="32"/>
          <w:szCs w:val="32"/>
          <w:cs/>
        </w:rPr>
        <w:t xml:space="preserve">  </w:t>
      </w:r>
      <w:proofErr w:type="spellStart"/>
      <w:r w:rsidRPr="00D808E5">
        <w:rPr>
          <w:rFonts w:ascii="Angsana New" w:hAnsi="Angsana New" w:cs="Angsana New"/>
          <w:sz w:val="32"/>
          <w:szCs w:val="32"/>
          <w:cs/>
        </w:rPr>
        <w:t>พิมพ</w:t>
      </w:r>
      <w:proofErr w:type="spellEnd"/>
      <w:r w:rsidRPr="00D808E5">
        <w:rPr>
          <w:rFonts w:ascii="Angsana New" w:hAnsi="Angsana New" w:cs="Angsana New"/>
          <w:sz w:val="32"/>
          <w:szCs w:val="32"/>
          <w:cs/>
        </w:rPr>
        <w:t>ลักษณ์.</w:t>
      </w:r>
    </w:p>
    <w:p w:rsidR="00866095" w:rsidRPr="00D808E5" w:rsidRDefault="00374D88" w:rsidP="00D808E5">
      <w:pPr>
        <w:pStyle w:val="2"/>
        <w:spacing w:after="0" w:line="240" w:lineRule="auto"/>
        <w:ind w:left="720" w:hanging="720"/>
        <w:rPr>
          <w:rFonts w:eastAsia="MS Mincho"/>
          <w:color w:val="000000"/>
        </w:rPr>
      </w:pPr>
      <w:r w:rsidRPr="00D808E5">
        <w:rPr>
          <w:rFonts w:eastAsia="MS Mincho"/>
          <w:color w:val="000000"/>
          <w:cs/>
        </w:rPr>
        <w:t>สถาบันส่งเสริมการสอนวิทยาศาสตร์และเทคโนโลยี.  (</w:t>
      </w:r>
      <w:r w:rsidRPr="00D808E5">
        <w:rPr>
          <w:rFonts w:eastAsia="MS Mincho"/>
          <w:color w:val="000000"/>
        </w:rPr>
        <w:t>2545</w:t>
      </w:r>
      <w:r w:rsidRPr="00D808E5">
        <w:rPr>
          <w:rFonts w:eastAsia="MS Mincho"/>
          <w:color w:val="000000"/>
          <w:cs/>
        </w:rPr>
        <w:t xml:space="preserve">). </w:t>
      </w:r>
      <w:r w:rsidRPr="00D808E5">
        <w:rPr>
          <w:rFonts w:eastAsia="MS Mincho"/>
          <w:i/>
          <w:iCs/>
          <w:color w:val="000000"/>
          <w:cs/>
        </w:rPr>
        <w:t xml:space="preserve">เรขาคณิต. </w:t>
      </w:r>
      <w:r w:rsidRPr="00D808E5">
        <w:rPr>
          <w:rFonts w:eastAsia="MS Mincho"/>
          <w:color w:val="000000"/>
          <w:cs/>
        </w:rPr>
        <w:t>กรุงเทพฯ :</w:t>
      </w:r>
      <w:r w:rsidRPr="00D808E5">
        <w:rPr>
          <w:rFonts w:eastAsia="MS Mincho"/>
          <w:color w:val="000000"/>
        </w:rPr>
        <w:t xml:space="preserve"> </w:t>
      </w:r>
      <w:r w:rsidRPr="00D808E5">
        <w:rPr>
          <w:rFonts w:eastAsia="MS Mincho"/>
          <w:color w:val="000000"/>
          <w:cs/>
        </w:rPr>
        <w:t xml:space="preserve">บริษัท </w:t>
      </w:r>
      <w:r w:rsidR="00866095" w:rsidRPr="00D808E5">
        <w:rPr>
          <w:rFonts w:eastAsia="MS Mincho"/>
          <w:color w:val="000000"/>
          <w:cs/>
        </w:rPr>
        <w:t xml:space="preserve"> </w:t>
      </w:r>
    </w:p>
    <w:p w:rsidR="00374D88" w:rsidRPr="00D808E5" w:rsidRDefault="009A2061" w:rsidP="00D808E5">
      <w:pPr>
        <w:pStyle w:val="2"/>
        <w:spacing w:after="0" w:line="240" w:lineRule="auto"/>
        <w:rPr>
          <w:rFonts w:eastAsia="MS Mincho"/>
          <w:color w:val="000000"/>
        </w:rPr>
      </w:pPr>
      <w:r w:rsidRPr="00D808E5">
        <w:rPr>
          <w:rFonts w:eastAsia="MS Mincho"/>
          <w:color w:val="000000"/>
          <w:cs/>
        </w:rPr>
        <w:tab/>
      </w:r>
      <w:proofErr w:type="spellStart"/>
      <w:r w:rsidR="00374D88" w:rsidRPr="00D808E5">
        <w:rPr>
          <w:rFonts w:eastAsia="MS Mincho"/>
          <w:color w:val="000000"/>
          <w:cs/>
        </w:rPr>
        <w:t>เอส</w:t>
      </w:r>
      <w:proofErr w:type="spellEnd"/>
      <w:r w:rsidR="00374D88" w:rsidRPr="00D808E5">
        <w:rPr>
          <w:rFonts w:eastAsia="MS Mincho"/>
          <w:color w:val="000000"/>
          <w:cs/>
        </w:rPr>
        <w:t xml:space="preserve"> .พี. เอ็น.การพิมพ์.</w:t>
      </w:r>
    </w:p>
    <w:p w:rsidR="00257E25" w:rsidRPr="00D808E5" w:rsidRDefault="00257E25" w:rsidP="00D808E5">
      <w:pPr>
        <w:spacing w:after="0" w:line="240" w:lineRule="auto"/>
        <w:ind w:left="720" w:hanging="720"/>
        <w:rPr>
          <w:rFonts w:ascii="Angsana New" w:hAnsi="Angsana New" w:cs="Angsana New"/>
          <w:i/>
          <w:iCs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สถาบันส่งเสริมการสอนวิทยาศาสตร์และเทคโนโลยี.</w:t>
      </w:r>
      <w:r w:rsidR="003C660B" w:rsidRPr="00D808E5">
        <w:rPr>
          <w:rFonts w:ascii="Angsana New" w:hAnsi="Angsana New" w:cs="Angsana New"/>
          <w:sz w:val="32"/>
          <w:szCs w:val="32"/>
        </w:rPr>
        <w:t xml:space="preserve"> (2550). </w:t>
      </w:r>
      <w:r w:rsidR="003C660B" w:rsidRPr="00D808E5">
        <w:rPr>
          <w:rFonts w:ascii="Angsana New" w:hAnsi="Angsana New" w:cs="Angsana New"/>
          <w:i/>
          <w:iCs/>
          <w:sz w:val="32"/>
          <w:szCs w:val="32"/>
          <w:cs/>
        </w:rPr>
        <w:t>การวัดประเมินผลเพื่อคุณภาพการ</w:t>
      </w:r>
    </w:p>
    <w:p w:rsidR="009A2061" w:rsidRPr="00D808E5" w:rsidRDefault="00257E25" w:rsidP="00D808E5">
      <w:pPr>
        <w:spacing w:after="0" w:line="240" w:lineRule="auto"/>
        <w:ind w:left="1"/>
        <w:rPr>
          <w:rFonts w:ascii="Angsana New" w:hAnsi="Angsana New" w:cs="Angsana New"/>
          <w:i/>
          <w:iCs/>
          <w:sz w:val="32"/>
          <w:szCs w:val="32"/>
        </w:rPr>
      </w:pP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3C660B" w:rsidRPr="00D808E5">
        <w:rPr>
          <w:rFonts w:ascii="Angsana New" w:hAnsi="Angsana New" w:cs="Angsana New"/>
          <w:i/>
          <w:iCs/>
          <w:sz w:val="32"/>
          <w:szCs w:val="32"/>
          <w:cs/>
        </w:rPr>
        <w:t>เรียนรู้และตัวอย่างข้อสอบจากโครงการประเมินผลนักเรียน นานาชาติ (</w:t>
      </w:r>
      <w:r w:rsidR="003C660B" w:rsidRPr="00D808E5">
        <w:rPr>
          <w:rFonts w:ascii="Angsana New" w:hAnsi="Angsana New" w:cs="Angsana New"/>
          <w:i/>
          <w:iCs/>
          <w:sz w:val="32"/>
          <w:szCs w:val="32"/>
        </w:rPr>
        <w:t xml:space="preserve">PISA). </w:t>
      </w:r>
    </w:p>
    <w:p w:rsidR="003C660B" w:rsidRPr="00D808E5" w:rsidRDefault="009A2061" w:rsidP="00D808E5">
      <w:pPr>
        <w:spacing w:after="0" w:line="240" w:lineRule="auto"/>
        <w:ind w:left="1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ab/>
      </w:r>
      <w:r w:rsidR="003C660B" w:rsidRPr="00D808E5">
        <w:rPr>
          <w:rFonts w:ascii="Angsana New" w:hAnsi="Angsana New" w:cs="Angsana New"/>
          <w:sz w:val="32"/>
          <w:szCs w:val="32"/>
          <w:cs/>
        </w:rPr>
        <w:t>กรุงเทพ</w:t>
      </w:r>
      <w:r w:rsidR="00D808E5">
        <w:rPr>
          <w:rFonts w:ascii="Angsana New" w:hAnsi="Angsana New" w:cs="Angsana New" w:hint="cs"/>
          <w:sz w:val="32"/>
          <w:szCs w:val="32"/>
          <w:cs/>
        </w:rPr>
        <w:t>ฯ</w:t>
      </w:r>
      <w:r w:rsidR="003C660B" w:rsidRPr="00D808E5">
        <w:rPr>
          <w:rFonts w:ascii="Angsana New" w:hAnsi="Angsana New" w:cs="Angsana New"/>
          <w:sz w:val="32"/>
          <w:szCs w:val="32"/>
          <w:cs/>
        </w:rPr>
        <w:t>: เซ</w:t>
      </w:r>
      <w:proofErr w:type="spellStart"/>
      <w:r w:rsidR="003C660B" w:rsidRPr="00D808E5">
        <w:rPr>
          <w:rFonts w:ascii="Angsana New" w:hAnsi="Angsana New" w:cs="Angsana New"/>
          <w:sz w:val="32"/>
          <w:szCs w:val="32"/>
          <w:cs/>
        </w:rPr>
        <w:t>เว่</w:t>
      </w:r>
      <w:proofErr w:type="spellEnd"/>
      <w:r w:rsidR="003C660B" w:rsidRPr="00D808E5">
        <w:rPr>
          <w:rFonts w:ascii="Angsana New" w:hAnsi="Angsana New" w:cs="Angsana New"/>
          <w:sz w:val="32"/>
          <w:szCs w:val="32"/>
          <w:cs/>
        </w:rPr>
        <w:t>นพริ้น</w:t>
      </w:r>
      <w:proofErr w:type="spellStart"/>
      <w:r w:rsidR="003C660B" w:rsidRPr="00D808E5">
        <w:rPr>
          <w:rFonts w:ascii="Angsana New" w:hAnsi="Angsana New" w:cs="Angsana New"/>
          <w:sz w:val="32"/>
          <w:szCs w:val="32"/>
          <w:cs/>
        </w:rPr>
        <w:t>ติ้งกรุ๊ป</w:t>
      </w:r>
      <w:proofErr w:type="spellEnd"/>
      <w:r w:rsidR="003C660B" w:rsidRPr="00D808E5">
        <w:rPr>
          <w:rFonts w:ascii="Angsana New" w:hAnsi="Angsana New" w:cs="Angsana New"/>
          <w:sz w:val="32"/>
          <w:szCs w:val="32"/>
          <w:cs/>
        </w:rPr>
        <w:t>.</w:t>
      </w:r>
    </w:p>
    <w:p w:rsidR="009A2061" w:rsidRPr="00D808E5" w:rsidRDefault="009A2061" w:rsidP="00D808E5">
      <w:pPr>
        <w:spacing w:after="0" w:line="240" w:lineRule="auto"/>
        <w:ind w:left="1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สถาบันส่งเสริมการสอนวิทยาศาสตร์และเทคโนโลยี.</w:t>
      </w:r>
      <w:r w:rsidRPr="00D808E5">
        <w:rPr>
          <w:rFonts w:ascii="Angsana New" w:hAnsi="Angsana New" w:cs="Angsana New"/>
          <w:sz w:val="32"/>
          <w:szCs w:val="32"/>
        </w:rPr>
        <w:t xml:space="preserve"> </w:t>
      </w:r>
      <w:r w:rsidR="00374D88" w:rsidRPr="00D808E5">
        <w:rPr>
          <w:rFonts w:ascii="Angsana New" w:hAnsi="Angsana New" w:cs="Angsana New"/>
          <w:color w:val="000000"/>
          <w:sz w:val="32"/>
          <w:szCs w:val="32"/>
        </w:rPr>
        <w:t xml:space="preserve">(2551). </w:t>
      </w:r>
      <w:r w:rsidR="00D808E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ตัวชี้วัดและ</w:t>
      </w:r>
      <w:r w:rsidR="00374D88" w:rsidRPr="00D808E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สาระการเรียนรู้</w:t>
      </w:r>
    </w:p>
    <w:p w:rsidR="009A2061" w:rsidRPr="00D808E5" w:rsidRDefault="009A2061" w:rsidP="00D808E5">
      <w:pPr>
        <w:spacing w:after="0" w:line="240" w:lineRule="auto"/>
        <w:ind w:left="2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D808E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374D88" w:rsidRPr="00D808E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คณิตศาสตร์ ตามหลักสูตรแกนกลางการศึกษาขั้นพื้นฐาน พุทธศักราช</w:t>
      </w:r>
      <w:r w:rsidR="00374D88" w:rsidRPr="00D808E5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 2551. </w:t>
      </w:r>
    </w:p>
    <w:p w:rsidR="00374D88" w:rsidRPr="00D808E5" w:rsidRDefault="009A2061" w:rsidP="00D808E5">
      <w:pPr>
        <w:spacing w:after="0" w:line="240" w:lineRule="auto"/>
        <w:ind w:left="2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D808E5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BE1ACD" w:rsidRPr="00D808E5">
        <w:rPr>
          <w:rFonts w:ascii="Angsana New" w:hAnsi="Angsana New" w:cs="Angsana New"/>
          <w:sz w:val="32"/>
          <w:szCs w:val="32"/>
          <w:cs/>
        </w:rPr>
        <w:t>กรุงเทพฯ</w:t>
      </w:r>
      <w:r w:rsidR="00BE1ACD"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374D88" w:rsidRPr="00D808E5">
        <w:rPr>
          <w:rFonts w:ascii="Angsana New" w:hAnsi="Angsana New" w:cs="Angsana New"/>
          <w:color w:val="000000"/>
          <w:sz w:val="32"/>
          <w:szCs w:val="32"/>
        </w:rPr>
        <w:t xml:space="preserve">: </w:t>
      </w:r>
      <w:r w:rsidR="00374D88"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โรงพิมพ์ชุมนุมสหกรณ์การเกษตรแห่งประเทศไทย จำกัด. </w:t>
      </w:r>
    </w:p>
    <w:p w:rsidR="009A2061" w:rsidRPr="00D808E5" w:rsidRDefault="009A2061" w:rsidP="00D808E5">
      <w:pPr>
        <w:autoSpaceDE w:val="0"/>
        <w:autoSpaceDN w:val="0"/>
        <w:adjustRightInd w:val="0"/>
        <w:spacing w:after="0" w:line="240" w:lineRule="auto"/>
        <w:ind w:left="1"/>
        <w:rPr>
          <w:rFonts w:ascii="Angsana New" w:hAnsi="Angsana New" w:cs="Angsana New"/>
          <w:i/>
          <w:iCs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lastRenderedPageBreak/>
        <w:t>สถาบันส่งเสริมการสอนวิทยาศาสตร์และเทคโนโลยี.</w:t>
      </w:r>
      <w:r w:rsidRPr="00D808E5">
        <w:rPr>
          <w:rFonts w:ascii="Angsana New" w:hAnsi="Angsana New" w:cs="Angsana New"/>
          <w:sz w:val="32"/>
          <w:szCs w:val="32"/>
        </w:rPr>
        <w:t xml:space="preserve"> </w:t>
      </w:r>
      <w:r w:rsidR="0072532F" w:rsidRPr="00D808E5">
        <w:rPr>
          <w:rFonts w:ascii="Angsana New" w:hAnsi="Angsana New" w:cs="Angsana New"/>
          <w:sz w:val="32"/>
          <w:szCs w:val="32"/>
        </w:rPr>
        <w:t>(2554</w:t>
      </w:r>
      <w:r w:rsidR="00374D88" w:rsidRPr="00D808E5">
        <w:rPr>
          <w:rFonts w:ascii="Angsana New" w:hAnsi="Angsana New" w:cs="Angsana New"/>
          <w:sz w:val="32"/>
          <w:szCs w:val="32"/>
        </w:rPr>
        <w:t xml:space="preserve">). </w:t>
      </w:r>
      <w:r w:rsidR="00374D88" w:rsidRPr="00D808E5">
        <w:rPr>
          <w:rFonts w:ascii="Angsana New" w:hAnsi="Angsana New" w:cs="Angsana New"/>
          <w:i/>
          <w:iCs/>
          <w:sz w:val="32"/>
          <w:szCs w:val="32"/>
          <w:cs/>
        </w:rPr>
        <w:t>ครูคณิตศาสตร์มืออาชีพเส้นทางสู่</w:t>
      </w:r>
    </w:p>
    <w:p w:rsidR="00374D88" w:rsidRPr="00D808E5" w:rsidRDefault="009A2061" w:rsidP="00D808E5">
      <w:pPr>
        <w:autoSpaceDE w:val="0"/>
        <w:autoSpaceDN w:val="0"/>
        <w:adjustRightInd w:val="0"/>
        <w:spacing w:after="0" w:line="240" w:lineRule="auto"/>
        <w:ind w:left="1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374D88" w:rsidRPr="00D808E5">
        <w:rPr>
          <w:rFonts w:ascii="Angsana New" w:hAnsi="Angsana New" w:cs="Angsana New"/>
          <w:i/>
          <w:iCs/>
          <w:sz w:val="32"/>
          <w:szCs w:val="32"/>
          <w:cs/>
        </w:rPr>
        <w:t>ความสำเร็จ</w:t>
      </w:r>
      <w:r w:rsidR="00374D88" w:rsidRPr="00D808E5">
        <w:rPr>
          <w:rFonts w:ascii="Angsana New" w:hAnsi="Angsana New" w:cs="Angsana New"/>
          <w:sz w:val="32"/>
          <w:szCs w:val="32"/>
        </w:rPr>
        <w:t xml:space="preserve">. </w:t>
      </w:r>
      <w:r w:rsidR="00374D88" w:rsidRPr="00D808E5">
        <w:rPr>
          <w:rFonts w:ascii="Angsana New" w:hAnsi="Angsana New" w:cs="Angsana New"/>
          <w:sz w:val="32"/>
          <w:szCs w:val="32"/>
          <w:cs/>
        </w:rPr>
        <w:t>กรุงเทพฯ</w:t>
      </w:r>
      <w:r w:rsidR="00374D88" w:rsidRPr="00D808E5">
        <w:rPr>
          <w:rFonts w:ascii="Angsana New" w:hAnsi="Angsana New" w:cs="Angsana New"/>
          <w:sz w:val="32"/>
          <w:szCs w:val="32"/>
        </w:rPr>
        <w:t>: 3-</w:t>
      </w:r>
      <w:r w:rsidR="00374D88" w:rsidRPr="00D808E5">
        <w:rPr>
          <w:rFonts w:ascii="Angsana New" w:hAnsi="Angsana New" w:cs="Angsana New"/>
          <w:sz w:val="32"/>
          <w:szCs w:val="32"/>
          <w:cs/>
        </w:rPr>
        <w:t>คิว</w:t>
      </w:r>
      <w:r w:rsidR="00374D88" w:rsidRPr="00D808E5">
        <w:rPr>
          <w:rFonts w:ascii="Angsana New" w:hAnsi="Angsana New" w:cs="Angsana New"/>
          <w:sz w:val="32"/>
          <w:szCs w:val="32"/>
        </w:rPr>
        <w:t xml:space="preserve"> </w:t>
      </w:r>
      <w:r w:rsidR="00374D88" w:rsidRPr="00D808E5">
        <w:rPr>
          <w:rFonts w:ascii="Angsana New" w:hAnsi="Angsana New" w:cs="Angsana New"/>
          <w:sz w:val="32"/>
          <w:szCs w:val="32"/>
          <w:cs/>
        </w:rPr>
        <w:t>มี</w:t>
      </w:r>
      <w:proofErr w:type="spellStart"/>
      <w:r w:rsidR="00374D88" w:rsidRPr="00D808E5">
        <w:rPr>
          <w:rFonts w:ascii="Angsana New" w:hAnsi="Angsana New" w:cs="Angsana New"/>
          <w:sz w:val="32"/>
          <w:szCs w:val="32"/>
          <w:cs/>
        </w:rPr>
        <w:t>เดีย</w:t>
      </w:r>
      <w:proofErr w:type="spellEnd"/>
      <w:r w:rsidR="00374D88" w:rsidRPr="00D808E5">
        <w:rPr>
          <w:rFonts w:ascii="Angsana New" w:hAnsi="Angsana New" w:cs="Angsana New"/>
          <w:sz w:val="32"/>
          <w:szCs w:val="32"/>
        </w:rPr>
        <w:t>.</w:t>
      </w:r>
    </w:p>
    <w:p w:rsidR="009A2061" w:rsidRPr="00D808E5" w:rsidRDefault="009A2061" w:rsidP="00D808E5">
      <w:pPr>
        <w:spacing w:after="0" w:line="240" w:lineRule="auto"/>
        <w:ind w:left="1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สถาบันส่งเสริมการสอนวิทยาศาสตร์และเทคโนโลยี.</w:t>
      </w:r>
      <w:r w:rsidRPr="00D808E5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3C660B" w:rsidRPr="00D808E5">
        <w:rPr>
          <w:rFonts w:ascii="Angsana New" w:hAnsi="Angsana New" w:cs="Angsana New"/>
          <w:sz w:val="32"/>
          <w:szCs w:val="32"/>
        </w:rPr>
        <w:t>(2555</w:t>
      </w:r>
      <w:r w:rsidR="003C660B" w:rsidRPr="00D808E5">
        <w:rPr>
          <w:rFonts w:ascii="Angsana New" w:hAnsi="Angsana New" w:cs="Angsana New"/>
          <w:sz w:val="32"/>
          <w:szCs w:val="32"/>
          <w:cs/>
        </w:rPr>
        <w:t>ก</w:t>
      </w:r>
      <w:r w:rsidR="003C660B" w:rsidRPr="00D808E5">
        <w:rPr>
          <w:rFonts w:ascii="Angsana New" w:hAnsi="Angsana New" w:cs="Angsana New"/>
          <w:sz w:val="32"/>
          <w:szCs w:val="32"/>
        </w:rPr>
        <w:t xml:space="preserve">). </w:t>
      </w:r>
      <w:r w:rsidR="003C660B" w:rsidRPr="00D808E5">
        <w:rPr>
          <w:rFonts w:ascii="Angsana New" w:hAnsi="Angsana New" w:cs="Angsana New"/>
          <w:sz w:val="32"/>
          <w:szCs w:val="32"/>
          <w:cs/>
        </w:rPr>
        <w:t>การวัดผลประเมินผลคณิตศาสตร์</w:t>
      </w:r>
      <w:r w:rsidR="003C660B" w:rsidRPr="00D808E5">
        <w:rPr>
          <w:rFonts w:ascii="Angsana New" w:hAnsi="Angsana New" w:cs="Angsana New"/>
          <w:sz w:val="32"/>
          <w:szCs w:val="32"/>
        </w:rPr>
        <w:t>.</w:t>
      </w:r>
      <w:proofErr w:type="gramEnd"/>
    </w:p>
    <w:p w:rsidR="003C660B" w:rsidRPr="00D808E5" w:rsidRDefault="009A2061" w:rsidP="00D808E5">
      <w:pPr>
        <w:spacing w:after="0" w:line="240" w:lineRule="auto"/>
        <w:ind w:left="1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ab/>
      </w:r>
      <w:r w:rsidR="003C660B" w:rsidRPr="00D808E5">
        <w:rPr>
          <w:rFonts w:ascii="Angsana New" w:hAnsi="Angsana New" w:cs="Angsana New"/>
          <w:sz w:val="32"/>
          <w:szCs w:val="32"/>
          <w:cs/>
        </w:rPr>
        <w:t>กรุงเทพฯ</w:t>
      </w:r>
      <w:r w:rsidR="003C660B" w:rsidRPr="00D808E5">
        <w:rPr>
          <w:rFonts w:ascii="Angsana New" w:hAnsi="Angsana New" w:cs="Angsana New"/>
          <w:sz w:val="32"/>
          <w:szCs w:val="32"/>
        </w:rPr>
        <w:t xml:space="preserve">: </w:t>
      </w:r>
      <w:r w:rsidR="003C660B" w:rsidRPr="00D808E5">
        <w:rPr>
          <w:rFonts w:ascii="Angsana New" w:hAnsi="Angsana New" w:cs="Angsana New"/>
          <w:sz w:val="32"/>
          <w:szCs w:val="32"/>
          <w:cs/>
        </w:rPr>
        <w:t>ซีเอ็ด</w:t>
      </w:r>
      <w:proofErr w:type="spellStart"/>
      <w:r w:rsidR="003C660B" w:rsidRPr="00D808E5">
        <w:rPr>
          <w:rFonts w:ascii="Angsana New" w:hAnsi="Angsana New" w:cs="Angsana New"/>
          <w:sz w:val="32"/>
          <w:szCs w:val="32"/>
          <w:cs/>
        </w:rPr>
        <w:t>ยูเคชั่น</w:t>
      </w:r>
      <w:proofErr w:type="spellEnd"/>
      <w:r w:rsidR="003C660B" w:rsidRPr="00D808E5">
        <w:rPr>
          <w:rFonts w:ascii="Angsana New" w:hAnsi="Angsana New" w:cs="Angsana New"/>
          <w:sz w:val="32"/>
          <w:szCs w:val="32"/>
        </w:rPr>
        <w:t>.</w:t>
      </w:r>
    </w:p>
    <w:p w:rsidR="00BE1ACD" w:rsidRPr="00D808E5" w:rsidRDefault="00BE1ACD" w:rsidP="00D808E5">
      <w:pPr>
        <w:autoSpaceDE w:val="0"/>
        <w:autoSpaceDN w:val="0"/>
        <w:adjustRightInd w:val="0"/>
        <w:spacing w:after="0" w:line="240" w:lineRule="auto"/>
        <w:ind w:left="1"/>
        <w:rPr>
          <w:rFonts w:ascii="Angsana New" w:hAnsi="Angsana New" w:cs="Angsana New"/>
          <w:i/>
          <w:iCs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สถาบันส่งเสริมการสอนวิทยาศาสตร์และเทคโนโลยี.</w:t>
      </w:r>
      <w:r w:rsidRPr="00D808E5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D808E5">
        <w:rPr>
          <w:rFonts w:ascii="Angsana New" w:hAnsi="Angsana New" w:cs="Angsana New"/>
          <w:sz w:val="32"/>
          <w:szCs w:val="32"/>
        </w:rPr>
        <w:t>(2555</w:t>
      </w:r>
      <w:r w:rsidRPr="00D808E5">
        <w:rPr>
          <w:rFonts w:ascii="Angsana New" w:hAnsi="Angsana New" w:cs="Angsana New"/>
          <w:sz w:val="32"/>
          <w:szCs w:val="32"/>
          <w:cs/>
        </w:rPr>
        <w:t>ข</w:t>
      </w:r>
      <w:r w:rsidRPr="00D808E5">
        <w:rPr>
          <w:rFonts w:ascii="Angsana New" w:hAnsi="Angsana New" w:cs="Angsana New"/>
          <w:sz w:val="32"/>
          <w:szCs w:val="32"/>
        </w:rPr>
        <w:t xml:space="preserve">).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การวัดผลประเมินผลคณิตศาสตร์</w:t>
      </w:r>
      <w:r w:rsidRPr="00D808E5">
        <w:rPr>
          <w:rFonts w:ascii="Angsana New" w:hAnsi="Angsana New" w:cs="Angsana New"/>
          <w:i/>
          <w:iCs/>
          <w:sz w:val="32"/>
          <w:szCs w:val="32"/>
        </w:rPr>
        <w:t>.</w:t>
      </w:r>
      <w:proofErr w:type="gramEnd"/>
    </w:p>
    <w:p w:rsidR="00BE1ACD" w:rsidRPr="00D808E5" w:rsidRDefault="00BE1ACD" w:rsidP="00D808E5">
      <w:pPr>
        <w:autoSpaceDE w:val="0"/>
        <w:autoSpaceDN w:val="0"/>
        <w:adjustRightInd w:val="0"/>
        <w:spacing w:after="0" w:line="240" w:lineRule="auto"/>
        <w:ind w:left="1"/>
        <w:rPr>
          <w:rFonts w:ascii="Angsana New" w:hAnsi="Angsana New" w:cs="Angsana New"/>
          <w:i/>
          <w:iCs/>
          <w:sz w:val="32"/>
          <w:szCs w:val="32"/>
        </w:rPr>
      </w:pP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Pr="00D808E5">
        <w:rPr>
          <w:rFonts w:ascii="Angsana New" w:hAnsi="Angsana New" w:cs="Angsana New"/>
          <w:sz w:val="32"/>
          <w:szCs w:val="32"/>
          <w:cs/>
        </w:rPr>
        <w:t>กรุงเทพฯ</w:t>
      </w:r>
      <w:r w:rsidRPr="00D808E5">
        <w:rPr>
          <w:rFonts w:ascii="Angsana New" w:hAnsi="Angsana New" w:cs="Angsana New"/>
          <w:sz w:val="32"/>
          <w:szCs w:val="32"/>
        </w:rPr>
        <w:t xml:space="preserve">: </w:t>
      </w:r>
      <w:r w:rsidRPr="00D808E5">
        <w:rPr>
          <w:rFonts w:ascii="Angsana New" w:hAnsi="Angsana New" w:cs="Angsana New"/>
          <w:sz w:val="32"/>
          <w:szCs w:val="32"/>
          <w:cs/>
        </w:rPr>
        <w:t>ซีเอ็ด</w:t>
      </w:r>
      <w:proofErr w:type="spellStart"/>
      <w:r w:rsidRPr="00D808E5">
        <w:rPr>
          <w:rFonts w:ascii="Angsana New" w:hAnsi="Angsana New" w:cs="Angsana New"/>
          <w:sz w:val="32"/>
          <w:szCs w:val="32"/>
          <w:cs/>
        </w:rPr>
        <w:t>ยูเคชั่น</w:t>
      </w:r>
      <w:proofErr w:type="spellEnd"/>
      <w:r w:rsidRPr="00D808E5">
        <w:rPr>
          <w:rFonts w:ascii="Angsana New" w:hAnsi="Angsana New" w:cs="Angsana New"/>
          <w:sz w:val="32"/>
          <w:szCs w:val="32"/>
        </w:rPr>
        <w:t>.</w:t>
      </w:r>
    </w:p>
    <w:p w:rsidR="009A2061" w:rsidRPr="00D808E5" w:rsidRDefault="009A2061" w:rsidP="00D808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สถาบันส่งเสริมการสอนวิทยาศาสตร์และเทคโนโลยี.</w:t>
      </w:r>
      <w:r w:rsidRPr="00D808E5">
        <w:rPr>
          <w:rFonts w:ascii="Angsana New" w:hAnsi="Angsana New" w:cs="Angsana New"/>
          <w:sz w:val="32"/>
          <w:szCs w:val="32"/>
        </w:rPr>
        <w:t xml:space="preserve"> </w:t>
      </w:r>
      <w:r w:rsidR="00374D88" w:rsidRPr="00D808E5">
        <w:rPr>
          <w:rFonts w:ascii="Angsana New" w:hAnsi="Angsana New" w:cs="Angsana New"/>
          <w:sz w:val="32"/>
          <w:szCs w:val="32"/>
        </w:rPr>
        <w:t xml:space="preserve">(2559). </w:t>
      </w:r>
      <w:r w:rsidR="00374D88" w:rsidRPr="00D808E5">
        <w:rPr>
          <w:rFonts w:ascii="Angsana New" w:hAnsi="Angsana New" w:cs="Angsana New"/>
          <w:sz w:val="32"/>
          <w:szCs w:val="32"/>
          <w:cs/>
        </w:rPr>
        <w:t>ผลการประเมิน</w:t>
      </w:r>
      <w:r w:rsidR="00374D88" w:rsidRPr="00D808E5">
        <w:rPr>
          <w:rFonts w:ascii="Angsana New" w:hAnsi="Angsana New" w:cs="Angsana New"/>
          <w:sz w:val="32"/>
          <w:szCs w:val="32"/>
        </w:rPr>
        <w:t xml:space="preserve"> PISA</w:t>
      </w:r>
      <w:r w:rsidR="00374D88" w:rsidRPr="00D808E5">
        <w:rPr>
          <w:rFonts w:ascii="Angsana New" w:hAnsi="Angsana New" w:cs="Angsana New"/>
          <w:sz w:val="32"/>
          <w:szCs w:val="32"/>
          <w:cs/>
        </w:rPr>
        <w:t xml:space="preserve">คณิตศาสตร์ </w:t>
      </w:r>
    </w:p>
    <w:p w:rsidR="00374D88" w:rsidRPr="00D808E5" w:rsidRDefault="009A2061" w:rsidP="00D808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ab/>
      </w:r>
      <w:r w:rsidR="00374D88" w:rsidRPr="00D808E5">
        <w:rPr>
          <w:rFonts w:ascii="Angsana New" w:hAnsi="Angsana New" w:cs="Angsana New"/>
          <w:sz w:val="32"/>
          <w:szCs w:val="32"/>
          <w:cs/>
        </w:rPr>
        <w:t>การอ่าน</w:t>
      </w:r>
      <w:r w:rsidR="00374D88" w:rsidRPr="00D808E5">
        <w:rPr>
          <w:rFonts w:ascii="Angsana New" w:hAnsi="Angsana New" w:cs="Angsana New"/>
          <w:sz w:val="32"/>
          <w:szCs w:val="32"/>
        </w:rPr>
        <w:t xml:space="preserve"> </w:t>
      </w:r>
      <w:r w:rsidR="00374D88" w:rsidRPr="00D808E5">
        <w:rPr>
          <w:rFonts w:ascii="Angsana New" w:hAnsi="Angsana New" w:cs="Angsana New"/>
          <w:sz w:val="32"/>
          <w:szCs w:val="32"/>
          <w:cs/>
        </w:rPr>
        <w:t>และวิทยาศาสตร์</w:t>
      </w:r>
      <w:r w:rsidR="00374D88" w:rsidRPr="00D808E5">
        <w:rPr>
          <w:rFonts w:ascii="Angsana New" w:hAnsi="Angsana New" w:cs="Angsana New"/>
          <w:sz w:val="32"/>
          <w:szCs w:val="32"/>
        </w:rPr>
        <w:t xml:space="preserve"> </w:t>
      </w:r>
      <w:r w:rsidRPr="00D808E5">
        <w:rPr>
          <w:rFonts w:ascii="Angsana New" w:hAnsi="Angsana New" w:cs="Angsana New"/>
          <w:sz w:val="32"/>
          <w:szCs w:val="32"/>
          <w:cs/>
        </w:rPr>
        <w:t>บทสรุปสำหรับผู้บริหาร</w:t>
      </w:r>
      <w:r w:rsidRPr="00D808E5">
        <w:rPr>
          <w:rFonts w:ascii="Angsana New" w:hAnsi="Angsana New" w:cs="Angsana New"/>
          <w:sz w:val="32"/>
          <w:szCs w:val="32"/>
        </w:rPr>
        <w:t xml:space="preserve">. </w:t>
      </w:r>
      <w:r w:rsidRPr="00D808E5">
        <w:rPr>
          <w:rFonts w:ascii="Angsana New" w:hAnsi="Angsana New" w:cs="Angsana New"/>
          <w:sz w:val="32"/>
          <w:szCs w:val="32"/>
          <w:cs/>
        </w:rPr>
        <w:t>กรุงเทพฯ</w:t>
      </w:r>
      <w:r w:rsidRPr="00D808E5">
        <w:rPr>
          <w:rFonts w:ascii="Angsana New" w:hAnsi="Angsana New" w:cs="Angsana New"/>
          <w:sz w:val="32"/>
          <w:szCs w:val="32"/>
        </w:rPr>
        <w:t xml:space="preserve">: </w:t>
      </w:r>
      <w:r w:rsidRPr="00D808E5">
        <w:rPr>
          <w:rFonts w:ascii="Angsana New" w:hAnsi="Angsana New" w:cs="Angsana New"/>
          <w:sz w:val="32"/>
          <w:szCs w:val="32"/>
          <w:cs/>
        </w:rPr>
        <w:t>แอด</w:t>
      </w:r>
      <w:proofErr w:type="spellStart"/>
      <w:r w:rsidRPr="00D808E5">
        <w:rPr>
          <w:rFonts w:ascii="Angsana New" w:hAnsi="Angsana New" w:cs="Angsana New"/>
          <w:sz w:val="32"/>
          <w:szCs w:val="32"/>
          <w:cs/>
        </w:rPr>
        <w:t>วานซ์</w:t>
      </w:r>
      <w:proofErr w:type="spellEnd"/>
      <w:r w:rsidRPr="00D808E5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D808E5">
        <w:rPr>
          <w:rFonts w:ascii="Angsana New" w:hAnsi="Angsana New" w:cs="Angsana New"/>
          <w:sz w:val="32"/>
          <w:szCs w:val="32"/>
          <w:cs/>
        </w:rPr>
        <w:t>พริ้นติ้ง</w:t>
      </w:r>
      <w:proofErr w:type="spellEnd"/>
      <w:r w:rsidRPr="00D808E5">
        <w:rPr>
          <w:rFonts w:ascii="Angsana New" w:hAnsi="Angsana New" w:cs="Angsana New"/>
          <w:sz w:val="32"/>
          <w:szCs w:val="32"/>
        </w:rPr>
        <w:t xml:space="preserve"> </w:t>
      </w:r>
      <w:r w:rsidRPr="00D808E5">
        <w:rPr>
          <w:rFonts w:ascii="Angsana New" w:hAnsi="Angsana New" w:cs="Angsana New"/>
          <w:sz w:val="32"/>
          <w:szCs w:val="32"/>
          <w:cs/>
        </w:rPr>
        <w:t>เซอร์วิส</w:t>
      </w:r>
      <w:r w:rsidRPr="00D808E5">
        <w:rPr>
          <w:rFonts w:ascii="Angsana New" w:hAnsi="Angsana New" w:cs="Angsana New"/>
          <w:sz w:val="32"/>
          <w:szCs w:val="32"/>
        </w:rPr>
        <w:t>.</w:t>
      </w:r>
    </w:p>
    <w:p w:rsidR="00374D88" w:rsidRPr="00D808E5" w:rsidRDefault="00374D88" w:rsidP="00D808E5">
      <w:pPr>
        <w:pStyle w:val="2"/>
        <w:spacing w:after="0" w:line="240" w:lineRule="auto"/>
        <w:ind w:left="720" w:hanging="720"/>
        <w:rPr>
          <w:rFonts w:eastAsia="MS Mincho"/>
          <w:color w:val="000000"/>
          <w:lang w:eastAsia="ja-JP"/>
        </w:rPr>
      </w:pPr>
      <w:r w:rsidRPr="00D808E5">
        <w:rPr>
          <w:rFonts w:eastAsia="MS Mincho"/>
          <w:color w:val="000000"/>
          <w:cs/>
          <w:lang w:eastAsia="ja-JP"/>
        </w:rPr>
        <w:t>สถาบันทดสอบทางการศึกษาแห่งชาติ. ผลสัมฤทธิ์ทางการเรียนระดับชาติ (</w:t>
      </w:r>
      <w:r w:rsidRPr="00D808E5">
        <w:rPr>
          <w:rFonts w:eastAsia="MS Mincho"/>
          <w:color w:val="000000"/>
          <w:lang w:eastAsia="ja-JP"/>
        </w:rPr>
        <w:t>O-NET</w:t>
      </w:r>
      <w:r w:rsidRPr="00D808E5">
        <w:rPr>
          <w:rFonts w:eastAsia="MS Mincho"/>
          <w:color w:val="000000"/>
          <w:cs/>
          <w:lang w:eastAsia="ja-JP"/>
        </w:rPr>
        <w:t>) ของ</w:t>
      </w:r>
    </w:p>
    <w:p w:rsidR="00D808E5" w:rsidRPr="00D808E5" w:rsidRDefault="009A2061" w:rsidP="00D808E5">
      <w:pPr>
        <w:pStyle w:val="2"/>
        <w:spacing w:after="0" w:line="240" w:lineRule="auto"/>
        <w:ind w:left="720" w:hanging="720"/>
        <w:rPr>
          <w:lang w:eastAsia="ja-JP"/>
        </w:rPr>
      </w:pPr>
      <w:r w:rsidRPr="00D808E5">
        <w:rPr>
          <w:rFonts w:eastAsia="MS Mincho"/>
          <w:color w:val="000000"/>
          <w:cs/>
          <w:lang w:eastAsia="ja-JP"/>
        </w:rPr>
        <w:tab/>
      </w:r>
      <w:r w:rsidR="00374D88" w:rsidRPr="00D808E5">
        <w:rPr>
          <w:rFonts w:eastAsia="MS Mincho"/>
          <w:color w:val="000000"/>
          <w:cs/>
          <w:lang w:eastAsia="ja-JP"/>
        </w:rPr>
        <w:t>โรงเรียนธวัชบุรีวิทยาคม</w:t>
      </w:r>
      <w:r w:rsidR="00374D88" w:rsidRPr="00D808E5">
        <w:rPr>
          <w:color w:val="000000"/>
          <w:cs/>
          <w:lang w:eastAsia="ja-JP"/>
        </w:rPr>
        <w:t xml:space="preserve">. </w:t>
      </w:r>
      <w:r w:rsidR="00D808E5">
        <w:rPr>
          <w:rFonts w:hint="cs"/>
          <w:color w:val="000000"/>
          <w:cs/>
          <w:lang w:eastAsia="ja-JP"/>
        </w:rPr>
        <w:t>สืบค้นจาก</w:t>
      </w:r>
      <w:r w:rsidR="00374D88" w:rsidRPr="00D808E5">
        <w:rPr>
          <w:color w:val="000000"/>
          <w:cs/>
          <w:lang w:eastAsia="ja-JP"/>
        </w:rPr>
        <w:t xml:space="preserve"> </w:t>
      </w:r>
      <w:r w:rsidR="00374D88" w:rsidRPr="00D808E5">
        <w:rPr>
          <w:color w:val="000000"/>
          <w:lang w:eastAsia="ja-JP"/>
        </w:rPr>
        <w:t>:</w:t>
      </w:r>
      <w:r w:rsidR="00D808E5">
        <w:rPr>
          <w:color w:val="000000"/>
          <w:lang w:eastAsia="ja-JP"/>
        </w:rPr>
        <w:t xml:space="preserve"> </w:t>
      </w:r>
      <w:r w:rsidR="00D808E5" w:rsidRPr="00D808E5">
        <w:rPr>
          <w:lang w:eastAsia="ja-JP"/>
        </w:rPr>
        <w:t>http://www.niets.or.th/th/.</w:t>
      </w:r>
    </w:p>
    <w:p w:rsidR="00F828C4" w:rsidRPr="00D808E5" w:rsidRDefault="00374D88" w:rsidP="00D808E5">
      <w:pPr>
        <w:pStyle w:val="2"/>
        <w:spacing w:after="0" w:line="240" w:lineRule="auto"/>
      </w:pPr>
      <w:r w:rsidRPr="00D808E5">
        <w:rPr>
          <w:cs/>
        </w:rPr>
        <w:t>สุภาพร</w:t>
      </w:r>
      <w:r w:rsidRPr="00D808E5">
        <w:t xml:space="preserve"> </w:t>
      </w:r>
      <w:r w:rsidRPr="00D808E5">
        <w:rPr>
          <w:cs/>
        </w:rPr>
        <w:t>ฟองจันทร์ตา</w:t>
      </w:r>
      <w:r w:rsidR="00F828C4" w:rsidRPr="00D808E5">
        <w:t>.(2553)</w:t>
      </w:r>
      <w:r w:rsidRPr="00D808E5">
        <w:t xml:space="preserve"> </w:t>
      </w:r>
      <w:r w:rsidRPr="00D808E5">
        <w:rPr>
          <w:cs/>
        </w:rPr>
        <w:t>การพัฒนาความสามารถในการให้เหตุผลทางเรขาคณิตของ</w:t>
      </w:r>
      <w:r w:rsidRPr="00D808E5">
        <w:t xml:space="preserve"> </w:t>
      </w:r>
    </w:p>
    <w:p w:rsidR="00F828C4" w:rsidRPr="00D808E5" w:rsidRDefault="00D808E5" w:rsidP="00D808E5">
      <w:pPr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74D88" w:rsidRPr="00D808E5">
        <w:rPr>
          <w:rFonts w:ascii="Angsana New" w:hAnsi="Angsana New" w:cs="Angsana New"/>
          <w:sz w:val="32"/>
          <w:szCs w:val="32"/>
          <w:cs/>
        </w:rPr>
        <w:t>นักเรียนชั้น</w:t>
      </w:r>
      <w:r w:rsidR="00374D88" w:rsidRPr="00D808E5">
        <w:rPr>
          <w:rFonts w:ascii="Angsana New" w:hAnsi="Angsana New" w:cs="Angsana New"/>
          <w:sz w:val="32"/>
          <w:szCs w:val="32"/>
          <w:cs/>
        </w:rPr>
        <w:tab/>
        <w:t>มัธยมศึกษาปี</w:t>
      </w:r>
      <w:r w:rsidR="00374D88" w:rsidRPr="00D808E5">
        <w:rPr>
          <w:rFonts w:ascii="Angsana New" w:hAnsi="Angsana New" w:cs="Angsana New"/>
          <w:sz w:val="32"/>
          <w:szCs w:val="32"/>
        </w:rPr>
        <w:t xml:space="preserve"> </w:t>
      </w:r>
      <w:r w:rsidR="00374D88" w:rsidRPr="00D808E5">
        <w:rPr>
          <w:rFonts w:ascii="Angsana New" w:hAnsi="Angsana New" w:cs="Angsana New"/>
          <w:sz w:val="32"/>
          <w:szCs w:val="32"/>
          <w:cs/>
        </w:rPr>
        <w:t>ที่</w:t>
      </w:r>
      <w:r w:rsidR="00374D88" w:rsidRPr="00D808E5">
        <w:rPr>
          <w:rFonts w:ascii="Angsana New" w:hAnsi="Angsana New" w:cs="Angsana New"/>
          <w:sz w:val="32"/>
          <w:szCs w:val="32"/>
        </w:rPr>
        <w:t xml:space="preserve"> 3 </w:t>
      </w:r>
      <w:r w:rsidR="00374D88" w:rsidRPr="00D808E5">
        <w:rPr>
          <w:rFonts w:ascii="Angsana New" w:hAnsi="Angsana New" w:cs="Angsana New"/>
          <w:sz w:val="32"/>
          <w:szCs w:val="32"/>
          <w:cs/>
        </w:rPr>
        <w:t>โดยใช้สี</w:t>
      </w:r>
      <w:r w:rsidR="00374D88" w:rsidRPr="00D808E5">
        <w:rPr>
          <w:rFonts w:ascii="Angsana New" w:hAnsi="Angsana New" w:cs="Angsana New"/>
          <w:sz w:val="32"/>
          <w:szCs w:val="32"/>
        </w:rPr>
        <w:t xml:space="preserve"> </w:t>
      </w:r>
      <w:r w:rsidR="00374D88" w:rsidRPr="00D808E5">
        <w:rPr>
          <w:rFonts w:ascii="Angsana New" w:hAnsi="Angsana New" w:cs="Angsana New"/>
          <w:sz w:val="32"/>
          <w:szCs w:val="32"/>
          <w:cs/>
        </w:rPr>
        <w:t>โรงเรียนแม่แตง</w:t>
      </w:r>
      <w:r w:rsidR="00374D88" w:rsidRPr="00D808E5">
        <w:rPr>
          <w:rFonts w:ascii="Angsana New" w:hAnsi="Angsana New" w:cs="Angsana New"/>
          <w:sz w:val="32"/>
          <w:szCs w:val="32"/>
        </w:rPr>
        <w:t xml:space="preserve"> </w:t>
      </w:r>
      <w:r w:rsidR="00374D88" w:rsidRPr="00D808E5">
        <w:rPr>
          <w:rFonts w:ascii="Angsana New" w:hAnsi="Angsana New" w:cs="Angsana New"/>
          <w:sz w:val="32"/>
          <w:szCs w:val="32"/>
          <w:cs/>
        </w:rPr>
        <w:t>จังหวัดเชียงใหม่</w:t>
      </w:r>
      <w:r w:rsidR="00374D88" w:rsidRPr="00D808E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/>
          <w:sz w:val="32"/>
          <w:szCs w:val="32"/>
        </w:rPr>
        <w:t>(</w:t>
      </w:r>
      <w:r w:rsidR="00374D88" w:rsidRPr="00D808E5">
        <w:rPr>
          <w:rFonts w:ascii="Angsana New" w:hAnsi="Angsana New" w:cs="Angsana New"/>
          <w:sz w:val="32"/>
          <w:szCs w:val="32"/>
          <w:cs/>
        </w:rPr>
        <w:t>วิทยานิพนธ์</w:t>
      </w:r>
      <w:r w:rsidR="00374D88" w:rsidRPr="00D808E5">
        <w:rPr>
          <w:rFonts w:ascii="Angsana New" w:hAnsi="Angsana New" w:cs="Angsana New"/>
          <w:sz w:val="32"/>
          <w:szCs w:val="32"/>
        </w:rPr>
        <w:t xml:space="preserve"> </w:t>
      </w:r>
    </w:p>
    <w:p w:rsidR="00374D88" w:rsidRPr="00D808E5" w:rsidRDefault="00D808E5" w:rsidP="00D808E5">
      <w:pPr>
        <w:spacing w:after="0" w:line="240" w:lineRule="auto"/>
        <w:ind w:left="720" w:hanging="72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ปริญญา</w:t>
      </w:r>
      <w:r w:rsidR="00F828C4" w:rsidRPr="00D808E5">
        <w:rPr>
          <w:rFonts w:ascii="Angsana New" w:hAnsi="Angsana New" w:cs="Angsana New"/>
          <w:sz w:val="32"/>
          <w:szCs w:val="32"/>
          <w:cs/>
        </w:rPr>
        <w:t>ศึกษา</w:t>
      </w:r>
      <w:proofErr w:type="spellStart"/>
      <w:r w:rsidR="00374D88" w:rsidRPr="00D808E5">
        <w:rPr>
          <w:rFonts w:ascii="Angsana New" w:hAnsi="Angsana New" w:cs="Angsana New"/>
          <w:sz w:val="32"/>
          <w:szCs w:val="32"/>
          <w:cs/>
        </w:rPr>
        <w:t>ศาสต</w:t>
      </w:r>
      <w:proofErr w:type="spellEnd"/>
      <w:r w:rsidR="00374D88" w:rsidRPr="00D808E5">
        <w:rPr>
          <w:rFonts w:ascii="Angsana New" w:hAnsi="Angsana New" w:cs="Angsana New"/>
          <w:sz w:val="32"/>
          <w:szCs w:val="32"/>
          <w:cs/>
        </w:rPr>
        <w:t>รมหาบัณฑิต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374D88" w:rsidRPr="00D808E5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เชียงใหม่ </w:t>
      </w:r>
      <w:r>
        <w:rPr>
          <w:rFonts w:ascii="Angsana New" w:hAnsi="Angsana New" w:cs="Angsana New"/>
          <w:sz w:val="32"/>
          <w:szCs w:val="32"/>
        </w:rPr>
        <w:t xml:space="preserve">: </w:t>
      </w:r>
      <w:r w:rsidR="00374D88" w:rsidRPr="00D808E5">
        <w:rPr>
          <w:rFonts w:ascii="Angsana New" w:hAnsi="Angsana New" w:cs="Angsana New"/>
          <w:sz w:val="32"/>
          <w:szCs w:val="32"/>
          <w:cs/>
        </w:rPr>
        <w:t>มหาวิทยาลัยเชียงใหม่</w:t>
      </w:r>
      <w:r>
        <w:rPr>
          <w:rFonts w:ascii="Angsana New" w:hAnsi="Angsana New" w:cs="Angsana New"/>
          <w:sz w:val="32"/>
          <w:szCs w:val="32"/>
        </w:rPr>
        <w:t>.</w:t>
      </w:r>
    </w:p>
    <w:p w:rsidR="00F828C4" w:rsidRPr="00D808E5" w:rsidRDefault="00F828C4" w:rsidP="00D808E5">
      <w:pPr>
        <w:spacing w:after="0" w:line="240" w:lineRule="auto"/>
        <w:ind w:left="720" w:hanging="720"/>
        <w:rPr>
          <w:rFonts w:ascii="Angsana New" w:hAnsi="Angsana New" w:cs="Angsana New"/>
          <w:i/>
          <w:iCs/>
          <w:color w:val="000000"/>
          <w:sz w:val="32"/>
          <w:szCs w:val="32"/>
          <w:lang w:eastAsia="ja-JP"/>
        </w:rPr>
      </w:pPr>
      <w:r w:rsidRPr="00D808E5">
        <w:rPr>
          <w:rFonts w:ascii="Angsana New" w:hAnsi="Angsana New" w:cs="Angsana New"/>
          <w:color w:val="000000"/>
          <w:sz w:val="32"/>
          <w:szCs w:val="32"/>
          <w:cs/>
          <w:lang w:eastAsia="ja-JP"/>
        </w:rPr>
        <w:t>สุภาพร ฟองจันทร์ตา(</w:t>
      </w:r>
      <w:r w:rsidRPr="00D808E5">
        <w:rPr>
          <w:rFonts w:ascii="Angsana New" w:hAnsi="Angsana New" w:cs="Angsana New"/>
          <w:color w:val="000000"/>
          <w:sz w:val="32"/>
          <w:szCs w:val="32"/>
          <w:lang w:eastAsia="ja-JP"/>
        </w:rPr>
        <w:t xml:space="preserve">2554) </w:t>
      </w:r>
      <w:r w:rsidRPr="00D808E5">
        <w:rPr>
          <w:rFonts w:ascii="Angsana New" w:hAnsi="Angsana New" w:cs="Angsana New"/>
          <w:i/>
          <w:iCs/>
          <w:color w:val="000000"/>
          <w:sz w:val="32"/>
          <w:szCs w:val="32"/>
          <w:cs/>
          <w:lang w:eastAsia="ja-JP"/>
        </w:rPr>
        <w:t>การพัฒนาความสามารถในการให้เหตุผลทางเรขาคณิตของ</w:t>
      </w:r>
    </w:p>
    <w:p w:rsidR="00F828C4" w:rsidRPr="00D808E5" w:rsidRDefault="00D808E5" w:rsidP="00D808E5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  <w:lang w:eastAsia="ja-JP"/>
        </w:rPr>
      </w:pPr>
      <w:r w:rsidRPr="00D808E5">
        <w:rPr>
          <w:rFonts w:ascii="Angsana New" w:hAnsi="Angsana New" w:cs="Angsana New" w:hint="cs"/>
          <w:i/>
          <w:iCs/>
          <w:color w:val="000000"/>
          <w:sz w:val="32"/>
          <w:szCs w:val="32"/>
          <w:cs/>
          <w:lang w:eastAsia="ja-JP"/>
        </w:rPr>
        <w:tab/>
      </w:r>
      <w:r w:rsidR="00F828C4" w:rsidRPr="00D808E5">
        <w:rPr>
          <w:rFonts w:ascii="Angsana New" w:hAnsi="Angsana New" w:cs="Angsana New"/>
          <w:i/>
          <w:iCs/>
          <w:color w:val="000000"/>
          <w:sz w:val="32"/>
          <w:szCs w:val="32"/>
          <w:cs/>
          <w:lang w:eastAsia="ja-JP"/>
        </w:rPr>
        <w:t xml:space="preserve">นักเรียนชั้นมัธยมศึกษาปีที </w:t>
      </w:r>
      <w:r w:rsidR="00F828C4" w:rsidRPr="00D808E5">
        <w:rPr>
          <w:rFonts w:ascii="Angsana New" w:hAnsi="Angsana New" w:cs="Angsana New"/>
          <w:i/>
          <w:iCs/>
          <w:color w:val="000000"/>
          <w:sz w:val="32"/>
          <w:szCs w:val="32"/>
          <w:lang w:eastAsia="ja-JP"/>
        </w:rPr>
        <w:t>3</w:t>
      </w:r>
      <w:r w:rsidRPr="00D808E5">
        <w:rPr>
          <w:rFonts w:ascii="Angsana New" w:hAnsi="Angsana New" w:cs="Angsana New"/>
          <w:i/>
          <w:iCs/>
          <w:color w:val="000000"/>
          <w:sz w:val="32"/>
          <w:szCs w:val="32"/>
          <w:lang w:eastAsia="ja-JP"/>
        </w:rPr>
        <w:t>.</w:t>
      </w:r>
      <w:r>
        <w:rPr>
          <w:rFonts w:ascii="Angsana New" w:hAnsi="Angsana New" w:cs="Angsana New"/>
          <w:color w:val="000000"/>
          <w:sz w:val="32"/>
          <w:szCs w:val="32"/>
          <w:lang w:eastAsia="ja-JP"/>
        </w:rPr>
        <w:t xml:space="preserve"> </w:t>
      </w:r>
      <w:proofErr w:type="gramStart"/>
      <w:r>
        <w:rPr>
          <w:rFonts w:ascii="Angsana New" w:hAnsi="Angsana New" w:cs="Angsana New"/>
          <w:color w:val="000000"/>
          <w:sz w:val="32"/>
          <w:szCs w:val="32"/>
          <w:lang w:eastAsia="ja-JP"/>
        </w:rPr>
        <w:t>(</w:t>
      </w:r>
      <w:r>
        <w:rPr>
          <w:rFonts w:ascii="Angsana New" w:hAnsi="Angsana New" w:cs="Angsana New" w:hint="cs"/>
          <w:color w:val="000000"/>
          <w:sz w:val="32"/>
          <w:szCs w:val="32"/>
          <w:cs/>
          <w:lang w:eastAsia="ja-JP"/>
        </w:rPr>
        <w:t>วิทยานิพนธ์ปริญญา</w:t>
      </w:r>
      <w:r w:rsidR="00F828C4" w:rsidRPr="00D808E5">
        <w:rPr>
          <w:rFonts w:ascii="Angsana New" w:hAnsi="Angsana New" w:cs="Angsana New"/>
          <w:sz w:val="32"/>
          <w:szCs w:val="32"/>
          <w:cs/>
        </w:rPr>
        <w:t>ศึกษา</w:t>
      </w:r>
      <w:proofErr w:type="spellStart"/>
      <w:r w:rsidR="00F828C4" w:rsidRPr="00D808E5">
        <w:rPr>
          <w:rFonts w:ascii="Angsana New" w:hAnsi="Angsana New" w:cs="Angsana New"/>
          <w:sz w:val="32"/>
          <w:szCs w:val="32"/>
          <w:cs/>
        </w:rPr>
        <w:t>ศาสต</w:t>
      </w:r>
      <w:proofErr w:type="spellEnd"/>
      <w:r w:rsidR="00F828C4" w:rsidRPr="00D808E5">
        <w:rPr>
          <w:rFonts w:ascii="Angsana New" w:hAnsi="Angsana New" w:cs="Angsana New"/>
          <w:sz w:val="32"/>
          <w:szCs w:val="32"/>
          <w:cs/>
        </w:rPr>
        <w:t>รมหาบัณฑิต</w:t>
      </w:r>
      <w:r>
        <w:rPr>
          <w:rFonts w:ascii="Angsana New" w:hAnsi="Angsana New" w:cs="Angsana New" w:hint="cs"/>
          <w:sz w:val="32"/>
          <w:szCs w:val="32"/>
          <w:cs/>
        </w:rPr>
        <w:t>).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เชียงใหม่ </w:t>
      </w:r>
      <w:r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828C4" w:rsidRPr="00D808E5">
        <w:rPr>
          <w:rFonts w:ascii="Angsana New" w:hAnsi="Angsana New" w:cs="Angsana New"/>
          <w:sz w:val="32"/>
          <w:szCs w:val="32"/>
          <w:cs/>
        </w:rPr>
        <w:t>มหาวิทยาลัยเชียงใหม่</w:t>
      </w:r>
    </w:p>
    <w:p w:rsidR="00182546" w:rsidRPr="00D808E5" w:rsidRDefault="00182546" w:rsidP="00D808E5">
      <w:pPr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proofErr w:type="spellStart"/>
      <w:r w:rsidRPr="00D808E5">
        <w:rPr>
          <w:rFonts w:ascii="Angsana New" w:hAnsi="Angsana New" w:cs="Angsana New"/>
          <w:color w:val="000000"/>
          <w:sz w:val="32"/>
          <w:szCs w:val="32"/>
          <w:cs/>
        </w:rPr>
        <w:t>สุวร</w:t>
      </w:r>
      <w:proofErr w:type="spellEnd"/>
      <w:r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proofErr w:type="spellStart"/>
      <w:r w:rsidRPr="00D808E5">
        <w:rPr>
          <w:rFonts w:ascii="Angsana New" w:hAnsi="Angsana New" w:cs="Angsana New"/>
          <w:color w:val="000000"/>
          <w:sz w:val="32"/>
          <w:szCs w:val="32"/>
          <w:cs/>
        </w:rPr>
        <w:t>กาญ</w:t>
      </w:r>
      <w:proofErr w:type="spellEnd"/>
      <w:r w:rsidRPr="00D808E5">
        <w:rPr>
          <w:rFonts w:ascii="Angsana New" w:hAnsi="Angsana New" w:cs="Angsana New"/>
          <w:color w:val="000000"/>
          <w:sz w:val="32"/>
          <w:szCs w:val="32"/>
          <w:cs/>
        </w:rPr>
        <w:t>จนมยูร.</w:t>
      </w:r>
      <w:r w:rsidR="00D808E5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D808E5">
        <w:rPr>
          <w:rFonts w:ascii="Angsana New" w:hAnsi="Angsana New" w:cs="Angsana New"/>
          <w:color w:val="000000"/>
          <w:sz w:val="32"/>
          <w:szCs w:val="32"/>
        </w:rPr>
        <w:t xml:space="preserve">2523. </w:t>
      </w:r>
      <w:r w:rsidRPr="00D808E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ตรรกศาสตร์สัญลักษณ์.</w:t>
      </w:r>
      <w:r w:rsidR="00D808E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>กรุงเทพฯ: ไทยวัฒนาพานิช.</w:t>
      </w:r>
    </w:p>
    <w:p w:rsidR="001C45C5" w:rsidRPr="00D808E5" w:rsidRDefault="001C45C5" w:rsidP="006B2BB9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>พัชริ</w:t>
      </w:r>
      <w:proofErr w:type="spellStart"/>
      <w:r w:rsidRPr="00D808E5">
        <w:rPr>
          <w:rFonts w:ascii="Angsana New" w:hAnsi="Angsana New" w:cs="Angsana New"/>
          <w:color w:val="000000"/>
          <w:sz w:val="32"/>
          <w:szCs w:val="32"/>
          <w:cs/>
        </w:rPr>
        <w:t>นทร์</w:t>
      </w:r>
      <w:proofErr w:type="spellEnd"/>
      <w:r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 เปรมประเสริฐ.</w:t>
      </w:r>
      <w:r w:rsidR="006B2BB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(2542). </w:t>
      </w:r>
      <w:r w:rsidRPr="006B2BB9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การศึกษาผลสัมฤทธิ์ทางการเรียนวิชาคณิตศาสตร์และ</w:t>
      </w:r>
      <w:r w:rsidR="006B2BB9" w:rsidRPr="006B2BB9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ab/>
      </w:r>
      <w:r w:rsidRPr="006B2BB9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ความสามารถในการคิดอย่างมีเหตุผล ของนักเรียนชั้นมัธยมศึกษาปีที่ </w:t>
      </w:r>
      <w:r w:rsidRPr="006B2BB9">
        <w:rPr>
          <w:rFonts w:ascii="Angsana New" w:hAnsi="Angsana New" w:cs="Angsana New"/>
          <w:i/>
          <w:iCs/>
          <w:color w:val="000000"/>
          <w:sz w:val="32"/>
          <w:szCs w:val="32"/>
        </w:rPr>
        <w:t>2</w:t>
      </w:r>
      <w:r w:rsidRPr="006B2BB9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 ที่ได้รับการสอนโดย</w:t>
      </w:r>
      <w:r w:rsidR="006B2BB9" w:rsidRPr="006B2BB9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ab/>
      </w:r>
      <w:r w:rsidRPr="006B2BB9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เน้นกระบวนการคณิตศาสตร์กับการสอนตามคู่มือครู.</w:t>
      </w: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6B2BB9">
        <w:rPr>
          <w:rFonts w:ascii="Angsana New" w:hAnsi="Angsana New" w:cs="Angsana New" w:hint="cs"/>
          <w:color w:val="000000"/>
          <w:sz w:val="32"/>
          <w:szCs w:val="32"/>
          <w:cs/>
        </w:rPr>
        <w:t>(วิทยานิพนธ์</w:t>
      </w: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>ปริญญานิพนธ์</w:t>
      </w:r>
      <w:r w:rsidR="006B2BB9">
        <w:rPr>
          <w:rFonts w:ascii="Angsana New" w:hAnsi="Angsana New" w:cs="Angsana New" w:hint="cs"/>
          <w:color w:val="000000"/>
          <w:sz w:val="32"/>
          <w:szCs w:val="32"/>
          <w:cs/>
        </w:rPr>
        <w:t>การศึกษา</w:t>
      </w:r>
      <w:r w:rsidR="006B2BB9">
        <w:rPr>
          <w:rFonts w:ascii="Angsana New" w:hAnsi="Angsana New" w:cs="Angsana New" w:hint="cs"/>
          <w:color w:val="000000"/>
          <w:sz w:val="32"/>
          <w:szCs w:val="32"/>
          <w:cs/>
        </w:rPr>
        <w:tab/>
        <w:t>มหาบัณฑิต)</w:t>
      </w: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>. กรุงเทพฯ :</w:t>
      </w:r>
      <w:r w:rsidR="006B2BB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มหาวิทยาลัยศรีนครินทรวิ</w:t>
      </w:r>
      <w:proofErr w:type="spellStart"/>
      <w:r w:rsidRPr="00D808E5">
        <w:rPr>
          <w:rFonts w:ascii="Angsana New" w:hAnsi="Angsana New" w:cs="Angsana New"/>
          <w:color w:val="000000"/>
          <w:sz w:val="32"/>
          <w:szCs w:val="32"/>
          <w:cs/>
        </w:rPr>
        <w:t>โรฒ</w:t>
      </w:r>
      <w:proofErr w:type="spellEnd"/>
      <w:r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 ประสานมิตร</w:t>
      </w:r>
      <w:r w:rsidR="006B2BB9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</w:p>
    <w:p w:rsidR="00182546" w:rsidRPr="006B2BB9" w:rsidRDefault="00182546" w:rsidP="006B2BB9">
      <w:pPr>
        <w:spacing w:after="0" w:line="240" w:lineRule="auto"/>
        <w:ind w:left="720" w:hanging="720"/>
        <w:rPr>
          <w:rFonts w:ascii="Angsana New" w:hAnsi="Angsana New" w:cs="Angsana New"/>
          <w:color w:val="000000"/>
          <w:spacing w:val="-4"/>
          <w:sz w:val="32"/>
          <w:szCs w:val="32"/>
          <w:lang w:eastAsia="ja-JP"/>
        </w:rPr>
      </w:pPr>
      <w:r w:rsidRPr="006B2BB9">
        <w:rPr>
          <w:rFonts w:ascii="Angsana New" w:hAnsi="Angsana New" w:cs="Angsana New"/>
          <w:color w:val="000000"/>
          <w:spacing w:val="-4"/>
          <w:sz w:val="32"/>
          <w:szCs w:val="32"/>
          <w:cs/>
          <w:lang w:eastAsia="ja-JP"/>
        </w:rPr>
        <w:t xml:space="preserve">ไพศาล </w:t>
      </w:r>
      <w:proofErr w:type="spellStart"/>
      <w:r w:rsidRPr="006B2BB9">
        <w:rPr>
          <w:rFonts w:ascii="Angsana New" w:hAnsi="Angsana New" w:cs="Angsana New"/>
          <w:color w:val="000000"/>
          <w:spacing w:val="-4"/>
          <w:sz w:val="32"/>
          <w:szCs w:val="32"/>
          <w:cs/>
          <w:lang w:eastAsia="ja-JP"/>
        </w:rPr>
        <w:t>วร</w:t>
      </w:r>
      <w:proofErr w:type="spellEnd"/>
      <w:r w:rsidRPr="006B2BB9">
        <w:rPr>
          <w:rFonts w:ascii="Angsana New" w:hAnsi="Angsana New" w:cs="Angsana New"/>
          <w:color w:val="000000"/>
          <w:spacing w:val="-4"/>
          <w:sz w:val="32"/>
          <w:szCs w:val="32"/>
          <w:cs/>
          <w:lang w:eastAsia="ja-JP"/>
        </w:rPr>
        <w:t>คำ.</w:t>
      </w:r>
      <w:r w:rsidR="006B2BB9" w:rsidRPr="006B2BB9">
        <w:rPr>
          <w:rFonts w:ascii="Angsana New" w:hAnsi="Angsana New" w:cs="Angsana New" w:hint="cs"/>
          <w:color w:val="000000"/>
          <w:spacing w:val="-4"/>
          <w:sz w:val="32"/>
          <w:szCs w:val="32"/>
          <w:cs/>
          <w:lang w:eastAsia="ja-JP"/>
        </w:rPr>
        <w:t xml:space="preserve"> (2554).</w:t>
      </w:r>
      <w:r w:rsidRPr="006B2BB9">
        <w:rPr>
          <w:rFonts w:ascii="Angsana New" w:hAnsi="Angsana New" w:cs="Angsana New"/>
          <w:color w:val="000000"/>
          <w:spacing w:val="-4"/>
          <w:sz w:val="32"/>
          <w:szCs w:val="32"/>
          <w:cs/>
          <w:lang w:eastAsia="ja-JP"/>
        </w:rPr>
        <w:t xml:space="preserve"> </w:t>
      </w:r>
      <w:r w:rsidRPr="006B2BB9">
        <w:rPr>
          <w:rFonts w:ascii="Angsana New" w:hAnsi="Angsana New" w:cs="Angsana New"/>
          <w:i/>
          <w:iCs/>
          <w:color w:val="000000"/>
          <w:spacing w:val="-4"/>
          <w:sz w:val="32"/>
          <w:szCs w:val="32"/>
          <w:cs/>
          <w:lang w:eastAsia="ja-JP"/>
        </w:rPr>
        <w:t xml:space="preserve">การวิจัยทางการศึกษา </w:t>
      </w:r>
      <w:r w:rsidRPr="006B2BB9">
        <w:rPr>
          <w:rFonts w:ascii="Angsana New" w:hAnsi="Angsana New" w:cs="Angsana New"/>
          <w:i/>
          <w:iCs/>
          <w:color w:val="000000"/>
          <w:spacing w:val="-4"/>
          <w:sz w:val="32"/>
          <w:szCs w:val="32"/>
          <w:lang w:eastAsia="ja-JP"/>
        </w:rPr>
        <w:t xml:space="preserve">Educational Research. </w:t>
      </w:r>
      <w:r w:rsidRPr="006B2BB9">
        <w:rPr>
          <w:rFonts w:ascii="Angsana New" w:hAnsi="Angsana New" w:cs="Angsana New"/>
          <w:color w:val="000000"/>
          <w:spacing w:val="-4"/>
          <w:sz w:val="32"/>
          <w:szCs w:val="32"/>
          <w:cs/>
          <w:lang w:eastAsia="ja-JP"/>
        </w:rPr>
        <w:t xml:space="preserve">มหาสารคาม </w:t>
      </w:r>
      <w:r w:rsidRPr="006B2BB9">
        <w:rPr>
          <w:rFonts w:ascii="Angsana New" w:hAnsi="Angsana New" w:cs="Angsana New"/>
          <w:color w:val="000000"/>
          <w:spacing w:val="-4"/>
          <w:sz w:val="32"/>
          <w:szCs w:val="32"/>
          <w:lang w:eastAsia="ja-JP"/>
        </w:rPr>
        <w:t xml:space="preserve">: </w:t>
      </w:r>
      <w:r w:rsidRPr="006B2BB9">
        <w:rPr>
          <w:rFonts w:ascii="Angsana New" w:hAnsi="Angsana New" w:cs="Angsana New"/>
          <w:color w:val="000000"/>
          <w:spacing w:val="-4"/>
          <w:sz w:val="32"/>
          <w:szCs w:val="32"/>
          <w:cs/>
          <w:lang w:eastAsia="ja-JP"/>
        </w:rPr>
        <w:t>ตักศิลาการพิมพ์</w:t>
      </w:r>
      <w:r w:rsidR="006B2BB9" w:rsidRPr="006B2BB9">
        <w:rPr>
          <w:rFonts w:ascii="Angsana New" w:hAnsi="Angsana New" w:cs="Angsana New" w:hint="cs"/>
          <w:color w:val="000000"/>
          <w:spacing w:val="-4"/>
          <w:sz w:val="32"/>
          <w:szCs w:val="32"/>
          <w:cs/>
          <w:lang w:eastAsia="ja-JP"/>
        </w:rPr>
        <w:t>.</w:t>
      </w:r>
    </w:p>
    <w:p w:rsidR="00756FA4" w:rsidRPr="00D808E5" w:rsidRDefault="00756FA4" w:rsidP="00D808E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>บุญชม ศรีสะอาด. (</w:t>
      </w:r>
      <w:r w:rsidRPr="00D808E5">
        <w:rPr>
          <w:rFonts w:ascii="Angsana New" w:hAnsi="Angsana New" w:cs="Angsana New"/>
          <w:sz w:val="32"/>
          <w:szCs w:val="32"/>
        </w:rPr>
        <w:t>2545)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. การวิจัยทางการวัดและประเมินผล</w:t>
      </w:r>
      <w:r w:rsidRPr="00D808E5">
        <w:rPr>
          <w:rFonts w:ascii="Angsana New" w:hAnsi="Angsana New" w:cs="Angsana New"/>
          <w:sz w:val="32"/>
          <w:szCs w:val="32"/>
          <w:cs/>
        </w:rPr>
        <w:t xml:space="preserve"> กรุงเทพฯ </w:t>
      </w:r>
      <w:r w:rsidRPr="00D808E5">
        <w:rPr>
          <w:rFonts w:ascii="Angsana New" w:hAnsi="Angsana New" w:cs="Angsana New"/>
          <w:sz w:val="32"/>
          <w:szCs w:val="32"/>
        </w:rPr>
        <w:t xml:space="preserve">: </w:t>
      </w:r>
      <w:r w:rsidRPr="00D808E5">
        <w:rPr>
          <w:rFonts w:ascii="Angsana New" w:hAnsi="Angsana New" w:cs="Angsana New"/>
          <w:sz w:val="32"/>
          <w:szCs w:val="32"/>
          <w:cs/>
        </w:rPr>
        <w:t>สุวีริยา</w:t>
      </w:r>
      <w:proofErr w:type="spellStart"/>
      <w:r w:rsidRPr="00D808E5">
        <w:rPr>
          <w:rFonts w:ascii="Angsana New" w:hAnsi="Angsana New" w:cs="Angsana New"/>
          <w:sz w:val="32"/>
          <w:szCs w:val="32"/>
          <w:cs/>
        </w:rPr>
        <w:t>สาส์น</w:t>
      </w:r>
      <w:proofErr w:type="spellEnd"/>
      <w:r w:rsidRPr="00D808E5">
        <w:rPr>
          <w:rFonts w:ascii="Angsana New" w:hAnsi="Angsana New" w:cs="Angsana New"/>
          <w:sz w:val="32"/>
          <w:szCs w:val="32"/>
        </w:rPr>
        <w:t>.</w:t>
      </w:r>
    </w:p>
    <w:p w:rsidR="00756FA4" w:rsidRPr="00D808E5" w:rsidRDefault="00756FA4" w:rsidP="00D808E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>บุญธรรม กิจปรีดาบริสุทธิ์. (</w:t>
      </w:r>
      <w:r w:rsidRPr="00D808E5">
        <w:rPr>
          <w:rFonts w:ascii="Angsana New" w:hAnsi="Angsana New" w:cs="Angsana New"/>
          <w:sz w:val="32"/>
          <w:szCs w:val="32"/>
        </w:rPr>
        <w:t>2542</w:t>
      </w:r>
      <w:r w:rsidRPr="00D808E5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เทคนิคการสร้างเครื่องมือรวบรวมข้อมูลสำหรับการวิจัย</w:t>
      </w:r>
    </w:p>
    <w:p w:rsidR="00756FA4" w:rsidRPr="00D808E5" w:rsidRDefault="00756FA4" w:rsidP="00D808E5">
      <w:pPr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  <w:lang w:eastAsia="ja-JP"/>
        </w:rPr>
      </w:pPr>
      <w:r w:rsidRPr="00D808E5">
        <w:rPr>
          <w:rFonts w:ascii="Angsana New" w:hAnsi="Angsana New" w:cs="Angsana New"/>
          <w:sz w:val="32"/>
          <w:szCs w:val="32"/>
          <w:cs/>
        </w:rPr>
        <w:tab/>
        <w:t xml:space="preserve">(พิมพ์ครั้งที่ </w:t>
      </w:r>
      <w:r w:rsidRPr="00D808E5">
        <w:rPr>
          <w:rFonts w:ascii="Angsana New" w:hAnsi="Angsana New" w:cs="Angsana New"/>
          <w:sz w:val="32"/>
          <w:szCs w:val="32"/>
        </w:rPr>
        <w:t>5</w:t>
      </w:r>
      <w:r w:rsidRPr="00D808E5">
        <w:rPr>
          <w:rFonts w:ascii="Angsana New" w:hAnsi="Angsana New" w:cs="Angsana New"/>
          <w:sz w:val="32"/>
          <w:szCs w:val="32"/>
          <w:cs/>
        </w:rPr>
        <w:t>)</w:t>
      </w:r>
      <w:r w:rsidRPr="00D808E5">
        <w:rPr>
          <w:rFonts w:ascii="Angsana New" w:hAnsi="Angsana New" w:cs="Angsana New"/>
          <w:sz w:val="32"/>
          <w:szCs w:val="32"/>
        </w:rPr>
        <w:t xml:space="preserve">. </w:t>
      </w:r>
      <w:r w:rsidRPr="00D808E5">
        <w:rPr>
          <w:rFonts w:ascii="Angsana New" w:hAnsi="Angsana New" w:cs="Angsana New"/>
          <w:sz w:val="32"/>
          <w:szCs w:val="32"/>
          <w:cs/>
        </w:rPr>
        <w:t>กรุงเทพฯ : เจริญดีการพิมพ์.</w:t>
      </w:r>
    </w:p>
    <w:p w:rsidR="00182546" w:rsidRPr="00D808E5" w:rsidRDefault="00182546" w:rsidP="00D808E5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ประยงค์ แสนบุราณ. </w:t>
      </w:r>
      <w:r w:rsidR="006B2BB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(2551). </w:t>
      </w: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ตรรกศาสตร์เบื้องต้น.ขอนแก่น: วิทยาลัยขอนแก่น. พกสูตรเข้าสอบ </w:t>
      </w:r>
      <w:r w:rsidR="006B2BB9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คณิต ม.ปลาย </w:t>
      </w:r>
      <w:r w:rsidR="006B2BB9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พิมพ์ครั้งที่ </w:t>
      </w:r>
      <w:r w:rsidRPr="00D808E5">
        <w:rPr>
          <w:rFonts w:ascii="Angsana New" w:hAnsi="Angsana New" w:cs="Angsana New"/>
          <w:color w:val="000000"/>
          <w:sz w:val="32"/>
          <w:szCs w:val="32"/>
        </w:rPr>
        <w:t>7</w:t>
      </w:r>
      <w:r w:rsidR="006B2BB9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 xml:space="preserve"> ปทุมธานี : </w:t>
      </w:r>
      <w:proofErr w:type="spellStart"/>
      <w:r w:rsidRPr="00D808E5">
        <w:rPr>
          <w:rFonts w:ascii="Angsana New" w:hAnsi="Angsana New" w:cs="Angsana New"/>
          <w:color w:val="000000"/>
          <w:sz w:val="32"/>
          <w:szCs w:val="32"/>
          <w:cs/>
        </w:rPr>
        <w:t>สกายบุ๊กส์</w:t>
      </w:r>
      <w:proofErr w:type="spellEnd"/>
      <w:r w:rsidR="006B2BB9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</w:p>
    <w:p w:rsidR="00756FA4" w:rsidRPr="00D808E5" w:rsidRDefault="00756FA4" w:rsidP="00D808E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 xml:space="preserve">ไพศาล </w:t>
      </w:r>
      <w:proofErr w:type="spellStart"/>
      <w:r w:rsidRPr="00D808E5">
        <w:rPr>
          <w:rFonts w:ascii="Angsana New" w:hAnsi="Angsana New" w:cs="Angsana New"/>
          <w:sz w:val="32"/>
          <w:szCs w:val="32"/>
          <w:cs/>
        </w:rPr>
        <w:t>วร</w:t>
      </w:r>
      <w:proofErr w:type="spellEnd"/>
      <w:r w:rsidRPr="00D808E5">
        <w:rPr>
          <w:rFonts w:ascii="Angsana New" w:hAnsi="Angsana New" w:cs="Angsana New"/>
          <w:sz w:val="32"/>
          <w:szCs w:val="32"/>
          <w:cs/>
        </w:rPr>
        <w:t>คำ</w:t>
      </w:r>
      <w:r w:rsidRPr="00D808E5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Pr="00D808E5">
        <w:rPr>
          <w:rFonts w:ascii="Angsana New" w:hAnsi="Angsana New" w:cs="Angsana New"/>
          <w:sz w:val="32"/>
          <w:szCs w:val="32"/>
        </w:rPr>
        <w:t xml:space="preserve">(2554).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 xml:space="preserve">วิจัยทางการศึกษา </w:t>
      </w:r>
      <w:r w:rsidRPr="00D808E5">
        <w:rPr>
          <w:rFonts w:ascii="Angsana New" w:hAnsi="Angsana New" w:cs="Angsana New"/>
          <w:i/>
          <w:iCs/>
          <w:sz w:val="32"/>
          <w:szCs w:val="32"/>
        </w:rPr>
        <w:t>Educational Research</w:t>
      </w:r>
      <w:r w:rsidRPr="00D808E5">
        <w:rPr>
          <w:rFonts w:ascii="Angsana New" w:hAnsi="Angsana New" w:cs="Angsana New"/>
          <w:sz w:val="32"/>
          <w:szCs w:val="32"/>
        </w:rPr>
        <w:t>.</w:t>
      </w:r>
      <w:proofErr w:type="gramEnd"/>
      <w:r w:rsidRPr="00D808E5">
        <w:rPr>
          <w:rFonts w:ascii="Angsana New" w:hAnsi="Angsana New" w:cs="Angsana New"/>
          <w:sz w:val="32"/>
          <w:szCs w:val="32"/>
        </w:rPr>
        <w:t xml:space="preserve"> </w:t>
      </w:r>
      <w:r w:rsidRPr="00D808E5">
        <w:rPr>
          <w:rFonts w:ascii="Angsana New" w:hAnsi="Angsana New" w:cs="Angsana New"/>
          <w:sz w:val="32"/>
          <w:szCs w:val="32"/>
          <w:cs/>
        </w:rPr>
        <w:t>มหาสารคาม</w:t>
      </w:r>
      <w:r w:rsidRPr="00D808E5">
        <w:rPr>
          <w:rFonts w:ascii="Angsana New" w:hAnsi="Angsana New" w:cs="Angsana New"/>
          <w:sz w:val="32"/>
          <w:szCs w:val="32"/>
        </w:rPr>
        <w:t xml:space="preserve"> : </w:t>
      </w:r>
      <w:r w:rsidRPr="00D808E5">
        <w:rPr>
          <w:rFonts w:ascii="Angsana New" w:hAnsi="Angsana New" w:cs="Angsana New"/>
          <w:sz w:val="32"/>
          <w:szCs w:val="32"/>
          <w:cs/>
        </w:rPr>
        <w:t>ตักศิลาการพิมพ์</w:t>
      </w:r>
      <w:r w:rsidRPr="00D808E5">
        <w:rPr>
          <w:rFonts w:ascii="Angsana New" w:hAnsi="Angsana New" w:cs="Angsana New"/>
          <w:sz w:val="32"/>
          <w:szCs w:val="32"/>
        </w:rPr>
        <w:t>.</w:t>
      </w:r>
    </w:p>
    <w:p w:rsidR="0072532F" w:rsidRPr="00D808E5" w:rsidRDefault="0072532F" w:rsidP="00D808E5">
      <w:pPr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  <w:proofErr w:type="spellStart"/>
      <w:r w:rsidRPr="00D808E5">
        <w:rPr>
          <w:rFonts w:ascii="Angsana New" w:hAnsi="Angsana New" w:cs="Angsana New"/>
          <w:sz w:val="32"/>
          <w:szCs w:val="32"/>
          <w:cs/>
        </w:rPr>
        <w:t>ยุพิน</w:t>
      </w:r>
      <w:proofErr w:type="spellEnd"/>
      <w:r w:rsidRPr="00D808E5">
        <w:rPr>
          <w:rFonts w:ascii="Angsana New" w:hAnsi="Angsana New" w:cs="Angsana New"/>
          <w:sz w:val="32"/>
          <w:szCs w:val="32"/>
          <w:cs/>
        </w:rPr>
        <w:t xml:space="preserve"> พิพิธกุล. (</w:t>
      </w:r>
      <w:r w:rsidRPr="00D808E5">
        <w:rPr>
          <w:rFonts w:ascii="Angsana New" w:hAnsi="Angsana New" w:cs="Angsana New"/>
          <w:sz w:val="32"/>
          <w:szCs w:val="32"/>
        </w:rPr>
        <w:t>2545</w:t>
      </w:r>
      <w:r w:rsidRPr="00D808E5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การเรียนการสอนคณิตศาสตร์ยุคปฏิรูปการศึกษา.</w:t>
      </w:r>
      <w:r w:rsidRPr="00D808E5">
        <w:rPr>
          <w:rFonts w:ascii="Angsana New" w:hAnsi="Angsana New" w:cs="Angsana New"/>
          <w:sz w:val="32"/>
          <w:szCs w:val="32"/>
          <w:cs/>
        </w:rPr>
        <w:t xml:space="preserve">กรุงเทพฯ </w:t>
      </w:r>
      <w:r w:rsidRPr="00D808E5">
        <w:rPr>
          <w:rFonts w:ascii="Angsana New" w:hAnsi="Angsana New" w:cs="Angsana New"/>
          <w:sz w:val="32"/>
          <w:szCs w:val="32"/>
        </w:rPr>
        <w:t xml:space="preserve">: </w:t>
      </w:r>
      <w:r w:rsidRPr="00D808E5">
        <w:rPr>
          <w:rFonts w:ascii="Angsana New" w:hAnsi="Angsana New" w:cs="Angsana New"/>
          <w:sz w:val="32"/>
          <w:szCs w:val="32"/>
          <w:cs/>
        </w:rPr>
        <w:t>บพิธการ</w:t>
      </w:r>
      <w:r w:rsidRPr="00D808E5">
        <w:rPr>
          <w:rFonts w:ascii="Angsana New" w:hAnsi="Angsana New" w:cs="Angsana New"/>
          <w:sz w:val="32"/>
          <w:szCs w:val="32"/>
          <w:cs/>
        </w:rPr>
        <w:tab/>
      </w:r>
    </w:p>
    <w:p w:rsidR="0072532F" w:rsidRPr="00D808E5" w:rsidRDefault="009A2061" w:rsidP="00D808E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ab/>
      </w:r>
      <w:r w:rsidR="0072532F" w:rsidRPr="00D808E5">
        <w:rPr>
          <w:rFonts w:ascii="Angsana New" w:hAnsi="Angsana New" w:cs="Angsana New"/>
          <w:sz w:val="32"/>
          <w:szCs w:val="32"/>
          <w:cs/>
        </w:rPr>
        <w:t>พิมพ์.</w:t>
      </w:r>
    </w:p>
    <w:p w:rsidR="00756FA4" w:rsidRPr="00D808E5" w:rsidRDefault="00756FA4" w:rsidP="00D808E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lastRenderedPageBreak/>
        <w:t xml:space="preserve">วัฒนา   พัชราวนิช. </w:t>
      </w:r>
      <w:proofErr w:type="gramStart"/>
      <w:r w:rsidRPr="00D808E5">
        <w:rPr>
          <w:rFonts w:ascii="Angsana New" w:hAnsi="Angsana New" w:cs="Angsana New"/>
          <w:sz w:val="32"/>
          <w:szCs w:val="32"/>
        </w:rPr>
        <w:t>(2531)</w:t>
      </w:r>
      <w:r w:rsidRPr="00D808E5">
        <w:rPr>
          <w:rFonts w:ascii="Angsana New" w:hAnsi="Angsana New" w:cs="Angsana New"/>
          <w:sz w:val="32"/>
          <w:szCs w:val="32"/>
          <w:cs/>
        </w:rPr>
        <w:t xml:space="preserve">.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หลักการแนะแนว.</w:t>
      </w:r>
      <w:proofErr w:type="gramEnd"/>
      <w:r w:rsidRPr="00D808E5">
        <w:rPr>
          <w:rFonts w:ascii="Angsana New" w:hAnsi="Angsana New" w:cs="Angsana New"/>
          <w:sz w:val="32"/>
          <w:szCs w:val="32"/>
          <w:cs/>
        </w:rPr>
        <w:t xml:space="preserve">  กรุงเทพฯ: โรงพิมพ์การศาสนา</w:t>
      </w:r>
      <w:r w:rsidRPr="00D808E5">
        <w:rPr>
          <w:rFonts w:ascii="Angsana New" w:hAnsi="Angsana New" w:cs="Angsana New"/>
          <w:sz w:val="32"/>
          <w:szCs w:val="32"/>
        </w:rPr>
        <w:t>.</w:t>
      </w:r>
    </w:p>
    <w:p w:rsidR="00756FA4" w:rsidRPr="00D808E5" w:rsidRDefault="00756FA4" w:rsidP="00D808E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 xml:space="preserve">สมนึก </w:t>
      </w:r>
      <w:proofErr w:type="spellStart"/>
      <w:r w:rsidRPr="00D808E5">
        <w:rPr>
          <w:rFonts w:ascii="Angsana New" w:hAnsi="Angsana New" w:cs="Angsana New"/>
          <w:sz w:val="32"/>
          <w:szCs w:val="32"/>
          <w:cs/>
        </w:rPr>
        <w:t>ภัททิยธณี</w:t>
      </w:r>
      <w:proofErr w:type="spellEnd"/>
      <w:r w:rsidRPr="00D808E5">
        <w:rPr>
          <w:rFonts w:ascii="Angsana New" w:hAnsi="Angsana New" w:cs="Angsana New"/>
          <w:sz w:val="32"/>
          <w:szCs w:val="32"/>
          <w:cs/>
        </w:rPr>
        <w:t xml:space="preserve">.(2546). 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 xml:space="preserve">การวัดผลการศึกษา </w:t>
      </w:r>
      <w:r w:rsidRPr="00D808E5">
        <w:rPr>
          <w:rFonts w:ascii="Angsana New" w:hAnsi="Angsana New" w:cs="Angsana New"/>
          <w:sz w:val="32"/>
          <w:szCs w:val="32"/>
          <w:cs/>
        </w:rPr>
        <w:t xml:space="preserve">(พิมพ์ครั้งที่ 4). กาฬสินธุ์ </w:t>
      </w:r>
      <w:r w:rsidRPr="00D808E5">
        <w:rPr>
          <w:rFonts w:ascii="Angsana New" w:hAnsi="Angsana New" w:cs="Angsana New"/>
          <w:sz w:val="32"/>
          <w:szCs w:val="32"/>
        </w:rPr>
        <w:t xml:space="preserve">: </w:t>
      </w:r>
      <w:r w:rsidRPr="00D808E5">
        <w:rPr>
          <w:rFonts w:ascii="Angsana New" w:hAnsi="Angsana New" w:cs="Angsana New"/>
          <w:sz w:val="32"/>
          <w:szCs w:val="32"/>
          <w:cs/>
        </w:rPr>
        <w:t>ประสานการพิมพ์.</w:t>
      </w:r>
    </w:p>
    <w:p w:rsidR="00E163D3" w:rsidRPr="00D808E5" w:rsidRDefault="00E163D3" w:rsidP="00D808E5">
      <w:pPr>
        <w:spacing w:after="0" w:line="240" w:lineRule="auto"/>
        <w:ind w:left="720" w:hanging="72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  <w:cs/>
        </w:rPr>
        <w:t>อัมพร</w:t>
      </w:r>
      <w:r w:rsidRPr="00D808E5">
        <w:rPr>
          <w:rFonts w:ascii="Angsana New" w:hAnsi="Angsana New" w:cs="Angsana New"/>
          <w:sz w:val="32"/>
          <w:szCs w:val="32"/>
        </w:rPr>
        <w:t xml:space="preserve"> </w:t>
      </w:r>
      <w:r w:rsidRPr="00D808E5">
        <w:rPr>
          <w:rFonts w:ascii="Angsana New" w:hAnsi="Angsana New" w:cs="Angsana New"/>
          <w:sz w:val="32"/>
          <w:szCs w:val="32"/>
          <w:cs/>
        </w:rPr>
        <w:t>ม้าคะนอง</w:t>
      </w:r>
      <w:r w:rsidRPr="00D808E5">
        <w:rPr>
          <w:rFonts w:ascii="Angsana New" w:hAnsi="Angsana New" w:cs="Angsana New"/>
          <w:sz w:val="32"/>
          <w:szCs w:val="32"/>
        </w:rPr>
        <w:t xml:space="preserve">, </w:t>
      </w:r>
      <w:r w:rsidRPr="00D808E5">
        <w:rPr>
          <w:rFonts w:ascii="Angsana New" w:hAnsi="Angsana New" w:cs="Angsana New"/>
          <w:i/>
          <w:iCs/>
          <w:sz w:val="32"/>
          <w:szCs w:val="32"/>
          <w:cs/>
        </w:rPr>
        <w:t>คณิตศาสตร์สาหรับครูมัธยม</w:t>
      </w:r>
      <w:r w:rsidRPr="00D808E5">
        <w:rPr>
          <w:rFonts w:ascii="Angsana New" w:hAnsi="Angsana New" w:cs="Angsana New"/>
          <w:sz w:val="32"/>
          <w:szCs w:val="32"/>
        </w:rPr>
        <w:t xml:space="preserve">, </w:t>
      </w:r>
      <w:r w:rsidRPr="00D808E5">
        <w:rPr>
          <w:rFonts w:ascii="Angsana New" w:hAnsi="Angsana New" w:cs="Angsana New"/>
          <w:sz w:val="32"/>
          <w:szCs w:val="32"/>
          <w:cs/>
        </w:rPr>
        <w:t>จุฬาลงกรณ์มหาวิทยาลัย</w:t>
      </w:r>
      <w:r w:rsidRPr="00D808E5">
        <w:rPr>
          <w:rFonts w:ascii="Angsana New" w:hAnsi="Angsana New" w:cs="Angsana New"/>
          <w:sz w:val="32"/>
          <w:szCs w:val="32"/>
        </w:rPr>
        <w:t xml:space="preserve">, </w:t>
      </w:r>
      <w:r w:rsidRPr="00D808E5">
        <w:rPr>
          <w:rFonts w:ascii="Angsana New" w:hAnsi="Angsana New" w:cs="Angsana New"/>
          <w:sz w:val="32"/>
          <w:szCs w:val="32"/>
          <w:cs/>
        </w:rPr>
        <w:t>ปี</w:t>
      </w:r>
      <w:r w:rsidRPr="00D808E5">
        <w:rPr>
          <w:rFonts w:ascii="Angsana New" w:hAnsi="Angsana New" w:cs="Angsana New"/>
          <w:sz w:val="32"/>
          <w:szCs w:val="32"/>
        </w:rPr>
        <w:t xml:space="preserve"> </w:t>
      </w:r>
      <w:r w:rsidRPr="00D808E5">
        <w:rPr>
          <w:rFonts w:ascii="Angsana New" w:hAnsi="Angsana New" w:cs="Angsana New"/>
          <w:sz w:val="32"/>
          <w:szCs w:val="32"/>
          <w:cs/>
        </w:rPr>
        <w:t>พ</w:t>
      </w:r>
      <w:r w:rsidRPr="00D808E5">
        <w:rPr>
          <w:rFonts w:ascii="Angsana New" w:hAnsi="Angsana New" w:cs="Angsana New"/>
          <w:sz w:val="32"/>
          <w:szCs w:val="32"/>
        </w:rPr>
        <w:t>.</w:t>
      </w:r>
      <w:r w:rsidRPr="00D808E5">
        <w:rPr>
          <w:rFonts w:ascii="Angsana New" w:hAnsi="Angsana New" w:cs="Angsana New"/>
          <w:sz w:val="32"/>
          <w:szCs w:val="32"/>
          <w:cs/>
        </w:rPr>
        <w:t>ศ</w:t>
      </w:r>
      <w:r w:rsidRPr="00D808E5">
        <w:rPr>
          <w:rFonts w:ascii="Angsana New" w:hAnsi="Angsana New" w:cs="Angsana New"/>
          <w:sz w:val="32"/>
          <w:szCs w:val="32"/>
        </w:rPr>
        <w:t>. 2558</w:t>
      </w:r>
    </w:p>
    <w:p w:rsidR="00E163D3" w:rsidRPr="00D808E5" w:rsidRDefault="009A2061" w:rsidP="00D808E5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D808E5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E163D3" w:rsidRPr="00D808E5">
        <w:rPr>
          <w:rFonts w:ascii="Angsana New" w:hAnsi="Angsana New" w:cs="Angsana New"/>
          <w:color w:val="000000"/>
          <w:sz w:val="32"/>
          <w:szCs w:val="32"/>
          <w:cs/>
        </w:rPr>
        <w:t>ประเทศไทย จากัด</w:t>
      </w:r>
      <w:r w:rsidR="00E163D3" w:rsidRPr="00D808E5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E163D3" w:rsidRPr="00D808E5">
        <w:rPr>
          <w:rFonts w:ascii="Angsana New" w:hAnsi="Angsana New" w:cs="Angsana New"/>
          <w:color w:val="000000"/>
          <w:sz w:val="32"/>
          <w:szCs w:val="32"/>
          <w:cs/>
        </w:rPr>
        <w:t>ปี พ.ศ. 2552</w:t>
      </w:r>
    </w:p>
    <w:p w:rsidR="003C660B" w:rsidRPr="00D808E5" w:rsidRDefault="003C660B" w:rsidP="00D808E5">
      <w:pPr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 w:rsidRPr="00D808E5">
        <w:rPr>
          <w:rFonts w:ascii="Angsana New" w:hAnsi="Angsana New" w:cs="Angsana New"/>
          <w:color w:val="000000"/>
          <w:sz w:val="32"/>
          <w:szCs w:val="32"/>
        </w:rPr>
        <w:t xml:space="preserve">Bear, G. G. (1980, September). </w:t>
      </w:r>
      <w:proofErr w:type="gramStart"/>
      <w:r w:rsidRPr="00D808E5">
        <w:rPr>
          <w:rFonts w:ascii="Angsana New" w:hAnsi="Angsana New" w:cs="Angsana New"/>
          <w:color w:val="000000"/>
          <w:sz w:val="32"/>
          <w:szCs w:val="32"/>
        </w:rPr>
        <w:t>The  Relationship</w:t>
      </w:r>
      <w:proofErr w:type="gramEnd"/>
      <w:r w:rsidRPr="00D808E5">
        <w:rPr>
          <w:rFonts w:ascii="Angsana New" w:hAnsi="Angsana New" w:cs="Angsana New"/>
          <w:color w:val="000000"/>
          <w:sz w:val="32"/>
          <w:szCs w:val="32"/>
        </w:rPr>
        <w:t xml:space="preserve"> of Moral Reasoning to Conduct Problems and</w:t>
      </w:r>
    </w:p>
    <w:p w:rsidR="003C660B" w:rsidRPr="00D808E5" w:rsidRDefault="009A2061" w:rsidP="00D808E5">
      <w:pPr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D808E5">
        <w:rPr>
          <w:rFonts w:ascii="Angsana New" w:hAnsi="Angsana New" w:cs="Angsana New"/>
          <w:color w:val="000000"/>
          <w:sz w:val="32"/>
          <w:szCs w:val="32"/>
        </w:rPr>
        <w:tab/>
      </w:r>
      <w:proofErr w:type="gramStart"/>
      <w:r w:rsidR="003C660B" w:rsidRPr="00D808E5">
        <w:rPr>
          <w:rFonts w:ascii="Angsana New" w:hAnsi="Angsana New" w:cs="Angsana New"/>
          <w:color w:val="000000"/>
          <w:sz w:val="32"/>
          <w:szCs w:val="32"/>
        </w:rPr>
        <w:t>Intelligence</w:t>
      </w:r>
      <w:r w:rsidR="006B2BB9">
        <w:rPr>
          <w:rFonts w:ascii="Angsana New" w:hAnsi="Angsana New" w:cs="Angsana New"/>
          <w:color w:val="000000"/>
          <w:sz w:val="32"/>
          <w:szCs w:val="32"/>
        </w:rPr>
        <w:t>.</w:t>
      </w:r>
      <w:proofErr w:type="gramEnd"/>
      <w:r w:rsidR="006B2BB9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proofErr w:type="gramStart"/>
      <w:r w:rsidR="003C660B" w:rsidRPr="006B2BB9">
        <w:rPr>
          <w:rFonts w:ascii="Angsana New" w:hAnsi="Angsana New" w:cs="Angsana New"/>
          <w:i/>
          <w:iCs/>
          <w:color w:val="000000"/>
          <w:sz w:val="32"/>
          <w:szCs w:val="32"/>
        </w:rPr>
        <w:t>Dissertation Abstracts International</w:t>
      </w:r>
      <w:r w:rsidR="003C660B" w:rsidRPr="00D808E5">
        <w:rPr>
          <w:rFonts w:ascii="Angsana New" w:hAnsi="Angsana New" w:cs="Angsana New"/>
          <w:color w:val="000000"/>
          <w:sz w:val="32"/>
          <w:szCs w:val="32"/>
        </w:rPr>
        <w:t>.</w:t>
      </w:r>
      <w:proofErr w:type="gramEnd"/>
      <w:r w:rsidR="003C660B" w:rsidRPr="00D808E5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proofErr w:type="gramStart"/>
      <w:r w:rsidR="003C660B" w:rsidRPr="00D808E5">
        <w:rPr>
          <w:rFonts w:ascii="Angsana New" w:hAnsi="Angsana New" w:cs="Angsana New"/>
          <w:color w:val="000000"/>
          <w:sz w:val="32"/>
          <w:szCs w:val="32"/>
        </w:rPr>
        <w:t>40</w:t>
      </w:r>
      <w:r w:rsidR="006B2BB9">
        <w:rPr>
          <w:rFonts w:ascii="Angsana New" w:hAnsi="Angsana New" w:cs="Angsana New"/>
          <w:color w:val="000000"/>
          <w:sz w:val="32"/>
          <w:szCs w:val="32"/>
        </w:rPr>
        <w:t>,</w:t>
      </w:r>
      <w:r w:rsidR="003C660B" w:rsidRPr="00D808E5">
        <w:rPr>
          <w:rFonts w:ascii="Angsana New" w:hAnsi="Angsana New" w:cs="Angsana New"/>
          <w:color w:val="000000"/>
          <w:sz w:val="32"/>
          <w:szCs w:val="32"/>
        </w:rPr>
        <w:t xml:space="preserve"> 4961-A.</w:t>
      </w:r>
      <w:proofErr w:type="gramEnd"/>
    </w:p>
    <w:p w:rsidR="00756FA4" w:rsidRPr="006B2BB9" w:rsidRDefault="00756FA4" w:rsidP="00D808E5">
      <w:pPr>
        <w:spacing w:after="0" w:line="240" w:lineRule="auto"/>
        <w:ind w:left="1" w:hanging="1"/>
        <w:jc w:val="thaiDistribute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</w:rPr>
        <w:t>Brown, B. R. (1998</w:t>
      </w:r>
      <w:r w:rsidRPr="00D808E5">
        <w:rPr>
          <w:rFonts w:ascii="Angsana New" w:hAnsi="Angsana New" w:cs="Angsana New"/>
          <w:sz w:val="32"/>
          <w:szCs w:val="32"/>
          <w:cs/>
        </w:rPr>
        <w:t>)</w:t>
      </w:r>
      <w:r w:rsidRPr="00D808E5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Pr="00D808E5">
        <w:rPr>
          <w:rFonts w:ascii="Angsana New" w:hAnsi="Angsana New" w:cs="Angsana New"/>
          <w:sz w:val="32"/>
          <w:szCs w:val="32"/>
        </w:rPr>
        <w:t xml:space="preserve">An Analysis of the Perceived Effectiveness of School-Based </w:t>
      </w:r>
      <w:r w:rsidRPr="00D808E5">
        <w:rPr>
          <w:rFonts w:ascii="Angsana New" w:hAnsi="Angsana New" w:cs="Angsana New"/>
          <w:sz w:val="32"/>
          <w:szCs w:val="32"/>
        </w:rPr>
        <w:tab/>
        <w:t>Management by School and Community Stakeholders.</w:t>
      </w:r>
      <w:proofErr w:type="gramEnd"/>
      <w:r w:rsidRPr="00D808E5">
        <w:rPr>
          <w:rFonts w:ascii="Angsana New" w:hAnsi="Angsana New" w:cs="Angsana New"/>
          <w:sz w:val="32"/>
          <w:szCs w:val="32"/>
        </w:rPr>
        <w:t xml:space="preserve"> </w:t>
      </w:r>
      <w:r w:rsidRPr="00D808E5">
        <w:rPr>
          <w:rFonts w:ascii="Angsana New" w:hAnsi="Angsana New" w:cs="Angsana New"/>
          <w:i/>
          <w:iCs/>
          <w:sz w:val="32"/>
          <w:szCs w:val="32"/>
        </w:rPr>
        <w:t xml:space="preserve">Dissertation Abstracts </w:t>
      </w:r>
    </w:p>
    <w:p w:rsidR="00756FA4" w:rsidRPr="00D808E5" w:rsidRDefault="00756FA4" w:rsidP="00D808E5">
      <w:pPr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D808E5">
        <w:rPr>
          <w:rFonts w:ascii="Angsana New" w:hAnsi="Angsana New" w:cs="Angsana New"/>
          <w:i/>
          <w:iCs/>
          <w:sz w:val="32"/>
          <w:szCs w:val="32"/>
        </w:rPr>
        <w:tab/>
      </w:r>
      <w:proofErr w:type="gramStart"/>
      <w:r w:rsidRPr="00D808E5">
        <w:rPr>
          <w:rFonts w:ascii="Angsana New" w:hAnsi="Angsana New" w:cs="Angsana New"/>
          <w:i/>
          <w:iCs/>
          <w:sz w:val="32"/>
          <w:szCs w:val="32"/>
        </w:rPr>
        <w:t>International</w:t>
      </w:r>
      <w:r w:rsidRPr="00D808E5">
        <w:rPr>
          <w:rFonts w:ascii="Angsana New" w:hAnsi="Angsana New" w:cs="Angsana New"/>
          <w:sz w:val="32"/>
          <w:szCs w:val="32"/>
        </w:rPr>
        <w:t>.</w:t>
      </w:r>
      <w:proofErr w:type="gramEnd"/>
      <w:r w:rsidRPr="00D808E5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D808E5">
        <w:rPr>
          <w:rFonts w:ascii="Angsana New" w:hAnsi="Angsana New" w:cs="Angsana New"/>
          <w:sz w:val="32"/>
          <w:szCs w:val="32"/>
        </w:rPr>
        <w:t>N.P.</w:t>
      </w:r>
      <w:proofErr w:type="gramEnd"/>
      <w:r w:rsidRPr="00D808E5">
        <w:rPr>
          <w:rFonts w:ascii="Angsana New" w:hAnsi="Angsana New" w:cs="Angsana New"/>
          <w:sz w:val="32"/>
          <w:szCs w:val="32"/>
        </w:rPr>
        <w:t xml:space="preserve">    </w:t>
      </w:r>
    </w:p>
    <w:p w:rsidR="003C660B" w:rsidRPr="00D808E5" w:rsidRDefault="003C660B" w:rsidP="00D808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</w:rPr>
        <w:t>Greenwood, J.J. (1993). On the nature of teaching and assessing mathematics power</w:t>
      </w:r>
    </w:p>
    <w:p w:rsidR="003C660B" w:rsidRPr="00D808E5" w:rsidRDefault="009A2061" w:rsidP="00D808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</w:rPr>
        <w:tab/>
      </w:r>
      <w:proofErr w:type="gramStart"/>
      <w:r w:rsidR="003C660B" w:rsidRPr="00D808E5">
        <w:rPr>
          <w:rFonts w:ascii="Angsana New" w:hAnsi="Angsana New" w:cs="Angsana New"/>
          <w:sz w:val="32"/>
          <w:szCs w:val="32"/>
        </w:rPr>
        <w:t>and</w:t>
      </w:r>
      <w:proofErr w:type="gramEnd"/>
      <w:r w:rsidR="003C660B" w:rsidRPr="00D808E5">
        <w:rPr>
          <w:rFonts w:ascii="Angsana New" w:hAnsi="Angsana New" w:cs="Angsana New"/>
          <w:sz w:val="32"/>
          <w:szCs w:val="32"/>
        </w:rPr>
        <w:t xml:space="preserve"> mathematics thinking. </w:t>
      </w:r>
      <w:proofErr w:type="gramStart"/>
      <w:r w:rsidR="003C660B" w:rsidRPr="006B2BB9">
        <w:rPr>
          <w:rFonts w:ascii="Angsana New" w:hAnsi="Angsana New" w:cs="Angsana New"/>
          <w:i/>
          <w:iCs/>
          <w:sz w:val="32"/>
          <w:szCs w:val="32"/>
        </w:rPr>
        <w:t>Arithmetic Teacher.</w:t>
      </w:r>
      <w:proofErr w:type="gramEnd"/>
      <w:r w:rsidR="003C660B" w:rsidRPr="00D808E5">
        <w:rPr>
          <w:rFonts w:ascii="Angsana New" w:hAnsi="Angsana New" w:cs="Angsana New"/>
          <w:sz w:val="32"/>
          <w:szCs w:val="32"/>
        </w:rPr>
        <w:t xml:space="preserve"> 41(3)</w:t>
      </w:r>
      <w:proofErr w:type="gramStart"/>
      <w:r w:rsidR="006B2BB9">
        <w:rPr>
          <w:rFonts w:ascii="Angsana New" w:hAnsi="Angsana New" w:cs="Angsana New"/>
          <w:sz w:val="32"/>
          <w:szCs w:val="32"/>
        </w:rPr>
        <w:t>,</w:t>
      </w:r>
      <w:r w:rsidR="003C660B" w:rsidRPr="00D808E5">
        <w:rPr>
          <w:rFonts w:ascii="Angsana New" w:hAnsi="Angsana New" w:cs="Angsana New"/>
          <w:sz w:val="32"/>
          <w:szCs w:val="32"/>
        </w:rPr>
        <w:t>144</w:t>
      </w:r>
      <w:proofErr w:type="gramEnd"/>
      <w:r w:rsidR="003C660B" w:rsidRPr="00D808E5">
        <w:rPr>
          <w:rFonts w:ascii="Angsana New" w:hAnsi="Angsana New" w:cs="Angsana New"/>
          <w:sz w:val="32"/>
          <w:szCs w:val="32"/>
        </w:rPr>
        <w:t>-152.</w:t>
      </w:r>
    </w:p>
    <w:p w:rsidR="005E37C3" w:rsidRPr="00D808E5" w:rsidRDefault="005E37C3" w:rsidP="00D808E5">
      <w:pPr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proofErr w:type="spellStart"/>
      <w:r w:rsidRPr="00D808E5">
        <w:rPr>
          <w:rFonts w:ascii="Angsana New" w:eastAsia="AngsanaNew" w:hAnsi="Angsana New" w:cs="Angsana New"/>
          <w:sz w:val="32"/>
          <w:szCs w:val="32"/>
        </w:rPr>
        <w:t>Hilgard</w:t>
      </w:r>
      <w:proofErr w:type="spellEnd"/>
      <w:r w:rsidRPr="00D808E5">
        <w:rPr>
          <w:rFonts w:ascii="Angsana New" w:eastAsia="AngsanaNew" w:hAnsi="Angsana New" w:cs="Angsana New"/>
          <w:sz w:val="32"/>
          <w:szCs w:val="32"/>
        </w:rPr>
        <w:t xml:space="preserve">, E. R. (1962). </w:t>
      </w:r>
      <w:proofErr w:type="gramStart"/>
      <w:r w:rsidRPr="00D808E5">
        <w:rPr>
          <w:rFonts w:ascii="Angsana New" w:eastAsia="AngsanaNew" w:hAnsi="Angsana New" w:cs="Angsana New"/>
          <w:i/>
          <w:iCs/>
          <w:sz w:val="32"/>
          <w:szCs w:val="32"/>
        </w:rPr>
        <w:t>Introduction to Psychology</w:t>
      </w:r>
      <w:r w:rsidRPr="00D808E5">
        <w:rPr>
          <w:rFonts w:ascii="Angsana New" w:eastAsia="AngsanaNew" w:hAnsi="Angsana New" w:cs="Angsana New"/>
          <w:sz w:val="32"/>
          <w:szCs w:val="32"/>
        </w:rPr>
        <w:t>.</w:t>
      </w:r>
      <w:proofErr w:type="gramEnd"/>
      <w:r w:rsidRPr="00D808E5">
        <w:rPr>
          <w:rFonts w:ascii="Angsana New" w:eastAsia="AngsanaNew" w:hAnsi="Angsana New" w:cs="Angsana New"/>
          <w:sz w:val="32"/>
          <w:szCs w:val="32"/>
        </w:rPr>
        <w:t xml:space="preserve"> New </w:t>
      </w:r>
      <w:proofErr w:type="gramStart"/>
      <w:r w:rsidRPr="00D808E5">
        <w:rPr>
          <w:rFonts w:ascii="Angsana New" w:eastAsia="AngsanaNew" w:hAnsi="Angsana New" w:cs="Angsana New"/>
          <w:sz w:val="32"/>
          <w:szCs w:val="32"/>
        </w:rPr>
        <w:t>York</w:t>
      </w:r>
      <w:r w:rsidR="006B2B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D808E5">
        <w:rPr>
          <w:rFonts w:ascii="Angsana New" w:eastAsia="AngsanaNew" w:hAnsi="Angsana New" w:cs="Angsana New"/>
          <w:sz w:val="32"/>
          <w:szCs w:val="32"/>
        </w:rPr>
        <w:t>:</w:t>
      </w:r>
      <w:proofErr w:type="gramEnd"/>
      <w:r w:rsidRPr="00D808E5">
        <w:rPr>
          <w:rFonts w:ascii="Angsana New" w:eastAsia="AngsanaNew" w:hAnsi="Angsana New" w:cs="Angsana New"/>
          <w:sz w:val="32"/>
          <w:szCs w:val="32"/>
        </w:rPr>
        <w:t xml:space="preserve"> Harcourt, Brace &amp; World</w:t>
      </w:r>
    </w:p>
    <w:p w:rsidR="008F644A" w:rsidRPr="00D808E5" w:rsidRDefault="009A2061" w:rsidP="00D808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</w:rPr>
        <w:tab/>
      </w:r>
      <w:r w:rsidR="008F644A" w:rsidRPr="00D808E5">
        <w:rPr>
          <w:rFonts w:ascii="Angsana New" w:hAnsi="Angsana New" w:cs="Angsana New"/>
          <w:sz w:val="32"/>
          <w:szCs w:val="32"/>
        </w:rPr>
        <w:t xml:space="preserve">Irving M. </w:t>
      </w:r>
      <w:proofErr w:type="spellStart"/>
      <w:r w:rsidR="008F644A" w:rsidRPr="00D808E5">
        <w:rPr>
          <w:rFonts w:ascii="Angsana New" w:hAnsi="Angsana New" w:cs="Angsana New"/>
          <w:sz w:val="32"/>
          <w:szCs w:val="32"/>
        </w:rPr>
        <w:t>Copi</w:t>
      </w:r>
      <w:proofErr w:type="spellEnd"/>
      <w:r w:rsidR="008F644A" w:rsidRPr="00D808E5">
        <w:rPr>
          <w:rFonts w:ascii="Angsana New" w:hAnsi="Angsana New" w:cs="Angsana New"/>
          <w:sz w:val="32"/>
          <w:szCs w:val="32"/>
        </w:rPr>
        <w:t xml:space="preserve">, Introduction to Logic, </w:t>
      </w:r>
      <w:r w:rsidR="006B2BB9">
        <w:rPr>
          <w:rFonts w:ascii="Angsana New" w:hAnsi="Angsana New" w:cs="Angsana New"/>
          <w:sz w:val="32"/>
          <w:szCs w:val="32"/>
        </w:rPr>
        <w:t>(</w:t>
      </w:r>
      <w:r w:rsidR="008F644A" w:rsidRPr="00D808E5">
        <w:rPr>
          <w:rFonts w:ascii="Angsana New" w:hAnsi="Angsana New" w:cs="Angsana New"/>
          <w:sz w:val="32"/>
          <w:szCs w:val="32"/>
        </w:rPr>
        <w:t>3</w:t>
      </w:r>
      <w:r w:rsidR="006B2BB9" w:rsidRPr="006B2BB9">
        <w:rPr>
          <w:rFonts w:ascii="Angsana New" w:hAnsi="Angsana New" w:cs="Angsana New"/>
          <w:sz w:val="32"/>
          <w:szCs w:val="32"/>
          <w:vertAlign w:val="superscript"/>
        </w:rPr>
        <w:t>r</w:t>
      </w:r>
      <w:r w:rsidR="008F644A" w:rsidRPr="006B2BB9">
        <w:rPr>
          <w:rFonts w:ascii="Angsana New" w:hAnsi="Angsana New" w:cs="Angsana New"/>
          <w:sz w:val="32"/>
          <w:szCs w:val="32"/>
          <w:vertAlign w:val="superscript"/>
        </w:rPr>
        <w:t>d</w:t>
      </w:r>
      <w:r w:rsidR="008F644A" w:rsidRPr="00D808E5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proofErr w:type="gramStart"/>
      <w:r w:rsidR="008F644A" w:rsidRPr="00D808E5">
        <w:rPr>
          <w:rFonts w:ascii="Angsana New" w:hAnsi="Angsana New" w:cs="Angsana New"/>
          <w:sz w:val="32"/>
          <w:szCs w:val="32"/>
        </w:rPr>
        <w:t>ed</w:t>
      </w:r>
      <w:proofErr w:type="spellEnd"/>
      <w:proofErr w:type="gramEnd"/>
      <w:r w:rsidR="006B2BB9">
        <w:rPr>
          <w:rFonts w:ascii="Angsana New" w:hAnsi="Angsana New" w:cs="Angsana New"/>
          <w:sz w:val="32"/>
          <w:szCs w:val="32"/>
        </w:rPr>
        <w:t>)</w:t>
      </w:r>
      <w:r w:rsidR="008F644A" w:rsidRPr="00D808E5">
        <w:rPr>
          <w:rFonts w:ascii="Angsana New" w:hAnsi="Angsana New" w:cs="Angsana New"/>
          <w:sz w:val="32"/>
          <w:szCs w:val="32"/>
        </w:rPr>
        <w:t>.</w:t>
      </w:r>
      <w:r w:rsidR="006B2BB9" w:rsidRPr="00D808E5">
        <w:rPr>
          <w:rFonts w:ascii="Angsana New" w:hAnsi="Angsana New" w:cs="Angsana New"/>
          <w:sz w:val="32"/>
          <w:szCs w:val="32"/>
        </w:rPr>
        <w:t xml:space="preserve"> </w:t>
      </w:r>
      <w:r w:rsidR="008F644A" w:rsidRPr="00D808E5">
        <w:rPr>
          <w:rFonts w:ascii="Angsana New" w:hAnsi="Angsana New" w:cs="Angsana New"/>
          <w:sz w:val="32"/>
          <w:szCs w:val="32"/>
        </w:rPr>
        <w:t>N</w:t>
      </w:r>
      <w:r w:rsidR="006B2BB9">
        <w:rPr>
          <w:rFonts w:ascii="Angsana New" w:hAnsi="Angsana New" w:cs="Angsana New"/>
          <w:sz w:val="32"/>
          <w:szCs w:val="32"/>
        </w:rPr>
        <w:t xml:space="preserve">ew </w:t>
      </w:r>
      <w:proofErr w:type="spellStart"/>
      <w:r w:rsidR="006B2BB9">
        <w:rPr>
          <w:rFonts w:ascii="Angsana New" w:hAnsi="Angsana New" w:cs="Angsana New"/>
          <w:sz w:val="32"/>
          <w:szCs w:val="32"/>
        </w:rPr>
        <w:t>York</w:t>
      </w:r>
      <w:proofErr w:type="gramStart"/>
      <w:r w:rsidR="006B2BB9">
        <w:rPr>
          <w:rFonts w:ascii="Angsana New" w:hAnsi="Angsana New" w:cs="Angsana New"/>
          <w:sz w:val="32"/>
          <w:szCs w:val="32"/>
        </w:rPr>
        <w:t>:The</w:t>
      </w:r>
      <w:proofErr w:type="spellEnd"/>
      <w:proofErr w:type="gramEnd"/>
      <w:r w:rsidR="006B2BB9">
        <w:rPr>
          <w:rFonts w:ascii="Angsana New" w:hAnsi="Angsana New" w:cs="Angsana New"/>
          <w:sz w:val="32"/>
          <w:szCs w:val="32"/>
        </w:rPr>
        <w:t xml:space="preserve"> Macmillan Co.,1968.</w:t>
      </w:r>
    </w:p>
    <w:p w:rsidR="00756FA4" w:rsidRPr="00D808E5" w:rsidRDefault="00756FA4" w:rsidP="00D808E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</w:rPr>
        <w:t xml:space="preserve">Hopkins, D. &amp; </w:t>
      </w:r>
      <w:proofErr w:type="gramStart"/>
      <w:r w:rsidRPr="00D808E5">
        <w:rPr>
          <w:rFonts w:ascii="Angsana New" w:hAnsi="Angsana New" w:cs="Angsana New"/>
          <w:sz w:val="32"/>
          <w:szCs w:val="32"/>
        </w:rPr>
        <w:t>Antes ,C</w:t>
      </w:r>
      <w:proofErr w:type="gramEnd"/>
      <w:r w:rsidRPr="00D808E5">
        <w:rPr>
          <w:rFonts w:ascii="Angsana New" w:hAnsi="Angsana New" w:cs="Angsana New"/>
          <w:sz w:val="32"/>
          <w:szCs w:val="32"/>
        </w:rPr>
        <w:t xml:space="preserve">. (1990). </w:t>
      </w:r>
      <w:proofErr w:type="gramStart"/>
      <w:r w:rsidRPr="00D808E5">
        <w:rPr>
          <w:rFonts w:ascii="Angsana New" w:hAnsi="Angsana New" w:cs="Angsana New"/>
          <w:i/>
          <w:iCs/>
          <w:sz w:val="32"/>
          <w:szCs w:val="32"/>
        </w:rPr>
        <w:t>Classroom  measurement</w:t>
      </w:r>
      <w:proofErr w:type="gramEnd"/>
      <w:r w:rsidRPr="00D808E5">
        <w:rPr>
          <w:rFonts w:ascii="Angsana New" w:hAnsi="Angsana New" w:cs="Angsana New"/>
          <w:i/>
          <w:iCs/>
          <w:sz w:val="32"/>
          <w:szCs w:val="32"/>
        </w:rPr>
        <w:t xml:space="preserve">  and  Evaluation</w:t>
      </w:r>
      <w:r w:rsidRPr="00D808E5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Pr="00D808E5">
        <w:rPr>
          <w:rFonts w:ascii="Angsana New" w:hAnsi="Angsana New" w:cs="Angsana New"/>
          <w:sz w:val="32"/>
          <w:szCs w:val="32"/>
        </w:rPr>
        <w:t>Illinois :</w:t>
      </w:r>
      <w:proofErr w:type="gramEnd"/>
      <w:r w:rsidRPr="00D808E5">
        <w:rPr>
          <w:rFonts w:ascii="Angsana New" w:hAnsi="Angsana New" w:cs="Angsana New"/>
          <w:sz w:val="32"/>
          <w:szCs w:val="32"/>
        </w:rPr>
        <w:t xml:space="preserve"> </w:t>
      </w:r>
    </w:p>
    <w:p w:rsidR="00756FA4" w:rsidRPr="00D808E5" w:rsidRDefault="00756FA4" w:rsidP="00D808E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</w:rPr>
        <w:tab/>
      </w:r>
      <w:proofErr w:type="spellStart"/>
      <w:r w:rsidRPr="00D808E5">
        <w:rPr>
          <w:rFonts w:ascii="Angsana New" w:hAnsi="Angsana New" w:cs="Angsana New"/>
          <w:sz w:val="32"/>
          <w:szCs w:val="32"/>
        </w:rPr>
        <w:t>Publishers</w:t>
      </w:r>
      <w:proofErr w:type="gramStart"/>
      <w:r w:rsidRPr="00D808E5">
        <w:rPr>
          <w:rFonts w:ascii="Angsana New" w:hAnsi="Angsana New" w:cs="Angsana New"/>
          <w:sz w:val="32"/>
          <w:szCs w:val="32"/>
        </w:rPr>
        <w:t>,Inc</w:t>
      </w:r>
      <w:proofErr w:type="spellEnd"/>
      <w:proofErr w:type="gramEnd"/>
      <w:r w:rsidRPr="00D808E5">
        <w:rPr>
          <w:rFonts w:ascii="Angsana New" w:hAnsi="Angsana New" w:cs="Angsana New"/>
          <w:sz w:val="32"/>
          <w:szCs w:val="32"/>
        </w:rPr>
        <w:t>.</w:t>
      </w:r>
    </w:p>
    <w:p w:rsidR="008F644A" w:rsidRPr="00D808E5" w:rsidRDefault="008F644A" w:rsidP="00D808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D808E5">
        <w:rPr>
          <w:rFonts w:ascii="Angsana New" w:hAnsi="Angsana New" w:cs="Angsana New"/>
          <w:sz w:val="32"/>
          <w:szCs w:val="32"/>
        </w:rPr>
        <w:t xml:space="preserve">Joel </w:t>
      </w:r>
      <w:proofErr w:type="spellStart"/>
      <w:r w:rsidRPr="00D808E5">
        <w:rPr>
          <w:rFonts w:ascii="Angsana New" w:hAnsi="Angsana New" w:cs="Angsana New"/>
          <w:sz w:val="32"/>
          <w:szCs w:val="32"/>
        </w:rPr>
        <w:t>Kup</w:t>
      </w:r>
      <w:r w:rsidR="00A85B27">
        <w:rPr>
          <w:rFonts w:ascii="Angsana New" w:hAnsi="Angsana New" w:cs="Angsana New"/>
          <w:sz w:val="32"/>
          <w:szCs w:val="32"/>
        </w:rPr>
        <w:t>perman</w:t>
      </w:r>
      <w:proofErr w:type="spellEnd"/>
      <w:r w:rsidR="00A85B27">
        <w:rPr>
          <w:rFonts w:ascii="Angsana New" w:hAnsi="Angsana New" w:cs="Angsana New"/>
          <w:sz w:val="32"/>
          <w:szCs w:val="32"/>
        </w:rPr>
        <w:t xml:space="preserve"> and </w:t>
      </w:r>
      <w:proofErr w:type="spellStart"/>
      <w:r w:rsidR="00A85B27">
        <w:rPr>
          <w:rFonts w:ascii="Angsana New" w:hAnsi="Angsana New" w:cs="Angsana New"/>
          <w:sz w:val="32"/>
          <w:szCs w:val="32"/>
        </w:rPr>
        <w:t>Arther</w:t>
      </w:r>
      <w:proofErr w:type="spellEnd"/>
      <w:r w:rsidR="00A85B27">
        <w:rPr>
          <w:rFonts w:ascii="Angsana New" w:hAnsi="Angsana New" w:cs="Angsana New"/>
          <w:sz w:val="32"/>
          <w:szCs w:val="32"/>
        </w:rPr>
        <w:t xml:space="preserve"> S. Mc. Grade.</w:t>
      </w:r>
      <w:proofErr w:type="gramEnd"/>
      <w:r w:rsidR="00A85B27">
        <w:rPr>
          <w:rFonts w:ascii="Angsana New" w:hAnsi="Angsana New" w:cs="Angsana New"/>
          <w:sz w:val="32"/>
          <w:szCs w:val="32"/>
        </w:rPr>
        <w:t xml:space="preserve"> (1966</w:t>
      </w:r>
      <w:r w:rsidR="00A85B27" w:rsidRPr="008C35E1">
        <w:rPr>
          <w:rFonts w:ascii="Angsana New" w:hAnsi="Angsana New" w:cs="Angsana New"/>
          <w:i/>
          <w:iCs/>
          <w:sz w:val="32"/>
          <w:szCs w:val="32"/>
        </w:rPr>
        <w:t xml:space="preserve">). </w:t>
      </w:r>
      <w:proofErr w:type="spellStart"/>
      <w:r w:rsidRPr="008C35E1">
        <w:rPr>
          <w:rFonts w:ascii="Angsana New" w:hAnsi="Angsana New" w:cs="Angsana New"/>
          <w:i/>
          <w:iCs/>
          <w:sz w:val="32"/>
          <w:szCs w:val="32"/>
        </w:rPr>
        <w:t>Foundamentals</w:t>
      </w:r>
      <w:proofErr w:type="spellEnd"/>
      <w:r w:rsidRPr="008C35E1">
        <w:rPr>
          <w:rFonts w:ascii="Angsana New" w:hAnsi="Angsana New" w:cs="Angsana New"/>
          <w:i/>
          <w:iCs/>
          <w:sz w:val="32"/>
          <w:szCs w:val="32"/>
        </w:rPr>
        <w:t xml:space="preserve"> o</w:t>
      </w:r>
      <w:r w:rsidR="00A737C9" w:rsidRPr="008C35E1">
        <w:rPr>
          <w:rFonts w:ascii="Angsana New" w:hAnsi="Angsana New" w:cs="Angsana New"/>
          <w:i/>
          <w:iCs/>
          <w:sz w:val="32"/>
          <w:szCs w:val="32"/>
        </w:rPr>
        <w:t>f Logic</w:t>
      </w:r>
      <w:r w:rsidR="00A737C9" w:rsidRPr="00D808E5">
        <w:rPr>
          <w:rFonts w:ascii="Angsana New" w:hAnsi="Angsana New" w:cs="Angsana New"/>
          <w:sz w:val="32"/>
          <w:szCs w:val="32"/>
        </w:rPr>
        <w:t>,</w:t>
      </w:r>
      <w:r w:rsidR="00A85B27">
        <w:rPr>
          <w:rFonts w:ascii="Angsana New" w:hAnsi="Angsana New" w:cs="Angsana New"/>
          <w:sz w:val="32"/>
          <w:szCs w:val="32"/>
        </w:rPr>
        <w:t xml:space="preserve"> </w:t>
      </w:r>
      <w:r w:rsidRPr="00D808E5">
        <w:rPr>
          <w:rFonts w:ascii="Angsana New" w:hAnsi="Angsana New" w:cs="Angsana New"/>
          <w:sz w:val="32"/>
          <w:szCs w:val="32"/>
        </w:rPr>
        <w:t>(</w:t>
      </w:r>
      <w:proofErr w:type="spellStart"/>
      <w:r w:rsidR="00A737C9" w:rsidRPr="00D808E5">
        <w:rPr>
          <w:rFonts w:ascii="Angsana New" w:hAnsi="Angsana New" w:cs="Angsana New"/>
          <w:sz w:val="32"/>
          <w:szCs w:val="32"/>
        </w:rPr>
        <w:t>London</w:t>
      </w:r>
      <w:proofErr w:type="gramStart"/>
      <w:r w:rsidR="00A737C9" w:rsidRPr="00D808E5">
        <w:rPr>
          <w:rFonts w:ascii="Angsana New" w:hAnsi="Angsana New" w:cs="Angsana New"/>
          <w:sz w:val="32"/>
          <w:szCs w:val="32"/>
        </w:rPr>
        <w:t>:Doubleday</w:t>
      </w:r>
      <w:proofErr w:type="spellEnd"/>
      <w:proofErr w:type="gramEnd"/>
      <w:r w:rsidR="00A737C9" w:rsidRPr="00D808E5">
        <w:rPr>
          <w:rFonts w:ascii="Angsana New" w:hAnsi="Angsana New" w:cs="Angsana New"/>
          <w:sz w:val="32"/>
          <w:szCs w:val="32"/>
        </w:rPr>
        <w:t xml:space="preserve"> </w:t>
      </w:r>
      <w:r w:rsidR="00A85B27">
        <w:rPr>
          <w:rFonts w:ascii="Angsana New" w:hAnsi="Angsana New" w:cs="Angsana New"/>
          <w:sz w:val="32"/>
          <w:szCs w:val="32"/>
        </w:rPr>
        <w:tab/>
      </w:r>
      <w:r w:rsidR="00A737C9" w:rsidRPr="00D808E5">
        <w:rPr>
          <w:rFonts w:ascii="Angsana New" w:hAnsi="Angsana New" w:cs="Angsana New"/>
          <w:sz w:val="32"/>
          <w:szCs w:val="32"/>
        </w:rPr>
        <w:t xml:space="preserve">and </w:t>
      </w:r>
      <w:proofErr w:type="spellStart"/>
      <w:r w:rsidR="003509E7" w:rsidRPr="00D808E5">
        <w:rPr>
          <w:rFonts w:ascii="Angsana New" w:hAnsi="Angsana New" w:cs="Angsana New"/>
          <w:sz w:val="32"/>
          <w:szCs w:val="32"/>
        </w:rPr>
        <w:t>Company,Inc</w:t>
      </w:r>
      <w:proofErr w:type="spellEnd"/>
      <w:r w:rsidR="00A85B27">
        <w:rPr>
          <w:rFonts w:ascii="Angsana New" w:hAnsi="Angsana New" w:cs="Angsana New"/>
          <w:sz w:val="32"/>
          <w:szCs w:val="32"/>
        </w:rPr>
        <w:t>.</w:t>
      </w:r>
    </w:p>
    <w:p w:rsidR="000372B6" w:rsidRPr="00ED2498" w:rsidRDefault="000372B6" w:rsidP="00D808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 w:cs="Angsana New"/>
          <w:i/>
          <w:iCs/>
          <w:sz w:val="32"/>
          <w:szCs w:val="32"/>
        </w:rPr>
      </w:pPr>
      <w:proofErr w:type="spellStart"/>
      <w:proofErr w:type="gramStart"/>
      <w:r w:rsidRPr="00D808E5">
        <w:rPr>
          <w:rFonts w:ascii="Angsana New" w:hAnsi="Angsana New" w:cs="Angsana New"/>
          <w:sz w:val="32"/>
          <w:szCs w:val="32"/>
        </w:rPr>
        <w:t>Krulik</w:t>
      </w:r>
      <w:proofErr w:type="spellEnd"/>
      <w:r w:rsidRPr="00D808E5">
        <w:rPr>
          <w:rFonts w:ascii="Angsana New" w:hAnsi="Angsana New" w:cs="Angsana New"/>
          <w:sz w:val="32"/>
          <w:szCs w:val="32"/>
        </w:rPr>
        <w:t>, S., and Rudnick, J. A. 1993</w:t>
      </w:r>
      <w:r w:rsidRPr="00ED2498">
        <w:rPr>
          <w:rFonts w:ascii="Angsana New" w:hAnsi="Angsana New" w:cs="Angsana New"/>
          <w:i/>
          <w:iCs/>
          <w:sz w:val="32"/>
          <w:szCs w:val="32"/>
        </w:rPr>
        <w:t>.</w:t>
      </w:r>
      <w:proofErr w:type="gramEnd"/>
      <w:r w:rsidRPr="00ED2498">
        <w:rPr>
          <w:rFonts w:ascii="Angsana New" w:hAnsi="Angsana New" w:cs="Angsana New"/>
          <w:i/>
          <w:iCs/>
          <w:sz w:val="32"/>
          <w:szCs w:val="32"/>
        </w:rPr>
        <w:t xml:space="preserve"> Reasoning and Problem – Solving: A Handbook for  </w:t>
      </w:r>
    </w:p>
    <w:p w:rsidR="000372B6" w:rsidRPr="00D808E5" w:rsidRDefault="009A2061" w:rsidP="00D808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D2498">
        <w:rPr>
          <w:rFonts w:ascii="Angsana New" w:hAnsi="Angsana New" w:cs="Angsana New"/>
          <w:i/>
          <w:iCs/>
          <w:sz w:val="32"/>
          <w:szCs w:val="32"/>
        </w:rPr>
        <w:tab/>
      </w:r>
      <w:proofErr w:type="gramStart"/>
      <w:r w:rsidR="000372B6" w:rsidRPr="00ED2498">
        <w:rPr>
          <w:rFonts w:ascii="Angsana New" w:hAnsi="Angsana New" w:cs="Angsana New"/>
          <w:i/>
          <w:iCs/>
          <w:sz w:val="32"/>
          <w:szCs w:val="32"/>
        </w:rPr>
        <w:t>Elementary School Teachers.</w:t>
      </w:r>
      <w:proofErr w:type="gramEnd"/>
      <w:r w:rsidR="000372B6" w:rsidRPr="00D808E5">
        <w:rPr>
          <w:rFonts w:ascii="Angsana New" w:hAnsi="Angsana New" w:cs="Angsana New"/>
          <w:sz w:val="32"/>
          <w:szCs w:val="32"/>
        </w:rPr>
        <w:t xml:space="preserve"> Boston: Allyn and Bacon.</w:t>
      </w:r>
    </w:p>
    <w:p w:rsidR="00756FA4" w:rsidRPr="00D808E5" w:rsidRDefault="00756FA4" w:rsidP="00D808E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D808E5">
        <w:rPr>
          <w:rFonts w:ascii="Angsana New" w:hAnsi="Angsana New" w:cs="Angsana New"/>
          <w:sz w:val="32"/>
          <w:szCs w:val="32"/>
        </w:rPr>
        <w:t>Mehrens</w:t>
      </w:r>
      <w:proofErr w:type="spellEnd"/>
      <w:r w:rsidRPr="00D808E5">
        <w:rPr>
          <w:rFonts w:ascii="Angsana New" w:hAnsi="Angsana New" w:cs="Angsana New"/>
          <w:sz w:val="32"/>
          <w:szCs w:val="32"/>
        </w:rPr>
        <w:t>, W. A. &amp; Lehmann, I. J. (1969).</w:t>
      </w:r>
      <w:proofErr w:type="gramEnd"/>
      <w:r w:rsidRPr="00D808E5">
        <w:rPr>
          <w:rFonts w:ascii="Angsana New" w:hAnsi="Angsana New" w:cs="Angsana New"/>
          <w:sz w:val="32"/>
          <w:szCs w:val="32"/>
        </w:rPr>
        <w:t xml:space="preserve">  </w:t>
      </w:r>
      <w:proofErr w:type="gramStart"/>
      <w:r w:rsidRPr="00D808E5">
        <w:rPr>
          <w:rFonts w:ascii="Angsana New" w:hAnsi="Angsana New" w:cs="Angsana New"/>
          <w:i/>
          <w:iCs/>
          <w:sz w:val="32"/>
          <w:szCs w:val="32"/>
        </w:rPr>
        <w:t>Standardized  Tests</w:t>
      </w:r>
      <w:proofErr w:type="gramEnd"/>
      <w:r w:rsidRPr="00D808E5">
        <w:rPr>
          <w:rFonts w:ascii="Angsana New" w:hAnsi="Angsana New" w:cs="Angsana New"/>
          <w:i/>
          <w:iCs/>
          <w:sz w:val="32"/>
          <w:szCs w:val="32"/>
        </w:rPr>
        <w:t xml:space="preserve">  in  Education </w:t>
      </w:r>
      <w:r w:rsidRPr="00D808E5">
        <w:rPr>
          <w:rFonts w:ascii="Angsana New" w:hAnsi="Angsana New" w:cs="Angsana New"/>
          <w:sz w:val="32"/>
          <w:szCs w:val="32"/>
        </w:rPr>
        <w:t>(2</w:t>
      </w:r>
      <w:r w:rsidRPr="006B2BB9">
        <w:rPr>
          <w:rFonts w:ascii="Angsana New" w:hAnsi="Angsana New" w:cs="Angsana New"/>
          <w:sz w:val="32"/>
          <w:szCs w:val="32"/>
          <w:vertAlign w:val="superscript"/>
        </w:rPr>
        <w:t>nd</w:t>
      </w:r>
      <w:r w:rsidRPr="00D808E5">
        <w:rPr>
          <w:rFonts w:ascii="Angsana New" w:hAnsi="Angsana New" w:cs="Angsana New"/>
          <w:sz w:val="32"/>
          <w:szCs w:val="32"/>
        </w:rPr>
        <w:t>ed).</w:t>
      </w:r>
      <w:r w:rsidRPr="00D808E5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proofErr w:type="gramStart"/>
      <w:r w:rsidRPr="00D808E5">
        <w:rPr>
          <w:rFonts w:ascii="Angsana New" w:hAnsi="Angsana New" w:cs="Angsana New"/>
          <w:i/>
          <w:iCs/>
          <w:sz w:val="32"/>
          <w:szCs w:val="32"/>
        </w:rPr>
        <w:t>New  York</w:t>
      </w:r>
      <w:proofErr w:type="gramEnd"/>
      <w:r w:rsidRPr="00D808E5">
        <w:rPr>
          <w:rFonts w:ascii="Angsana New" w:hAnsi="Angsana New" w:cs="Angsana New"/>
          <w:sz w:val="32"/>
          <w:szCs w:val="32"/>
        </w:rPr>
        <w:t xml:space="preserve"> </w:t>
      </w:r>
    </w:p>
    <w:p w:rsidR="00756FA4" w:rsidRPr="00D808E5" w:rsidRDefault="00756FA4" w:rsidP="00D808E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</w:rPr>
        <w:tab/>
        <w:t xml:space="preserve">: Holt </w:t>
      </w:r>
      <w:proofErr w:type="gramStart"/>
      <w:r w:rsidRPr="00D808E5">
        <w:rPr>
          <w:rFonts w:ascii="Angsana New" w:hAnsi="Angsana New" w:cs="Angsana New"/>
          <w:sz w:val="32"/>
          <w:szCs w:val="32"/>
        </w:rPr>
        <w:t>Rinehart  and</w:t>
      </w:r>
      <w:proofErr w:type="gramEnd"/>
      <w:r w:rsidRPr="00D808E5">
        <w:rPr>
          <w:rFonts w:ascii="Angsana New" w:hAnsi="Angsana New" w:cs="Angsana New"/>
          <w:sz w:val="32"/>
          <w:szCs w:val="32"/>
        </w:rPr>
        <w:t xml:space="preserve">  Winston  Inc.</w:t>
      </w:r>
    </w:p>
    <w:p w:rsidR="001F3E23" w:rsidRPr="00932180" w:rsidRDefault="005E29F2" w:rsidP="00D808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 w:cs="Angsana New"/>
          <w:i/>
          <w:iCs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</w:rPr>
        <w:t>National Council of Teachers of Mathematics [NCTM]</w:t>
      </w:r>
      <w:proofErr w:type="gramStart"/>
      <w:r w:rsidRPr="00D808E5">
        <w:rPr>
          <w:rFonts w:ascii="Angsana New" w:hAnsi="Angsana New" w:cs="Angsana New"/>
          <w:sz w:val="32"/>
          <w:szCs w:val="32"/>
        </w:rPr>
        <w:t>.(</w:t>
      </w:r>
      <w:proofErr w:type="gramEnd"/>
      <w:r w:rsidRPr="00D808E5">
        <w:rPr>
          <w:rFonts w:ascii="Angsana New" w:hAnsi="Angsana New" w:cs="Angsana New"/>
          <w:sz w:val="32"/>
          <w:szCs w:val="32"/>
        </w:rPr>
        <w:t>1989).</w:t>
      </w:r>
      <w:r w:rsidRPr="00932180">
        <w:rPr>
          <w:rFonts w:ascii="Angsana New" w:hAnsi="Angsana New" w:cs="Angsana New"/>
          <w:i/>
          <w:iCs/>
          <w:sz w:val="32"/>
          <w:szCs w:val="32"/>
        </w:rPr>
        <w:t xml:space="preserve">Curriculum and evaluation </w:t>
      </w:r>
      <w:r w:rsidR="001F3E23" w:rsidRPr="00932180">
        <w:rPr>
          <w:rFonts w:ascii="Angsana New" w:hAnsi="Angsana New" w:cs="Angsana New"/>
          <w:i/>
          <w:iCs/>
          <w:sz w:val="32"/>
          <w:szCs w:val="32"/>
        </w:rPr>
        <w:t xml:space="preserve">                </w:t>
      </w:r>
    </w:p>
    <w:p w:rsidR="005E29F2" w:rsidRPr="00D808E5" w:rsidRDefault="009A2061" w:rsidP="00D808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32180">
        <w:rPr>
          <w:rFonts w:ascii="Angsana New" w:hAnsi="Angsana New" w:cs="Angsana New"/>
          <w:i/>
          <w:iCs/>
          <w:sz w:val="32"/>
          <w:szCs w:val="32"/>
        </w:rPr>
        <w:tab/>
      </w:r>
      <w:proofErr w:type="gramStart"/>
      <w:r w:rsidR="005E29F2" w:rsidRPr="00932180">
        <w:rPr>
          <w:rFonts w:ascii="Angsana New" w:hAnsi="Angsana New" w:cs="Angsana New"/>
          <w:i/>
          <w:iCs/>
          <w:sz w:val="32"/>
          <w:szCs w:val="32"/>
        </w:rPr>
        <w:t>standards</w:t>
      </w:r>
      <w:proofErr w:type="gramEnd"/>
      <w:r w:rsidR="005E29F2" w:rsidRPr="00932180">
        <w:rPr>
          <w:rFonts w:ascii="Angsana New" w:hAnsi="Angsana New" w:cs="Angsana New"/>
          <w:i/>
          <w:iCs/>
          <w:sz w:val="32"/>
          <w:szCs w:val="32"/>
        </w:rPr>
        <w:t xml:space="preserve"> for school</w:t>
      </w:r>
      <w:r w:rsidR="005E29F2" w:rsidRPr="00D808E5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5E29F2" w:rsidRPr="00D808E5">
        <w:rPr>
          <w:rFonts w:ascii="Angsana New" w:hAnsi="Angsana New" w:cs="Angsana New"/>
          <w:sz w:val="32"/>
          <w:szCs w:val="32"/>
        </w:rPr>
        <w:t>mathematics.Reston,VA:NCTM</w:t>
      </w:r>
      <w:proofErr w:type="spellEnd"/>
    </w:p>
    <w:p w:rsidR="009A2061" w:rsidRPr="00932180" w:rsidRDefault="009A2061" w:rsidP="00D808E5">
      <w:pPr>
        <w:autoSpaceDE w:val="0"/>
        <w:autoSpaceDN w:val="0"/>
        <w:adjustRightInd w:val="0"/>
        <w:spacing w:after="0" w:line="240" w:lineRule="auto"/>
        <w:ind w:left="1"/>
        <w:rPr>
          <w:rFonts w:ascii="Angsana New" w:hAnsi="Angsana New" w:cs="Angsana New"/>
          <w:i/>
          <w:iCs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</w:rPr>
        <w:t>National Council of Teachers of Mathematics [NCTM]</w:t>
      </w:r>
      <w:proofErr w:type="gramStart"/>
      <w:r w:rsidRPr="00D808E5">
        <w:rPr>
          <w:rFonts w:ascii="Angsana New" w:hAnsi="Angsana New" w:cs="Angsana New"/>
          <w:sz w:val="32"/>
          <w:szCs w:val="32"/>
        </w:rPr>
        <w:t>.</w:t>
      </w:r>
      <w:r w:rsidR="001F3E23" w:rsidRPr="00D808E5">
        <w:rPr>
          <w:rFonts w:ascii="Angsana New" w:hAnsi="Angsana New" w:cs="Angsana New"/>
          <w:sz w:val="32"/>
          <w:szCs w:val="32"/>
        </w:rPr>
        <w:t>.</w:t>
      </w:r>
      <w:proofErr w:type="gramEnd"/>
      <w:r w:rsidR="00330521" w:rsidRPr="00D808E5">
        <w:rPr>
          <w:rFonts w:ascii="Angsana New" w:hAnsi="Angsana New" w:cs="Angsana New"/>
          <w:sz w:val="32"/>
          <w:szCs w:val="32"/>
        </w:rPr>
        <w:t>(2000).</w:t>
      </w:r>
      <w:r w:rsidR="00932180">
        <w:rPr>
          <w:rFonts w:ascii="Angsana New" w:hAnsi="Angsana New" w:cs="Angsana New"/>
          <w:sz w:val="32"/>
          <w:szCs w:val="32"/>
        </w:rPr>
        <w:t xml:space="preserve"> </w:t>
      </w:r>
      <w:r w:rsidR="00330521" w:rsidRPr="00932180">
        <w:rPr>
          <w:rFonts w:ascii="Angsana New" w:hAnsi="Angsana New" w:cs="Angsana New"/>
          <w:i/>
          <w:iCs/>
          <w:sz w:val="32"/>
          <w:szCs w:val="32"/>
        </w:rPr>
        <w:t xml:space="preserve">Principles and Standards for </w:t>
      </w:r>
    </w:p>
    <w:p w:rsidR="001F3E23" w:rsidRPr="00D808E5" w:rsidRDefault="009A2061" w:rsidP="00D808E5">
      <w:pPr>
        <w:autoSpaceDE w:val="0"/>
        <w:autoSpaceDN w:val="0"/>
        <w:adjustRightInd w:val="0"/>
        <w:spacing w:after="0" w:line="240" w:lineRule="auto"/>
        <w:ind w:left="1"/>
        <w:rPr>
          <w:rFonts w:ascii="Angsana New" w:hAnsi="Angsana New" w:cs="Angsana New"/>
          <w:sz w:val="32"/>
          <w:szCs w:val="32"/>
        </w:rPr>
      </w:pPr>
      <w:r w:rsidRPr="00932180">
        <w:rPr>
          <w:rFonts w:ascii="Angsana New" w:hAnsi="Angsana New" w:cs="Angsana New"/>
          <w:i/>
          <w:iCs/>
          <w:sz w:val="32"/>
          <w:szCs w:val="32"/>
        </w:rPr>
        <w:tab/>
      </w:r>
      <w:proofErr w:type="gramStart"/>
      <w:r w:rsidR="00330521" w:rsidRPr="00932180">
        <w:rPr>
          <w:rFonts w:ascii="Angsana New" w:hAnsi="Angsana New" w:cs="Angsana New"/>
          <w:i/>
          <w:iCs/>
          <w:sz w:val="32"/>
          <w:szCs w:val="32"/>
        </w:rPr>
        <w:t>School Mathematics.</w:t>
      </w:r>
      <w:proofErr w:type="gramEnd"/>
      <w:r w:rsidR="00932180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330521" w:rsidRPr="00D808E5">
        <w:rPr>
          <w:rFonts w:ascii="Angsana New" w:hAnsi="Angsana New" w:cs="Angsana New"/>
          <w:sz w:val="32"/>
          <w:szCs w:val="32"/>
        </w:rPr>
        <w:t>Reston</w:t>
      </w:r>
      <w:proofErr w:type="gramStart"/>
      <w:r w:rsidR="00330521" w:rsidRPr="00D808E5">
        <w:rPr>
          <w:rFonts w:ascii="Angsana New" w:hAnsi="Angsana New" w:cs="Angsana New"/>
          <w:sz w:val="32"/>
          <w:szCs w:val="32"/>
        </w:rPr>
        <w:t>,VA:NCTM</w:t>
      </w:r>
      <w:proofErr w:type="spellEnd"/>
      <w:proofErr w:type="gramEnd"/>
      <w:r w:rsidR="00330521" w:rsidRPr="00D808E5">
        <w:rPr>
          <w:rFonts w:ascii="Angsana New" w:hAnsi="Angsana New" w:cs="Angsana New"/>
          <w:sz w:val="32"/>
          <w:szCs w:val="32"/>
        </w:rPr>
        <w:t>.</w:t>
      </w:r>
    </w:p>
    <w:p w:rsidR="003C660B" w:rsidRPr="00D808E5" w:rsidRDefault="003C660B" w:rsidP="00D808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eastAsiaTheme="minorHAnsi" w:hAnsi="Angsana New" w:cs="Angsana New"/>
          <w:sz w:val="32"/>
          <w:szCs w:val="32"/>
        </w:rPr>
        <w:t xml:space="preserve">Piaget, </w:t>
      </w:r>
      <w:proofErr w:type="spellStart"/>
      <w:r w:rsidRPr="00D808E5">
        <w:rPr>
          <w:rFonts w:ascii="Angsana New" w:eastAsiaTheme="minorHAnsi" w:hAnsi="Angsana New" w:cs="Angsana New"/>
          <w:sz w:val="32"/>
          <w:szCs w:val="32"/>
        </w:rPr>
        <w:t>J.</w:t>
      </w:r>
      <w:proofErr w:type="gramStart"/>
      <w:r w:rsidRPr="00D808E5">
        <w:rPr>
          <w:rFonts w:ascii="Angsana New" w:eastAsiaTheme="minorHAnsi" w:hAnsi="Angsana New" w:cs="Angsana New"/>
          <w:sz w:val="32"/>
          <w:szCs w:val="32"/>
        </w:rPr>
        <w:t>,and</w:t>
      </w:r>
      <w:proofErr w:type="spellEnd"/>
      <w:proofErr w:type="gramEnd"/>
      <w:r w:rsidRPr="00D808E5">
        <w:rPr>
          <w:rFonts w:ascii="Angsana New" w:eastAsiaTheme="minorHAnsi" w:hAnsi="Angsana New" w:cs="Angsana New"/>
          <w:sz w:val="32"/>
          <w:szCs w:val="32"/>
          <w:cs/>
        </w:rPr>
        <w:t xml:space="preserve"> </w:t>
      </w:r>
      <w:proofErr w:type="spellStart"/>
      <w:r w:rsidRPr="00D808E5">
        <w:rPr>
          <w:rFonts w:ascii="Angsana New" w:eastAsiaTheme="minorHAnsi" w:hAnsi="Angsana New" w:cs="Angsana New"/>
          <w:sz w:val="32"/>
          <w:szCs w:val="32"/>
        </w:rPr>
        <w:t>Inhelder</w:t>
      </w:r>
      <w:proofErr w:type="spellEnd"/>
      <w:r w:rsidRPr="00D808E5">
        <w:rPr>
          <w:rFonts w:ascii="Angsana New" w:eastAsiaTheme="minorHAnsi" w:hAnsi="Angsana New" w:cs="Angsana New"/>
          <w:sz w:val="32"/>
          <w:szCs w:val="32"/>
        </w:rPr>
        <w:t xml:space="preserve"> (1969)</w:t>
      </w:r>
      <w:r w:rsidRPr="00D808E5">
        <w:rPr>
          <w:rFonts w:ascii="Angsana New" w:hAnsi="Angsana New" w:cs="Angsana New"/>
          <w:sz w:val="32"/>
          <w:szCs w:val="32"/>
        </w:rPr>
        <w:t xml:space="preserve">B. </w:t>
      </w:r>
      <w:proofErr w:type="gramStart"/>
      <w:r w:rsidRPr="00932180">
        <w:rPr>
          <w:rFonts w:ascii="Angsana New" w:hAnsi="Angsana New" w:cs="Angsana New"/>
          <w:i/>
          <w:iCs/>
          <w:sz w:val="32"/>
          <w:szCs w:val="32"/>
        </w:rPr>
        <w:t>The Psychology of the Child.</w:t>
      </w:r>
      <w:proofErr w:type="gramEnd"/>
      <w:r w:rsidRPr="00D808E5">
        <w:rPr>
          <w:rFonts w:ascii="Angsana New" w:hAnsi="Angsana New" w:cs="Angsana New"/>
          <w:sz w:val="32"/>
          <w:szCs w:val="32"/>
        </w:rPr>
        <w:t xml:space="preserve"> New </w:t>
      </w:r>
      <w:proofErr w:type="gramStart"/>
      <w:r w:rsidRPr="00D808E5">
        <w:rPr>
          <w:rFonts w:ascii="Angsana New" w:hAnsi="Angsana New" w:cs="Angsana New"/>
          <w:sz w:val="32"/>
          <w:szCs w:val="32"/>
        </w:rPr>
        <w:t>York</w:t>
      </w:r>
      <w:r w:rsidR="006B2BB9">
        <w:rPr>
          <w:rFonts w:ascii="Angsana New" w:hAnsi="Angsana New" w:cs="Angsana New"/>
          <w:sz w:val="32"/>
          <w:szCs w:val="32"/>
        </w:rPr>
        <w:t xml:space="preserve"> </w:t>
      </w:r>
      <w:r w:rsidRPr="00D808E5">
        <w:rPr>
          <w:rFonts w:ascii="Angsana New" w:hAnsi="Angsana New" w:cs="Angsana New"/>
          <w:sz w:val="32"/>
          <w:szCs w:val="32"/>
        </w:rPr>
        <w:t>:</w:t>
      </w:r>
      <w:proofErr w:type="gramEnd"/>
      <w:r w:rsidRPr="00D808E5">
        <w:rPr>
          <w:rFonts w:ascii="Angsana New" w:hAnsi="Angsana New" w:cs="Angsana New"/>
          <w:sz w:val="32"/>
          <w:szCs w:val="32"/>
        </w:rPr>
        <w:t xml:space="preserve"> Perseus.</w:t>
      </w:r>
    </w:p>
    <w:p w:rsidR="003C660B" w:rsidRPr="00932180" w:rsidRDefault="003C660B" w:rsidP="00D808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 w:cs="Angsana New"/>
          <w:i/>
          <w:iCs/>
          <w:sz w:val="32"/>
          <w:szCs w:val="32"/>
        </w:rPr>
      </w:pPr>
      <w:proofErr w:type="spellStart"/>
      <w:r w:rsidRPr="00D808E5">
        <w:rPr>
          <w:rFonts w:ascii="Angsana New" w:hAnsi="Angsana New" w:cs="Angsana New"/>
          <w:sz w:val="32"/>
          <w:szCs w:val="32"/>
        </w:rPr>
        <w:t>O’Daffer</w:t>
      </w:r>
      <w:proofErr w:type="spellEnd"/>
      <w:r w:rsidRPr="00D808E5">
        <w:rPr>
          <w:rFonts w:ascii="Angsana New" w:hAnsi="Angsana New" w:cs="Angsana New"/>
          <w:sz w:val="32"/>
          <w:szCs w:val="32"/>
        </w:rPr>
        <w:t xml:space="preserve">, P.G. and </w:t>
      </w:r>
      <w:proofErr w:type="spellStart"/>
      <w:r w:rsidRPr="00D808E5">
        <w:rPr>
          <w:rFonts w:ascii="Angsana New" w:hAnsi="Angsana New" w:cs="Angsana New"/>
          <w:sz w:val="32"/>
          <w:szCs w:val="32"/>
        </w:rPr>
        <w:t>Thornquist</w:t>
      </w:r>
      <w:proofErr w:type="spellEnd"/>
      <w:r w:rsidRPr="00D808E5">
        <w:rPr>
          <w:rFonts w:ascii="Angsana New" w:hAnsi="Angsana New" w:cs="Angsana New"/>
          <w:sz w:val="32"/>
          <w:szCs w:val="32"/>
        </w:rPr>
        <w:t>, B.A</w:t>
      </w:r>
      <w:proofErr w:type="gramStart"/>
      <w:r w:rsidRPr="00D808E5">
        <w:rPr>
          <w:rFonts w:ascii="Angsana New" w:hAnsi="Angsana New" w:cs="Angsana New"/>
          <w:sz w:val="32"/>
          <w:szCs w:val="32"/>
        </w:rPr>
        <w:t>.(</w:t>
      </w:r>
      <w:proofErr w:type="gramEnd"/>
      <w:r w:rsidRPr="00D808E5">
        <w:rPr>
          <w:rFonts w:ascii="Angsana New" w:hAnsi="Angsana New" w:cs="Angsana New"/>
          <w:sz w:val="32"/>
          <w:szCs w:val="32"/>
        </w:rPr>
        <w:t>1993).</w:t>
      </w:r>
      <w:r w:rsidRPr="00932180">
        <w:rPr>
          <w:rFonts w:ascii="Angsana New" w:hAnsi="Angsana New" w:cs="Angsana New"/>
          <w:i/>
          <w:iCs/>
          <w:sz w:val="32"/>
          <w:szCs w:val="32"/>
        </w:rPr>
        <w:t xml:space="preserve">Critical thinking, mathematical </w:t>
      </w:r>
      <w:proofErr w:type="spellStart"/>
      <w:r w:rsidRPr="00932180">
        <w:rPr>
          <w:rFonts w:ascii="Angsana New" w:hAnsi="Angsana New" w:cs="Angsana New"/>
          <w:i/>
          <w:iCs/>
          <w:sz w:val="32"/>
          <w:szCs w:val="32"/>
        </w:rPr>
        <w:t>reasoning,and</w:t>
      </w:r>
      <w:proofErr w:type="spellEnd"/>
      <w:r w:rsidRPr="00932180">
        <w:rPr>
          <w:rFonts w:ascii="Angsana New" w:hAnsi="Angsana New" w:cs="Angsana New"/>
          <w:i/>
          <w:iCs/>
          <w:sz w:val="32"/>
          <w:szCs w:val="32"/>
        </w:rPr>
        <w:t xml:space="preserve">              </w:t>
      </w:r>
    </w:p>
    <w:p w:rsidR="003C660B" w:rsidRPr="00D808E5" w:rsidRDefault="009A2061" w:rsidP="00D808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32180">
        <w:rPr>
          <w:rFonts w:ascii="Angsana New" w:hAnsi="Angsana New" w:cs="Angsana New"/>
          <w:i/>
          <w:iCs/>
          <w:sz w:val="32"/>
          <w:szCs w:val="32"/>
        </w:rPr>
        <w:tab/>
      </w:r>
      <w:proofErr w:type="spellStart"/>
      <w:proofErr w:type="gramStart"/>
      <w:r w:rsidR="003C660B" w:rsidRPr="00932180">
        <w:rPr>
          <w:rFonts w:ascii="Angsana New" w:hAnsi="Angsana New" w:cs="Angsana New"/>
          <w:i/>
          <w:iCs/>
          <w:sz w:val="32"/>
          <w:szCs w:val="32"/>
        </w:rPr>
        <w:t>proof.In</w:t>
      </w:r>
      <w:proofErr w:type="spellEnd"/>
      <w:proofErr w:type="gramEnd"/>
      <w:r w:rsidR="003C660B" w:rsidRPr="00932180">
        <w:rPr>
          <w:rFonts w:ascii="Angsana New" w:hAnsi="Angsana New" w:cs="Angsana New"/>
          <w:i/>
          <w:iCs/>
          <w:sz w:val="32"/>
          <w:szCs w:val="32"/>
        </w:rPr>
        <w:t xml:space="preserve"> P.S. Wilson(Ed.),</w:t>
      </w:r>
      <w:proofErr w:type="spellStart"/>
      <w:r w:rsidR="003C660B" w:rsidRPr="00D808E5">
        <w:rPr>
          <w:rFonts w:ascii="Angsana New" w:hAnsi="Angsana New" w:cs="Angsana New"/>
          <w:sz w:val="32"/>
          <w:szCs w:val="32"/>
        </w:rPr>
        <w:t>Rerearch</w:t>
      </w:r>
      <w:proofErr w:type="spellEnd"/>
      <w:r w:rsidR="003C660B" w:rsidRPr="00D808E5">
        <w:rPr>
          <w:rFonts w:ascii="Angsana New" w:hAnsi="Angsana New" w:cs="Angsana New"/>
          <w:sz w:val="32"/>
          <w:szCs w:val="32"/>
        </w:rPr>
        <w:t xml:space="preserve"> ideas for the </w:t>
      </w:r>
      <w:proofErr w:type="spellStart"/>
      <w:r w:rsidR="003C660B" w:rsidRPr="00D808E5">
        <w:rPr>
          <w:rFonts w:ascii="Angsana New" w:hAnsi="Angsana New" w:cs="Angsana New"/>
          <w:sz w:val="32"/>
          <w:szCs w:val="32"/>
        </w:rPr>
        <w:t>classroom:High</w:t>
      </w:r>
      <w:proofErr w:type="spellEnd"/>
      <w:r w:rsidR="003C660B" w:rsidRPr="00D808E5">
        <w:rPr>
          <w:rFonts w:ascii="Angsana New" w:hAnsi="Angsana New" w:cs="Angsana New"/>
          <w:sz w:val="32"/>
          <w:szCs w:val="32"/>
        </w:rPr>
        <w:t xml:space="preserve"> school </w:t>
      </w:r>
      <w:r w:rsidRPr="00D808E5">
        <w:rPr>
          <w:rFonts w:ascii="Angsana New" w:hAnsi="Angsana New" w:cs="Angsana New"/>
          <w:sz w:val="32"/>
          <w:szCs w:val="32"/>
        </w:rPr>
        <w:t>mathematics.</w:t>
      </w:r>
    </w:p>
    <w:p w:rsidR="003C660B" w:rsidRDefault="009A2061" w:rsidP="00D808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</w:rPr>
        <w:tab/>
      </w:r>
      <w:r w:rsidR="003C660B" w:rsidRPr="00D808E5">
        <w:rPr>
          <w:rFonts w:ascii="Angsana New" w:hAnsi="Angsana New" w:cs="Angsana New"/>
          <w:sz w:val="32"/>
          <w:szCs w:val="32"/>
        </w:rPr>
        <w:t xml:space="preserve">New </w:t>
      </w:r>
      <w:proofErr w:type="gramStart"/>
      <w:r w:rsidR="003C660B" w:rsidRPr="00D808E5">
        <w:rPr>
          <w:rFonts w:ascii="Angsana New" w:hAnsi="Angsana New" w:cs="Angsana New"/>
          <w:sz w:val="32"/>
          <w:szCs w:val="32"/>
        </w:rPr>
        <w:t>York</w:t>
      </w:r>
      <w:r w:rsidR="006B2BB9">
        <w:rPr>
          <w:rFonts w:ascii="Angsana New" w:hAnsi="Angsana New" w:cs="Angsana New"/>
          <w:sz w:val="32"/>
          <w:szCs w:val="32"/>
        </w:rPr>
        <w:t xml:space="preserve"> </w:t>
      </w:r>
      <w:r w:rsidR="003C660B" w:rsidRPr="00D808E5">
        <w:rPr>
          <w:rFonts w:ascii="Angsana New" w:hAnsi="Angsana New" w:cs="Angsana New"/>
          <w:sz w:val="32"/>
          <w:szCs w:val="32"/>
        </w:rPr>
        <w:t>:</w:t>
      </w:r>
      <w:proofErr w:type="gramEnd"/>
      <w:r w:rsidR="006B2BB9">
        <w:rPr>
          <w:rFonts w:ascii="Angsana New" w:hAnsi="Angsana New" w:cs="Angsana New"/>
          <w:sz w:val="32"/>
          <w:szCs w:val="32"/>
        </w:rPr>
        <w:t xml:space="preserve"> </w:t>
      </w:r>
      <w:r w:rsidR="003C660B" w:rsidRPr="00D808E5">
        <w:rPr>
          <w:rFonts w:ascii="Angsana New" w:hAnsi="Angsana New" w:cs="Angsana New"/>
          <w:sz w:val="32"/>
          <w:szCs w:val="32"/>
        </w:rPr>
        <w:t>Macmillan.</w:t>
      </w:r>
    </w:p>
    <w:p w:rsidR="006B2BB9" w:rsidRPr="00D808E5" w:rsidRDefault="006B2BB9" w:rsidP="00D808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93D8A" w:rsidRPr="00D808E5" w:rsidRDefault="00393D8A" w:rsidP="00D808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  <w:proofErr w:type="spellStart"/>
      <w:r w:rsidRPr="00D808E5">
        <w:rPr>
          <w:rFonts w:ascii="Angsana New" w:hAnsi="Angsana New" w:cs="Angsana New"/>
          <w:sz w:val="32"/>
          <w:szCs w:val="32"/>
        </w:rPr>
        <w:lastRenderedPageBreak/>
        <w:t>Stiff</w:t>
      </w:r>
      <w:proofErr w:type="gramStart"/>
      <w:r w:rsidRPr="00D808E5">
        <w:rPr>
          <w:rFonts w:ascii="Angsana New" w:hAnsi="Angsana New" w:cs="Angsana New"/>
          <w:sz w:val="32"/>
          <w:szCs w:val="32"/>
        </w:rPr>
        <w:t>,L.V</w:t>
      </w:r>
      <w:proofErr w:type="spellEnd"/>
      <w:proofErr w:type="gramEnd"/>
      <w:r w:rsidRPr="00D808E5">
        <w:rPr>
          <w:rFonts w:ascii="Angsana New" w:hAnsi="Angsana New" w:cs="Angsana New"/>
          <w:sz w:val="32"/>
          <w:szCs w:val="32"/>
        </w:rPr>
        <w:t>.&amp;</w:t>
      </w:r>
      <w:r w:rsidR="006B2BB9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D808E5">
        <w:rPr>
          <w:rFonts w:ascii="Angsana New" w:hAnsi="Angsana New" w:cs="Angsana New"/>
          <w:sz w:val="32"/>
          <w:szCs w:val="32"/>
        </w:rPr>
        <w:t>Curio,F.R</w:t>
      </w:r>
      <w:proofErr w:type="spellEnd"/>
      <w:r w:rsidRPr="00D808E5">
        <w:rPr>
          <w:rFonts w:ascii="Angsana New" w:hAnsi="Angsana New" w:cs="Angsana New"/>
          <w:sz w:val="32"/>
          <w:szCs w:val="32"/>
        </w:rPr>
        <w:t xml:space="preserve">.(1999).Developing Mathematical Reasoning in Grades K-12:1999 </w:t>
      </w:r>
    </w:p>
    <w:p w:rsidR="00393D8A" w:rsidRPr="00D808E5" w:rsidRDefault="009A2061" w:rsidP="00D808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</w:rPr>
        <w:tab/>
      </w:r>
      <w:proofErr w:type="gramStart"/>
      <w:r w:rsidR="00393D8A" w:rsidRPr="00D808E5">
        <w:rPr>
          <w:rFonts w:ascii="Angsana New" w:hAnsi="Angsana New" w:cs="Angsana New"/>
          <w:sz w:val="32"/>
          <w:szCs w:val="32"/>
        </w:rPr>
        <w:t>Yearbook.Reston.VA</w:t>
      </w:r>
      <w:r w:rsidR="006B2BB9">
        <w:rPr>
          <w:rFonts w:ascii="Angsana New" w:hAnsi="Angsana New" w:cs="Angsana New"/>
          <w:sz w:val="32"/>
          <w:szCs w:val="32"/>
        </w:rPr>
        <w:t xml:space="preserve"> </w:t>
      </w:r>
      <w:r w:rsidR="00393D8A" w:rsidRPr="00D808E5">
        <w:rPr>
          <w:rFonts w:ascii="Angsana New" w:hAnsi="Angsana New" w:cs="Angsana New"/>
          <w:sz w:val="32"/>
          <w:szCs w:val="32"/>
        </w:rPr>
        <w:t>:</w:t>
      </w:r>
      <w:proofErr w:type="gramEnd"/>
      <w:r w:rsidR="006B2BB9">
        <w:rPr>
          <w:rFonts w:ascii="Angsana New" w:hAnsi="Angsana New" w:cs="Angsana New"/>
          <w:sz w:val="32"/>
          <w:szCs w:val="32"/>
        </w:rPr>
        <w:t xml:space="preserve"> </w:t>
      </w:r>
      <w:r w:rsidR="00393D8A" w:rsidRPr="00D808E5">
        <w:rPr>
          <w:rFonts w:ascii="Angsana New" w:hAnsi="Angsana New" w:cs="Angsana New"/>
          <w:sz w:val="32"/>
          <w:szCs w:val="32"/>
        </w:rPr>
        <w:t>NCTM.</w:t>
      </w:r>
    </w:p>
    <w:p w:rsidR="003C660B" w:rsidRPr="00D808E5" w:rsidRDefault="003C660B" w:rsidP="00D808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</w:rPr>
        <w:t xml:space="preserve">William </w:t>
      </w:r>
      <w:proofErr w:type="spellStart"/>
      <w:r w:rsidRPr="00D808E5">
        <w:rPr>
          <w:rFonts w:ascii="Angsana New" w:hAnsi="Angsana New" w:cs="Angsana New"/>
          <w:sz w:val="32"/>
          <w:szCs w:val="32"/>
        </w:rPr>
        <w:t>Shaner</w:t>
      </w:r>
      <w:proofErr w:type="spellEnd"/>
      <w:r w:rsidRPr="00D808E5">
        <w:rPr>
          <w:rFonts w:ascii="Angsana New" w:hAnsi="Angsana New" w:cs="Angsana New"/>
          <w:sz w:val="32"/>
          <w:szCs w:val="32"/>
        </w:rPr>
        <w:t>, A</w:t>
      </w:r>
      <w:r w:rsidR="006B2BB9">
        <w:rPr>
          <w:rFonts w:ascii="Angsana New" w:hAnsi="Angsana New" w:cs="Angsana New"/>
          <w:sz w:val="32"/>
          <w:szCs w:val="32"/>
        </w:rPr>
        <w:t>. (1959).</w:t>
      </w:r>
      <w:r w:rsidRPr="00D808E5">
        <w:rPr>
          <w:rFonts w:ascii="Angsana New" w:hAnsi="Angsana New" w:cs="Angsana New"/>
          <w:sz w:val="32"/>
          <w:szCs w:val="32"/>
        </w:rPr>
        <w:t xml:space="preserve"> Guide to Logical </w:t>
      </w:r>
      <w:proofErr w:type="spellStart"/>
      <w:r w:rsidRPr="00D808E5">
        <w:rPr>
          <w:rFonts w:ascii="Angsana New" w:hAnsi="Angsana New" w:cs="Angsana New"/>
          <w:sz w:val="32"/>
          <w:szCs w:val="32"/>
        </w:rPr>
        <w:t>Thingking</w:t>
      </w:r>
      <w:proofErr w:type="spellEnd"/>
      <w:r w:rsidRPr="00D808E5">
        <w:rPr>
          <w:rFonts w:ascii="Angsana New" w:hAnsi="Angsana New" w:cs="Angsana New"/>
          <w:sz w:val="32"/>
          <w:szCs w:val="32"/>
        </w:rPr>
        <w:t xml:space="preserve"> (Illinois: Science Research Associates,   </w:t>
      </w:r>
    </w:p>
    <w:p w:rsidR="003C660B" w:rsidRPr="00D808E5" w:rsidRDefault="009A2061" w:rsidP="00D808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</w:rPr>
        <w:tab/>
      </w:r>
      <w:proofErr w:type="gramStart"/>
      <w:r w:rsidR="003C660B" w:rsidRPr="00D808E5">
        <w:rPr>
          <w:rFonts w:ascii="Angsana New" w:hAnsi="Angsana New" w:cs="Angsana New"/>
          <w:sz w:val="32"/>
          <w:szCs w:val="32"/>
        </w:rPr>
        <w:t>Inc</w:t>
      </w:r>
      <w:r w:rsidR="006B2BB9">
        <w:rPr>
          <w:rFonts w:ascii="Angsana New" w:hAnsi="Angsana New" w:cs="Angsana New"/>
          <w:sz w:val="32"/>
          <w:szCs w:val="32"/>
        </w:rPr>
        <w:t>.</w:t>
      </w:r>
      <w:proofErr w:type="gramEnd"/>
      <w:r w:rsidR="003C660B" w:rsidRPr="00D808E5">
        <w:rPr>
          <w:rFonts w:ascii="Angsana New" w:hAnsi="Angsana New" w:cs="Angsana New"/>
          <w:sz w:val="32"/>
          <w:szCs w:val="32"/>
        </w:rPr>
        <w:t xml:space="preserve"> </w:t>
      </w:r>
    </w:p>
    <w:p w:rsidR="003C660B" w:rsidRPr="00D808E5" w:rsidRDefault="003C660B" w:rsidP="00D808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</w:rPr>
        <w:t xml:space="preserve">Wilson, James. (1971).Evaluation </w:t>
      </w:r>
      <w:proofErr w:type="gramStart"/>
      <w:r w:rsidRPr="00D808E5">
        <w:rPr>
          <w:rFonts w:ascii="Angsana New" w:hAnsi="Angsana New" w:cs="Angsana New"/>
          <w:sz w:val="32"/>
          <w:szCs w:val="32"/>
        </w:rPr>
        <w:t xml:space="preserve">of  </w:t>
      </w:r>
      <w:proofErr w:type="spellStart"/>
      <w:r w:rsidRPr="00D808E5">
        <w:rPr>
          <w:rFonts w:ascii="Angsana New" w:hAnsi="Angsana New" w:cs="Angsana New"/>
          <w:sz w:val="32"/>
          <w:szCs w:val="32"/>
        </w:rPr>
        <w:t>Learing</w:t>
      </w:r>
      <w:proofErr w:type="spellEnd"/>
      <w:proofErr w:type="gramEnd"/>
      <w:r w:rsidRPr="00D808E5">
        <w:rPr>
          <w:rFonts w:ascii="Angsana New" w:hAnsi="Angsana New" w:cs="Angsana New"/>
          <w:sz w:val="32"/>
          <w:szCs w:val="32"/>
        </w:rPr>
        <w:t xml:space="preserve"> in Secondary School  </w:t>
      </w:r>
      <w:proofErr w:type="spellStart"/>
      <w:r w:rsidRPr="00D808E5">
        <w:rPr>
          <w:rFonts w:ascii="Angsana New" w:hAnsi="Angsana New" w:cs="Angsana New"/>
          <w:sz w:val="32"/>
          <w:szCs w:val="32"/>
        </w:rPr>
        <w:t>Mathematices</w:t>
      </w:r>
      <w:proofErr w:type="spellEnd"/>
      <w:r w:rsidRPr="00D808E5">
        <w:rPr>
          <w:rFonts w:ascii="Angsana New" w:hAnsi="Angsana New" w:cs="Angsana New"/>
          <w:sz w:val="32"/>
          <w:szCs w:val="32"/>
        </w:rPr>
        <w:t xml:space="preserve">, in Handbook  </w:t>
      </w:r>
    </w:p>
    <w:p w:rsidR="003C660B" w:rsidRPr="00D808E5" w:rsidRDefault="009A2061" w:rsidP="00D808E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808E5">
        <w:rPr>
          <w:rFonts w:ascii="Angsana New" w:hAnsi="Angsana New" w:cs="Angsana New"/>
          <w:sz w:val="32"/>
          <w:szCs w:val="32"/>
        </w:rPr>
        <w:tab/>
      </w:r>
      <w:proofErr w:type="gramStart"/>
      <w:r w:rsidR="003C660B" w:rsidRPr="00D808E5">
        <w:rPr>
          <w:rFonts w:ascii="Angsana New" w:hAnsi="Angsana New" w:cs="Angsana New"/>
          <w:sz w:val="32"/>
          <w:szCs w:val="32"/>
        </w:rPr>
        <w:t>on</w:t>
      </w:r>
      <w:proofErr w:type="gramEnd"/>
      <w:r w:rsidR="003C660B" w:rsidRPr="00D808E5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3C660B" w:rsidRPr="00D808E5">
        <w:rPr>
          <w:rFonts w:ascii="Angsana New" w:hAnsi="Angsana New" w:cs="Angsana New"/>
          <w:sz w:val="32"/>
          <w:szCs w:val="32"/>
        </w:rPr>
        <w:t>Farmative</w:t>
      </w:r>
      <w:proofErr w:type="spellEnd"/>
      <w:r w:rsidR="003C660B" w:rsidRPr="00D808E5">
        <w:rPr>
          <w:rFonts w:ascii="Angsana New" w:hAnsi="Angsana New" w:cs="Angsana New"/>
          <w:sz w:val="32"/>
          <w:szCs w:val="32"/>
        </w:rPr>
        <w:t xml:space="preserve"> and Summative</w:t>
      </w:r>
      <w:r w:rsidR="006B2BB9">
        <w:rPr>
          <w:rFonts w:ascii="Angsana New" w:hAnsi="Angsana New" w:cs="Angsana New"/>
          <w:sz w:val="32"/>
          <w:szCs w:val="32"/>
        </w:rPr>
        <w:t xml:space="preserve"> Evaluation of Student Learning. Edited by </w:t>
      </w:r>
      <w:r w:rsidR="003C660B" w:rsidRPr="00D808E5">
        <w:rPr>
          <w:rFonts w:ascii="Angsana New" w:hAnsi="Angsana New" w:cs="Angsana New"/>
          <w:sz w:val="32"/>
          <w:szCs w:val="32"/>
        </w:rPr>
        <w:t xml:space="preserve">Benjamin </w:t>
      </w:r>
      <w:r w:rsidR="006B2BB9">
        <w:rPr>
          <w:rFonts w:ascii="Angsana New" w:hAnsi="Angsana New" w:cs="Angsana New"/>
          <w:sz w:val="32"/>
          <w:szCs w:val="32"/>
        </w:rPr>
        <w:tab/>
      </w:r>
      <w:proofErr w:type="spellStart"/>
      <w:r w:rsidR="003C660B" w:rsidRPr="00D808E5">
        <w:rPr>
          <w:rFonts w:ascii="Angsana New" w:hAnsi="Angsana New" w:cs="Angsana New"/>
          <w:sz w:val="32"/>
          <w:szCs w:val="32"/>
        </w:rPr>
        <w:t>S.Bloom.New</w:t>
      </w:r>
      <w:proofErr w:type="spellEnd"/>
      <w:r w:rsidR="003C660B" w:rsidRPr="00D808E5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3C660B" w:rsidRPr="00D808E5">
        <w:rPr>
          <w:rFonts w:ascii="Angsana New" w:hAnsi="Angsana New" w:cs="Angsana New"/>
          <w:sz w:val="32"/>
          <w:szCs w:val="32"/>
        </w:rPr>
        <w:t>York :</w:t>
      </w:r>
      <w:proofErr w:type="gramEnd"/>
      <w:r w:rsidR="006B2BB9">
        <w:rPr>
          <w:rFonts w:ascii="Angsana New" w:hAnsi="Angsana New" w:cs="Angsana New"/>
          <w:sz w:val="32"/>
          <w:szCs w:val="32"/>
        </w:rPr>
        <w:t xml:space="preserve"> </w:t>
      </w:r>
      <w:r w:rsidR="003C660B" w:rsidRPr="00D808E5">
        <w:rPr>
          <w:rFonts w:ascii="Angsana New" w:hAnsi="Angsana New" w:cs="Angsana New"/>
          <w:sz w:val="32"/>
          <w:szCs w:val="32"/>
        </w:rPr>
        <w:t>McGraw-Hill.</w:t>
      </w:r>
    </w:p>
    <w:sectPr w:rsidR="003C660B" w:rsidRPr="00D808E5" w:rsidSect="0050168C">
      <w:headerReference w:type="default" r:id="rId8"/>
      <w:headerReference w:type="first" r:id="rId9"/>
      <w:pgSz w:w="11906" w:h="16838"/>
      <w:pgMar w:top="2160" w:right="1440" w:bottom="1440" w:left="2160" w:header="1440" w:footer="1440" w:gutter="0"/>
      <w:pgNumType w:start="9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4F" w:rsidRDefault="006D354F" w:rsidP="00577EF1">
      <w:pPr>
        <w:spacing w:after="0" w:line="240" w:lineRule="auto"/>
      </w:pPr>
      <w:r>
        <w:separator/>
      </w:r>
    </w:p>
  </w:endnote>
  <w:endnote w:type="continuationSeparator" w:id="0">
    <w:p w:rsidR="006D354F" w:rsidRDefault="006D354F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4F" w:rsidRDefault="006D354F" w:rsidP="00577EF1">
      <w:pPr>
        <w:spacing w:after="0" w:line="240" w:lineRule="auto"/>
      </w:pPr>
      <w:r>
        <w:separator/>
      </w:r>
    </w:p>
  </w:footnote>
  <w:footnote w:type="continuationSeparator" w:id="0">
    <w:p w:rsidR="006D354F" w:rsidRDefault="006D354F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326573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143E2A" w:rsidRPr="0054535B" w:rsidRDefault="00143E2A">
        <w:pPr>
          <w:pStyle w:val="a4"/>
          <w:jc w:val="right"/>
          <w:rPr>
            <w:rFonts w:ascii="Angsana New" w:hAnsi="Angsana New" w:cs="Angsana New"/>
            <w:sz w:val="32"/>
            <w:szCs w:val="32"/>
          </w:rPr>
        </w:pPr>
        <w:r w:rsidRPr="0054535B">
          <w:rPr>
            <w:rFonts w:ascii="Angsana New" w:hAnsi="Angsana New" w:cs="Angsana New"/>
            <w:sz w:val="32"/>
            <w:szCs w:val="32"/>
          </w:rPr>
          <w:fldChar w:fldCharType="begin"/>
        </w:r>
        <w:r w:rsidRPr="0054535B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54535B">
          <w:rPr>
            <w:rFonts w:ascii="Angsana New" w:hAnsi="Angsana New" w:cs="Angsana New"/>
            <w:sz w:val="32"/>
            <w:szCs w:val="32"/>
          </w:rPr>
          <w:fldChar w:fldCharType="separate"/>
        </w:r>
        <w:r w:rsidR="0050168C" w:rsidRPr="0050168C">
          <w:rPr>
            <w:rFonts w:ascii="Angsana New" w:hAnsi="Angsana New" w:cs="Angsana New"/>
            <w:noProof/>
            <w:sz w:val="32"/>
            <w:szCs w:val="32"/>
            <w:lang w:val="th-TH"/>
          </w:rPr>
          <w:t>91</w:t>
        </w:r>
        <w:r w:rsidRPr="0054535B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274B9D" w:rsidRDefault="00274B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04822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E80013" w:rsidRPr="00E80013" w:rsidRDefault="00E80013">
        <w:pPr>
          <w:pStyle w:val="a4"/>
          <w:jc w:val="right"/>
          <w:rPr>
            <w:rFonts w:ascii="Angsana New" w:hAnsi="Angsana New" w:cs="Angsana New"/>
            <w:sz w:val="32"/>
            <w:szCs w:val="32"/>
          </w:rPr>
        </w:pPr>
        <w:r w:rsidRPr="00E80013">
          <w:rPr>
            <w:rFonts w:ascii="Angsana New" w:hAnsi="Angsana New" w:cs="Angsana New"/>
            <w:sz w:val="32"/>
            <w:szCs w:val="32"/>
          </w:rPr>
          <w:fldChar w:fldCharType="begin"/>
        </w:r>
        <w:r w:rsidRPr="00E80013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E80013">
          <w:rPr>
            <w:rFonts w:ascii="Angsana New" w:hAnsi="Angsana New" w:cs="Angsana New"/>
            <w:sz w:val="32"/>
            <w:szCs w:val="32"/>
          </w:rPr>
          <w:fldChar w:fldCharType="separate"/>
        </w:r>
        <w:r w:rsidR="0050168C" w:rsidRPr="0050168C">
          <w:rPr>
            <w:rFonts w:ascii="Angsana New" w:hAnsi="Angsana New" w:cs="Angsana New"/>
            <w:noProof/>
            <w:sz w:val="32"/>
            <w:szCs w:val="32"/>
            <w:lang w:val="th-TH"/>
          </w:rPr>
          <w:t>90</w:t>
        </w:r>
        <w:r w:rsidRPr="00E8001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E80013" w:rsidRDefault="00E800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16EE"/>
    <w:rsid w:val="00004937"/>
    <w:rsid w:val="0000507F"/>
    <w:rsid w:val="00006FAA"/>
    <w:rsid w:val="0000747D"/>
    <w:rsid w:val="00011CFC"/>
    <w:rsid w:val="0001281D"/>
    <w:rsid w:val="00014FC2"/>
    <w:rsid w:val="00017CCE"/>
    <w:rsid w:val="00033CBF"/>
    <w:rsid w:val="000372B6"/>
    <w:rsid w:val="00064A6C"/>
    <w:rsid w:val="000750FC"/>
    <w:rsid w:val="00076024"/>
    <w:rsid w:val="0007761F"/>
    <w:rsid w:val="00080D44"/>
    <w:rsid w:val="00087CC0"/>
    <w:rsid w:val="00092140"/>
    <w:rsid w:val="00096E14"/>
    <w:rsid w:val="00097750"/>
    <w:rsid w:val="000A011F"/>
    <w:rsid w:val="000A2E33"/>
    <w:rsid w:val="000A2FDF"/>
    <w:rsid w:val="000A745A"/>
    <w:rsid w:val="000B5A5E"/>
    <w:rsid w:val="000B681D"/>
    <w:rsid w:val="000B6BD9"/>
    <w:rsid w:val="000D2834"/>
    <w:rsid w:val="000D67A1"/>
    <w:rsid w:val="000E1DDB"/>
    <w:rsid w:val="000E4B80"/>
    <w:rsid w:val="000E6A75"/>
    <w:rsid w:val="000E6FD2"/>
    <w:rsid w:val="00110CEF"/>
    <w:rsid w:val="00111D29"/>
    <w:rsid w:val="00112FC1"/>
    <w:rsid w:val="00126483"/>
    <w:rsid w:val="001310A6"/>
    <w:rsid w:val="00136F0E"/>
    <w:rsid w:val="00137053"/>
    <w:rsid w:val="0014036F"/>
    <w:rsid w:val="00143E2A"/>
    <w:rsid w:val="001472BA"/>
    <w:rsid w:val="00147D4C"/>
    <w:rsid w:val="001546BF"/>
    <w:rsid w:val="001638A9"/>
    <w:rsid w:val="00177874"/>
    <w:rsid w:val="001815B5"/>
    <w:rsid w:val="00181AB2"/>
    <w:rsid w:val="00182112"/>
    <w:rsid w:val="00182546"/>
    <w:rsid w:val="00183646"/>
    <w:rsid w:val="00184774"/>
    <w:rsid w:val="00186851"/>
    <w:rsid w:val="00190FD5"/>
    <w:rsid w:val="00194706"/>
    <w:rsid w:val="001A0B43"/>
    <w:rsid w:val="001A0B48"/>
    <w:rsid w:val="001A7068"/>
    <w:rsid w:val="001A7635"/>
    <w:rsid w:val="001B6199"/>
    <w:rsid w:val="001C075E"/>
    <w:rsid w:val="001C2CB4"/>
    <w:rsid w:val="001C45C5"/>
    <w:rsid w:val="001D150E"/>
    <w:rsid w:val="001D3FB7"/>
    <w:rsid w:val="001D7F8E"/>
    <w:rsid w:val="001E1D75"/>
    <w:rsid w:val="001E4062"/>
    <w:rsid w:val="001E649A"/>
    <w:rsid w:val="001F10A9"/>
    <w:rsid w:val="001F3A0A"/>
    <w:rsid w:val="001F3E23"/>
    <w:rsid w:val="002003E2"/>
    <w:rsid w:val="00200B50"/>
    <w:rsid w:val="002024B1"/>
    <w:rsid w:val="002024DD"/>
    <w:rsid w:val="0021323B"/>
    <w:rsid w:val="00214F04"/>
    <w:rsid w:val="00222172"/>
    <w:rsid w:val="00230BDF"/>
    <w:rsid w:val="00236870"/>
    <w:rsid w:val="00236AD9"/>
    <w:rsid w:val="00240043"/>
    <w:rsid w:val="00240398"/>
    <w:rsid w:val="002425DD"/>
    <w:rsid w:val="0024705B"/>
    <w:rsid w:val="0024771F"/>
    <w:rsid w:val="0025330A"/>
    <w:rsid w:val="002534EA"/>
    <w:rsid w:val="00257A99"/>
    <w:rsid w:val="00257E25"/>
    <w:rsid w:val="002623C6"/>
    <w:rsid w:val="002704A8"/>
    <w:rsid w:val="00274B9D"/>
    <w:rsid w:val="002805CF"/>
    <w:rsid w:val="002A31CD"/>
    <w:rsid w:val="002A3DCC"/>
    <w:rsid w:val="002B5A0C"/>
    <w:rsid w:val="002C0714"/>
    <w:rsid w:val="002C2080"/>
    <w:rsid w:val="002C3C71"/>
    <w:rsid w:val="002C7910"/>
    <w:rsid w:val="002D6122"/>
    <w:rsid w:val="002E3390"/>
    <w:rsid w:val="002E4BD5"/>
    <w:rsid w:val="002E749C"/>
    <w:rsid w:val="0030682D"/>
    <w:rsid w:val="00310E3B"/>
    <w:rsid w:val="00314F2E"/>
    <w:rsid w:val="003242B7"/>
    <w:rsid w:val="00330521"/>
    <w:rsid w:val="00341C95"/>
    <w:rsid w:val="003442DA"/>
    <w:rsid w:val="003465C3"/>
    <w:rsid w:val="00346EA4"/>
    <w:rsid w:val="00346F9F"/>
    <w:rsid w:val="003509E7"/>
    <w:rsid w:val="003529B8"/>
    <w:rsid w:val="00362DCA"/>
    <w:rsid w:val="00374D88"/>
    <w:rsid w:val="003842A5"/>
    <w:rsid w:val="00386FD7"/>
    <w:rsid w:val="0039066D"/>
    <w:rsid w:val="00393D8A"/>
    <w:rsid w:val="00395ED7"/>
    <w:rsid w:val="003968B1"/>
    <w:rsid w:val="003A3681"/>
    <w:rsid w:val="003A5D53"/>
    <w:rsid w:val="003A75CE"/>
    <w:rsid w:val="003B1832"/>
    <w:rsid w:val="003C295F"/>
    <w:rsid w:val="003C4D08"/>
    <w:rsid w:val="003C5D05"/>
    <w:rsid w:val="003C660B"/>
    <w:rsid w:val="003D0125"/>
    <w:rsid w:val="003D052B"/>
    <w:rsid w:val="003E0174"/>
    <w:rsid w:val="003E0BBB"/>
    <w:rsid w:val="003E592D"/>
    <w:rsid w:val="003F65CA"/>
    <w:rsid w:val="003F7D92"/>
    <w:rsid w:val="0040041E"/>
    <w:rsid w:val="00402580"/>
    <w:rsid w:val="004067DC"/>
    <w:rsid w:val="00414657"/>
    <w:rsid w:val="00420FC9"/>
    <w:rsid w:val="00441D75"/>
    <w:rsid w:val="004447A4"/>
    <w:rsid w:val="0045118E"/>
    <w:rsid w:val="004518D5"/>
    <w:rsid w:val="00456761"/>
    <w:rsid w:val="00456BBA"/>
    <w:rsid w:val="00461EFA"/>
    <w:rsid w:val="004736E4"/>
    <w:rsid w:val="00487202"/>
    <w:rsid w:val="00492CCB"/>
    <w:rsid w:val="00494202"/>
    <w:rsid w:val="004A1B7F"/>
    <w:rsid w:val="004A69A2"/>
    <w:rsid w:val="004B2861"/>
    <w:rsid w:val="004B7C93"/>
    <w:rsid w:val="004C359B"/>
    <w:rsid w:val="004D7497"/>
    <w:rsid w:val="004F72A7"/>
    <w:rsid w:val="0050168C"/>
    <w:rsid w:val="00502F3C"/>
    <w:rsid w:val="0051270F"/>
    <w:rsid w:val="00517C5A"/>
    <w:rsid w:val="00521384"/>
    <w:rsid w:val="005342CE"/>
    <w:rsid w:val="00534781"/>
    <w:rsid w:val="00541888"/>
    <w:rsid w:val="00541E02"/>
    <w:rsid w:val="0054535B"/>
    <w:rsid w:val="005527ED"/>
    <w:rsid w:val="0055414D"/>
    <w:rsid w:val="00554E26"/>
    <w:rsid w:val="00556712"/>
    <w:rsid w:val="00557339"/>
    <w:rsid w:val="00565CF0"/>
    <w:rsid w:val="00566005"/>
    <w:rsid w:val="005665F0"/>
    <w:rsid w:val="00577EF1"/>
    <w:rsid w:val="005832F9"/>
    <w:rsid w:val="00586020"/>
    <w:rsid w:val="00590ACC"/>
    <w:rsid w:val="005913C5"/>
    <w:rsid w:val="00591E92"/>
    <w:rsid w:val="00593B22"/>
    <w:rsid w:val="005A5571"/>
    <w:rsid w:val="005B3789"/>
    <w:rsid w:val="005B62F9"/>
    <w:rsid w:val="005B6DE8"/>
    <w:rsid w:val="005C0AFF"/>
    <w:rsid w:val="005C1C83"/>
    <w:rsid w:val="005C52B9"/>
    <w:rsid w:val="005D1341"/>
    <w:rsid w:val="005D6807"/>
    <w:rsid w:val="005D7A4A"/>
    <w:rsid w:val="005E29F2"/>
    <w:rsid w:val="005E37C3"/>
    <w:rsid w:val="005E51D9"/>
    <w:rsid w:val="005F50AD"/>
    <w:rsid w:val="005F6093"/>
    <w:rsid w:val="005F65BB"/>
    <w:rsid w:val="006155CD"/>
    <w:rsid w:val="006203A4"/>
    <w:rsid w:val="00636F4D"/>
    <w:rsid w:val="006457F5"/>
    <w:rsid w:val="0065503C"/>
    <w:rsid w:val="00663CDA"/>
    <w:rsid w:val="00670839"/>
    <w:rsid w:val="00671527"/>
    <w:rsid w:val="0067585D"/>
    <w:rsid w:val="0068600E"/>
    <w:rsid w:val="00691C0B"/>
    <w:rsid w:val="006922B7"/>
    <w:rsid w:val="00697B5B"/>
    <w:rsid w:val="006A2813"/>
    <w:rsid w:val="006B2751"/>
    <w:rsid w:val="006B2BB9"/>
    <w:rsid w:val="006C041B"/>
    <w:rsid w:val="006C119A"/>
    <w:rsid w:val="006D354F"/>
    <w:rsid w:val="006E2504"/>
    <w:rsid w:val="006F047F"/>
    <w:rsid w:val="006F3809"/>
    <w:rsid w:val="006F4C59"/>
    <w:rsid w:val="00700473"/>
    <w:rsid w:val="00701146"/>
    <w:rsid w:val="0070387F"/>
    <w:rsid w:val="00704199"/>
    <w:rsid w:val="007042A9"/>
    <w:rsid w:val="00706C9A"/>
    <w:rsid w:val="00711EE9"/>
    <w:rsid w:val="00717ED5"/>
    <w:rsid w:val="00720812"/>
    <w:rsid w:val="0072532F"/>
    <w:rsid w:val="00725376"/>
    <w:rsid w:val="00740444"/>
    <w:rsid w:val="00745AA0"/>
    <w:rsid w:val="00752811"/>
    <w:rsid w:val="00756FA4"/>
    <w:rsid w:val="00763097"/>
    <w:rsid w:val="00764750"/>
    <w:rsid w:val="007663AF"/>
    <w:rsid w:val="0076648E"/>
    <w:rsid w:val="00775AC2"/>
    <w:rsid w:val="00787687"/>
    <w:rsid w:val="00793CCF"/>
    <w:rsid w:val="00795AAD"/>
    <w:rsid w:val="00796A64"/>
    <w:rsid w:val="007A438C"/>
    <w:rsid w:val="007B7154"/>
    <w:rsid w:val="007C0551"/>
    <w:rsid w:val="007C0763"/>
    <w:rsid w:val="007C3E79"/>
    <w:rsid w:val="007C636C"/>
    <w:rsid w:val="007C7150"/>
    <w:rsid w:val="007D5A2A"/>
    <w:rsid w:val="007D5D5B"/>
    <w:rsid w:val="007E5996"/>
    <w:rsid w:val="007F6187"/>
    <w:rsid w:val="00811EF7"/>
    <w:rsid w:val="008128A9"/>
    <w:rsid w:val="0081501F"/>
    <w:rsid w:val="008160E8"/>
    <w:rsid w:val="0081754E"/>
    <w:rsid w:val="00821A26"/>
    <w:rsid w:val="00823DB5"/>
    <w:rsid w:val="00835281"/>
    <w:rsid w:val="00835F1D"/>
    <w:rsid w:val="0083611E"/>
    <w:rsid w:val="008446DB"/>
    <w:rsid w:val="0085004E"/>
    <w:rsid w:val="00861C8B"/>
    <w:rsid w:val="00866095"/>
    <w:rsid w:val="00881A69"/>
    <w:rsid w:val="0088262A"/>
    <w:rsid w:val="0088415A"/>
    <w:rsid w:val="00884832"/>
    <w:rsid w:val="00885701"/>
    <w:rsid w:val="00890929"/>
    <w:rsid w:val="00893C26"/>
    <w:rsid w:val="008B53DA"/>
    <w:rsid w:val="008C31DC"/>
    <w:rsid w:val="008C35E1"/>
    <w:rsid w:val="008D287C"/>
    <w:rsid w:val="008F208B"/>
    <w:rsid w:val="008F644A"/>
    <w:rsid w:val="008F6FF8"/>
    <w:rsid w:val="00900909"/>
    <w:rsid w:val="00901D9E"/>
    <w:rsid w:val="00913E74"/>
    <w:rsid w:val="0091534F"/>
    <w:rsid w:val="009157C1"/>
    <w:rsid w:val="00920080"/>
    <w:rsid w:val="00924EBD"/>
    <w:rsid w:val="00926DE3"/>
    <w:rsid w:val="00930A4D"/>
    <w:rsid w:val="00930E1A"/>
    <w:rsid w:val="00932180"/>
    <w:rsid w:val="00950CD6"/>
    <w:rsid w:val="00954E2C"/>
    <w:rsid w:val="0095550A"/>
    <w:rsid w:val="00966590"/>
    <w:rsid w:val="009756C8"/>
    <w:rsid w:val="00980F4E"/>
    <w:rsid w:val="00981C96"/>
    <w:rsid w:val="0098310E"/>
    <w:rsid w:val="009A1C58"/>
    <w:rsid w:val="009A2061"/>
    <w:rsid w:val="009A4081"/>
    <w:rsid w:val="009A45F7"/>
    <w:rsid w:val="009B2230"/>
    <w:rsid w:val="009B2B38"/>
    <w:rsid w:val="009C6A36"/>
    <w:rsid w:val="009E3FF6"/>
    <w:rsid w:val="009F7139"/>
    <w:rsid w:val="009F718E"/>
    <w:rsid w:val="00A0268D"/>
    <w:rsid w:val="00A15F42"/>
    <w:rsid w:val="00A217C4"/>
    <w:rsid w:val="00A22F0C"/>
    <w:rsid w:val="00A23ABA"/>
    <w:rsid w:val="00A26FD5"/>
    <w:rsid w:val="00A3006B"/>
    <w:rsid w:val="00A35F75"/>
    <w:rsid w:val="00A42156"/>
    <w:rsid w:val="00A61D06"/>
    <w:rsid w:val="00A65EB1"/>
    <w:rsid w:val="00A66124"/>
    <w:rsid w:val="00A737C9"/>
    <w:rsid w:val="00A73D99"/>
    <w:rsid w:val="00A750E0"/>
    <w:rsid w:val="00A751BC"/>
    <w:rsid w:val="00A85B27"/>
    <w:rsid w:val="00A94FB3"/>
    <w:rsid w:val="00A97D81"/>
    <w:rsid w:val="00AA7524"/>
    <w:rsid w:val="00AC04A8"/>
    <w:rsid w:val="00AD002F"/>
    <w:rsid w:val="00AD7626"/>
    <w:rsid w:val="00AE683E"/>
    <w:rsid w:val="00AE7185"/>
    <w:rsid w:val="00B037EE"/>
    <w:rsid w:val="00B048D4"/>
    <w:rsid w:val="00B158C1"/>
    <w:rsid w:val="00B17A4F"/>
    <w:rsid w:val="00B211FA"/>
    <w:rsid w:val="00B21873"/>
    <w:rsid w:val="00B356F3"/>
    <w:rsid w:val="00B45E45"/>
    <w:rsid w:val="00B47153"/>
    <w:rsid w:val="00B52CAE"/>
    <w:rsid w:val="00B54A85"/>
    <w:rsid w:val="00B622F2"/>
    <w:rsid w:val="00B63992"/>
    <w:rsid w:val="00B827AC"/>
    <w:rsid w:val="00B82940"/>
    <w:rsid w:val="00B852A2"/>
    <w:rsid w:val="00B85AC2"/>
    <w:rsid w:val="00BB111F"/>
    <w:rsid w:val="00BB2A26"/>
    <w:rsid w:val="00BC0F11"/>
    <w:rsid w:val="00BC2C79"/>
    <w:rsid w:val="00BD326A"/>
    <w:rsid w:val="00BD3C77"/>
    <w:rsid w:val="00BD6830"/>
    <w:rsid w:val="00BE1ACD"/>
    <w:rsid w:val="00BF1D48"/>
    <w:rsid w:val="00C102CB"/>
    <w:rsid w:val="00C1091F"/>
    <w:rsid w:val="00C11DCE"/>
    <w:rsid w:val="00C13509"/>
    <w:rsid w:val="00C161F5"/>
    <w:rsid w:val="00C21DFE"/>
    <w:rsid w:val="00C32B7A"/>
    <w:rsid w:val="00C34A88"/>
    <w:rsid w:val="00C4067C"/>
    <w:rsid w:val="00C56719"/>
    <w:rsid w:val="00C64B5E"/>
    <w:rsid w:val="00C727C3"/>
    <w:rsid w:val="00C74300"/>
    <w:rsid w:val="00C86969"/>
    <w:rsid w:val="00C92D4B"/>
    <w:rsid w:val="00CA29B0"/>
    <w:rsid w:val="00CA5396"/>
    <w:rsid w:val="00CB4DD9"/>
    <w:rsid w:val="00CC1763"/>
    <w:rsid w:val="00CC72F3"/>
    <w:rsid w:val="00CD357F"/>
    <w:rsid w:val="00CD41C5"/>
    <w:rsid w:val="00CD7C5C"/>
    <w:rsid w:val="00CE09CF"/>
    <w:rsid w:val="00CE7850"/>
    <w:rsid w:val="00CF2E70"/>
    <w:rsid w:val="00D01D59"/>
    <w:rsid w:val="00D35FB1"/>
    <w:rsid w:val="00D36AA1"/>
    <w:rsid w:val="00D41B59"/>
    <w:rsid w:val="00D53D58"/>
    <w:rsid w:val="00D75B2C"/>
    <w:rsid w:val="00D765B6"/>
    <w:rsid w:val="00D808E5"/>
    <w:rsid w:val="00D8239A"/>
    <w:rsid w:val="00D942EC"/>
    <w:rsid w:val="00DD159C"/>
    <w:rsid w:val="00DD6700"/>
    <w:rsid w:val="00DE2DAB"/>
    <w:rsid w:val="00DF28CB"/>
    <w:rsid w:val="00E00F76"/>
    <w:rsid w:val="00E020E4"/>
    <w:rsid w:val="00E068D4"/>
    <w:rsid w:val="00E10EEB"/>
    <w:rsid w:val="00E1368F"/>
    <w:rsid w:val="00E154C7"/>
    <w:rsid w:val="00E163D3"/>
    <w:rsid w:val="00E254F4"/>
    <w:rsid w:val="00E25C6E"/>
    <w:rsid w:val="00E35F5B"/>
    <w:rsid w:val="00E47FD7"/>
    <w:rsid w:val="00E512F4"/>
    <w:rsid w:val="00E54566"/>
    <w:rsid w:val="00E562E6"/>
    <w:rsid w:val="00E718A9"/>
    <w:rsid w:val="00E7772E"/>
    <w:rsid w:val="00E80013"/>
    <w:rsid w:val="00E80ABC"/>
    <w:rsid w:val="00E80B3C"/>
    <w:rsid w:val="00E81068"/>
    <w:rsid w:val="00E81B45"/>
    <w:rsid w:val="00E81DAE"/>
    <w:rsid w:val="00E85E60"/>
    <w:rsid w:val="00E91798"/>
    <w:rsid w:val="00E97943"/>
    <w:rsid w:val="00EA4B45"/>
    <w:rsid w:val="00EA50DE"/>
    <w:rsid w:val="00EB3BD1"/>
    <w:rsid w:val="00EB6782"/>
    <w:rsid w:val="00EB74A7"/>
    <w:rsid w:val="00EC6A4F"/>
    <w:rsid w:val="00ED2498"/>
    <w:rsid w:val="00ED66DB"/>
    <w:rsid w:val="00EF3B3D"/>
    <w:rsid w:val="00EF3EBB"/>
    <w:rsid w:val="00EF4274"/>
    <w:rsid w:val="00F006D8"/>
    <w:rsid w:val="00F07A0D"/>
    <w:rsid w:val="00F20914"/>
    <w:rsid w:val="00F2092E"/>
    <w:rsid w:val="00F2684D"/>
    <w:rsid w:val="00F3430B"/>
    <w:rsid w:val="00F44078"/>
    <w:rsid w:val="00F50A60"/>
    <w:rsid w:val="00F5414B"/>
    <w:rsid w:val="00F55163"/>
    <w:rsid w:val="00F61CBC"/>
    <w:rsid w:val="00F6607D"/>
    <w:rsid w:val="00F71D59"/>
    <w:rsid w:val="00F7235D"/>
    <w:rsid w:val="00F77071"/>
    <w:rsid w:val="00F80974"/>
    <w:rsid w:val="00F828C4"/>
    <w:rsid w:val="00F91748"/>
    <w:rsid w:val="00FA5C90"/>
    <w:rsid w:val="00FB11A8"/>
    <w:rsid w:val="00FB7D89"/>
    <w:rsid w:val="00FD34B8"/>
    <w:rsid w:val="00FD62B6"/>
    <w:rsid w:val="00FD7492"/>
    <w:rsid w:val="00FE1A32"/>
    <w:rsid w:val="00FF09A3"/>
    <w:rsid w:val="00FF54E0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customStyle="1" w:styleId="aa">
    <w:name w:val="ไฮเปอร์ลิงก์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  <w:style w:type="table" w:styleId="ab">
    <w:name w:val="Table Grid"/>
    <w:basedOn w:val="a1"/>
    <w:uiPriority w:val="39"/>
    <w:rsid w:val="002A3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B53D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7761F"/>
    <w:rPr>
      <w:color w:val="800080" w:themeColor="followedHyperlink"/>
      <w:u w:val="single"/>
    </w:rPr>
  </w:style>
  <w:style w:type="paragraph" w:customStyle="1" w:styleId="Default">
    <w:name w:val="Default"/>
    <w:rsid w:val="00E163D3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paragraph" w:styleId="ae">
    <w:name w:val="No Spacing"/>
    <w:uiPriority w:val="1"/>
    <w:qFormat/>
    <w:rsid w:val="00DF28CB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customStyle="1" w:styleId="aa">
    <w:name w:val="ไฮเปอร์ลิงก์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  <w:style w:type="table" w:styleId="ab">
    <w:name w:val="Table Grid"/>
    <w:basedOn w:val="a1"/>
    <w:uiPriority w:val="39"/>
    <w:rsid w:val="002A3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B53D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7761F"/>
    <w:rPr>
      <w:color w:val="800080" w:themeColor="followedHyperlink"/>
      <w:u w:val="single"/>
    </w:rPr>
  </w:style>
  <w:style w:type="paragraph" w:customStyle="1" w:styleId="Default">
    <w:name w:val="Default"/>
    <w:rsid w:val="00E163D3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paragraph" w:styleId="ae">
    <w:name w:val="No Spacing"/>
    <w:uiPriority w:val="1"/>
    <w:qFormat/>
    <w:rsid w:val="00DF28CB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98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7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83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B30F-2A5E-4ED9-BB0A-DFD45A7E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aoei</cp:lastModifiedBy>
  <cp:revision>10</cp:revision>
  <cp:lastPrinted>2016-12-13T10:26:00Z</cp:lastPrinted>
  <dcterms:created xsi:type="dcterms:W3CDTF">2011-12-31T17:49:00Z</dcterms:created>
  <dcterms:modified xsi:type="dcterms:W3CDTF">2017-09-15T14:35:00Z</dcterms:modified>
</cp:coreProperties>
</file>