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P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FF5D48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จ</w:t>
      </w:r>
    </w:p>
    <w:p w:rsidR="003D3C59" w:rsidRPr="0046272D" w:rsidRDefault="003D3C59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FF5D48" w:rsidRDefault="00FF5D48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FF5D4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ค่าอำนาจจำแนก (</w:t>
      </w:r>
      <w:r w:rsidRPr="00FF5D48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r) </w:t>
      </w:r>
      <w:r w:rsidRPr="00FF5D4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และค่าความเชื่อมั่นของแบบวัด</w:t>
      </w:r>
    </w:p>
    <w:p w:rsidR="005F298E" w:rsidRPr="00C873D1" w:rsidRDefault="00FF5D48" w:rsidP="00D8128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F5D4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ตัวแทนความคิดทางเคมีทั้งฉบับ </w:t>
      </w: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Pr="00FF5D48" w:rsidRDefault="00D8128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Pr="00FF5D48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C873D1">
      <w:pPr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873D1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3D3C5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F5D48">
        <w:rPr>
          <w:rFonts w:ascii="Angsana New" w:hAnsi="Angsana New" w:cs="Angsana New" w:hint="cs"/>
          <w:b/>
          <w:bCs/>
          <w:sz w:val="32"/>
          <w:szCs w:val="32"/>
          <w:cs/>
        </w:rPr>
        <w:t>จ</w:t>
      </w:r>
      <w:r w:rsidRPr="00C873D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C873D1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FF5D48" w:rsidRPr="00FF5D48" w:rsidRDefault="00FF5D48" w:rsidP="00FF5D4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ค่าอำนาจจำแนก (</w:t>
      </w:r>
      <w:r w:rsidRPr="00FF5D48">
        <w:rPr>
          <w:rFonts w:ascii="Angsana New" w:hAnsi="Angsana New" w:cs="Angsana New"/>
          <w:i/>
          <w:iCs/>
          <w:sz w:val="32"/>
          <w:szCs w:val="32"/>
        </w:rPr>
        <w:t>r</w:t>
      </w: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) ของแบบวัดตัวแทนความคิดทางเคมีทั้งฉบับ</w:t>
      </w:r>
    </w:p>
    <w:tbl>
      <w:tblPr>
        <w:tblStyle w:val="9"/>
        <w:tblW w:w="8336" w:type="dxa"/>
        <w:jc w:val="center"/>
        <w:tblInd w:w="210" w:type="dxa"/>
        <w:tblLook w:val="04A0" w:firstRow="1" w:lastRow="0" w:firstColumn="1" w:lastColumn="0" w:noHBand="0" w:noVBand="1"/>
      </w:tblPr>
      <w:tblGrid>
        <w:gridCol w:w="1035"/>
        <w:gridCol w:w="2920"/>
        <w:gridCol w:w="1252"/>
        <w:gridCol w:w="3129"/>
      </w:tblGrid>
      <w:tr w:rsidR="00FF5D48" w:rsidRPr="00FF5D48" w:rsidTr="003D3C59">
        <w:trPr>
          <w:trHeight w:val="416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ค่าอำนาจจำแนก (</w:t>
            </w:r>
            <w:r w:rsidRPr="00FF5D48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ค่าอำนาจจำแนก (</w:t>
            </w:r>
            <w:r w:rsidRPr="00FF5D48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FF5D48" w:rsidRPr="00FF5D48" w:rsidTr="003D3C59">
        <w:trPr>
          <w:trHeight w:val="434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0.54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0.75</w:t>
            </w:r>
          </w:p>
        </w:tc>
      </w:tr>
      <w:tr w:rsidR="00FF5D48" w:rsidRPr="00FF5D48" w:rsidTr="003D3C59">
        <w:trPr>
          <w:trHeight w:val="434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0.44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0.78</w:t>
            </w:r>
          </w:p>
        </w:tc>
      </w:tr>
      <w:tr w:rsidR="00FF5D48" w:rsidRPr="00FF5D48" w:rsidTr="003D3C59">
        <w:trPr>
          <w:trHeight w:val="434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0.56</w:t>
            </w:r>
          </w:p>
        </w:tc>
      </w:tr>
      <w:tr w:rsidR="00FF5D48" w:rsidRPr="00FF5D48" w:rsidTr="003D3C59">
        <w:trPr>
          <w:trHeight w:val="452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0.68</w:t>
            </w:r>
          </w:p>
        </w:tc>
      </w:tr>
      <w:tr w:rsidR="00FF5D48" w:rsidRPr="00FF5D48" w:rsidTr="003D3C59">
        <w:trPr>
          <w:trHeight w:val="452"/>
          <w:jc w:val="center"/>
        </w:trPr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0.71</w:t>
            </w:r>
          </w:p>
        </w:tc>
      </w:tr>
    </w:tbl>
    <w:p w:rsidR="00FF5D48" w:rsidRPr="00FF5D48" w:rsidRDefault="00FF5D48" w:rsidP="00FF5D48">
      <w:pPr>
        <w:rPr>
          <w:rFonts w:ascii="Angsana New" w:hAnsi="Angsana New" w:cs="Angsana New"/>
          <w:sz w:val="32"/>
          <w:szCs w:val="32"/>
          <w:cs/>
        </w:rPr>
      </w:pPr>
    </w:p>
    <w:p w:rsidR="00FF5D48" w:rsidRDefault="00FF5D48" w:rsidP="00FF5D48">
      <w:pPr>
        <w:spacing w:after="0" w:line="240" w:lineRule="atLeas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24"/>
          <w:szCs w:val="32"/>
          <w:cs/>
        </w:rPr>
        <w:t>ตารางที่ จ.</w:t>
      </w:r>
      <w:r w:rsidRPr="00FF5D48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FF5D48" w:rsidRPr="00FF5D48" w:rsidRDefault="00FF5D48" w:rsidP="00FF5D48">
      <w:pPr>
        <w:spacing w:after="0" w:line="240" w:lineRule="atLeast"/>
        <w:rPr>
          <w:rFonts w:ascii="Angsana New" w:hAnsi="Angsana New" w:cs="Angsana New"/>
          <w:i/>
          <w:iCs/>
          <w:sz w:val="32"/>
          <w:szCs w:val="32"/>
        </w:rPr>
      </w:pPr>
      <w:r w:rsidRPr="00FF5D48">
        <w:rPr>
          <w:rFonts w:ascii="Angsana New" w:hAnsi="Angsana New" w:cs="Angsana New"/>
          <w:i/>
          <w:iCs/>
          <w:sz w:val="32"/>
          <w:szCs w:val="32"/>
          <w:cs/>
        </w:rPr>
        <w:t>ค่าความเชื่อมั่นของแบบ</w:t>
      </w: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วัดตัวแทนความคิดทางเคมี</w:t>
      </w:r>
      <w:r w:rsidRPr="00FF5D48">
        <w:rPr>
          <w:rFonts w:ascii="Angsana New" w:hAnsi="Angsana New" w:cs="Angsana New"/>
          <w:i/>
          <w:iCs/>
          <w:sz w:val="32"/>
          <w:szCs w:val="32"/>
          <w:cs/>
        </w:rPr>
        <w:t>ทั้งฉบั</w:t>
      </w: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บ</w:t>
      </w:r>
    </w:p>
    <w:tbl>
      <w:tblPr>
        <w:tblStyle w:val="9"/>
        <w:tblW w:w="4884" w:type="pct"/>
        <w:jc w:val="center"/>
        <w:tblInd w:w="1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269"/>
        <w:gridCol w:w="1538"/>
        <w:gridCol w:w="1880"/>
        <w:gridCol w:w="2066"/>
      </w:tblGrid>
      <w:tr w:rsidR="00FF5D48" w:rsidRPr="00FF5D48" w:rsidTr="003D3C59">
        <w:trPr>
          <w:jc w:val="center"/>
        </w:trPr>
        <w:tc>
          <w:tcPr>
            <w:tcW w:w="944" w:type="pct"/>
            <w:vMerge w:val="restart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>แบบวัดตัวแทนความคิดทางเคมี</w:t>
            </w:r>
          </w:p>
        </w:tc>
        <w:tc>
          <w:tcPr>
            <w:tcW w:w="762" w:type="pct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>ค่าคะแนนเฉลี่ย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(Mean)</w:t>
            </w:r>
          </w:p>
        </w:tc>
        <w:tc>
          <w:tcPr>
            <w:tcW w:w="924" w:type="pct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>ค่าความแปรปรวน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(Variance)</w:t>
            </w:r>
          </w:p>
        </w:tc>
        <w:tc>
          <w:tcPr>
            <w:tcW w:w="1129" w:type="pct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(S.D.)</w:t>
            </w:r>
          </w:p>
        </w:tc>
        <w:tc>
          <w:tcPr>
            <w:tcW w:w="1241" w:type="pct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proofErr w:type="spellStart"/>
            <w:r w:rsidRPr="00FF5D48">
              <w:rPr>
                <w:rFonts w:ascii="Angsana New" w:hAnsi="Angsana New" w:cs="Angsana New"/>
                <w:sz w:val="32"/>
                <w:szCs w:val="32"/>
              </w:rPr>
              <w:t>Conbach</w:t>
            </w:r>
            <w:proofErr w:type="spellEnd"/>
            <w:r w:rsidRPr="00FF5D48">
              <w:rPr>
                <w:rFonts w:ascii="Angsana New" w:hAnsi="Angsana New" w:cs="Angsana New"/>
                <w:sz w:val="32"/>
                <w:szCs w:val="32"/>
              </w:rPr>
              <w:t xml:space="preserve"> Alpha Reliability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FF5D48">
              <w:rPr>
                <w:rFonts w:ascii="Cambria" w:hAnsi="Cambria" w:cs="Cambria"/>
                <w:sz w:val="32"/>
                <w:szCs w:val="32"/>
              </w:rPr>
              <w:t>α</w:t>
            </w:r>
            <w:r w:rsidRPr="00FF5D48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FF5D48" w:rsidRPr="00FF5D48" w:rsidTr="003D3C59">
        <w:trPr>
          <w:jc w:val="center"/>
        </w:trPr>
        <w:tc>
          <w:tcPr>
            <w:tcW w:w="944" w:type="pct"/>
            <w:vMerge/>
          </w:tcPr>
          <w:p w:rsidR="00FF5D48" w:rsidRPr="00FF5D48" w:rsidRDefault="00FF5D48" w:rsidP="00FF5D4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2" w:type="pct"/>
          </w:tcPr>
          <w:p w:rsidR="00FF5D48" w:rsidRPr="00FF5D48" w:rsidRDefault="00FF5D48" w:rsidP="00FF5D4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49.62</w:t>
            </w:r>
          </w:p>
        </w:tc>
        <w:tc>
          <w:tcPr>
            <w:tcW w:w="924" w:type="pct"/>
          </w:tcPr>
          <w:p w:rsidR="00FF5D48" w:rsidRPr="00FF5D48" w:rsidRDefault="00FF5D48" w:rsidP="00FF5D4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85.33</w:t>
            </w:r>
          </w:p>
        </w:tc>
        <w:tc>
          <w:tcPr>
            <w:tcW w:w="1129" w:type="pct"/>
          </w:tcPr>
          <w:p w:rsidR="00FF5D48" w:rsidRPr="00FF5D48" w:rsidRDefault="00FF5D48" w:rsidP="00FF5D4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9.23</w:t>
            </w:r>
          </w:p>
        </w:tc>
        <w:tc>
          <w:tcPr>
            <w:tcW w:w="1241" w:type="pct"/>
          </w:tcPr>
          <w:p w:rsidR="00FF5D48" w:rsidRPr="00FF5D48" w:rsidRDefault="00FF5D48" w:rsidP="00FF5D4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0.76</w:t>
            </w:r>
          </w:p>
        </w:tc>
      </w:tr>
    </w:tbl>
    <w:p w:rsidR="00FF5D48" w:rsidRPr="00FF5D48" w:rsidRDefault="00FF5D48" w:rsidP="00FF5D48"/>
    <w:p w:rsidR="005F0E47" w:rsidRPr="005F0E47" w:rsidRDefault="00FF5D48" w:rsidP="00FF5D48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FF5D48">
        <w:rPr>
          <w:rFonts w:ascii="Angsana New" w:hAnsi="Angsana New" w:cs="Angsana New"/>
          <w:sz w:val="24"/>
          <w:szCs w:val="32"/>
        </w:rPr>
        <w:tab/>
      </w:r>
      <w:r w:rsidRPr="00FF5D48">
        <w:rPr>
          <w:rFonts w:ascii="Angsana New" w:hAnsi="Angsana New" w:cs="Angsana New" w:hint="cs"/>
          <w:sz w:val="32"/>
          <w:szCs w:val="32"/>
          <w:cs/>
        </w:rPr>
        <w:t>จากตารางสรุปได้ว่า แบบวัดตัวแทนความคิดทางเคมี มีค่าอำนาจ (</w:t>
      </w:r>
      <w:r w:rsidRPr="00FF5D48">
        <w:rPr>
          <w:rFonts w:ascii="Angsana New" w:hAnsi="Angsana New" w:cs="Angsana New"/>
          <w:sz w:val="32"/>
          <w:szCs w:val="32"/>
        </w:rPr>
        <w:t>r</w:t>
      </w:r>
      <w:r w:rsidRPr="00FF5D48">
        <w:rPr>
          <w:rFonts w:ascii="Angsana New" w:hAnsi="Angsana New" w:cs="Angsana New" w:hint="cs"/>
          <w:sz w:val="32"/>
          <w:szCs w:val="32"/>
          <w:cs/>
        </w:rPr>
        <w:t xml:space="preserve">) อยู่ระหว่าง </w:t>
      </w:r>
      <w:r w:rsidRPr="00FF5D48">
        <w:rPr>
          <w:rFonts w:ascii="Angsana New" w:hAnsi="Angsana New" w:cs="Angsana New"/>
          <w:sz w:val="32"/>
          <w:szCs w:val="32"/>
        </w:rPr>
        <w:t xml:space="preserve">0.44 – 0.78 </w:t>
      </w:r>
      <w:r w:rsidRPr="00FF5D48">
        <w:rPr>
          <w:rFonts w:ascii="Angsana New" w:hAnsi="Angsana New" w:cs="Angsana New" w:hint="cs"/>
          <w:sz w:val="32"/>
          <w:szCs w:val="32"/>
          <w:cs/>
        </w:rPr>
        <w:t xml:space="preserve">และมีค่าความเชื่อมั่นของแบบวัดทั้งฉบับเท่ากับ </w:t>
      </w:r>
      <w:r w:rsidRPr="00FF5D48">
        <w:rPr>
          <w:rFonts w:ascii="Angsana New" w:hAnsi="Angsana New" w:cs="Angsana New"/>
          <w:sz w:val="32"/>
          <w:szCs w:val="32"/>
        </w:rPr>
        <w:t>0.76</w:t>
      </w:r>
    </w:p>
    <w:sectPr w:rsidR="005F0E47" w:rsidRPr="005F0E47" w:rsidSect="00E400AF">
      <w:headerReference w:type="default" r:id="rId9"/>
      <w:pgSz w:w="11906" w:h="16838"/>
      <w:pgMar w:top="2160" w:right="1440" w:bottom="1440" w:left="2160" w:header="1440" w:footer="720" w:gutter="0"/>
      <w:pgNumType w:start="1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12" w:rsidRDefault="00445812" w:rsidP="00577EF1">
      <w:pPr>
        <w:spacing w:after="0" w:line="240" w:lineRule="auto"/>
      </w:pPr>
      <w:r>
        <w:separator/>
      </w:r>
    </w:p>
  </w:endnote>
  <w:endnote w:type="continuationSeparator" w:id="0">
    <w:p w:rsidR="00445812" w:rsidRDefault="0044581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12" w:rsidRDefault="00445812" w:rsidP="00577EF1">
      <w:pPr>
        <w:spacing w:after="0" w:line="240" w:lineRule="auto"/>
      </w:pPr>
      <w:r>
        <w:separator/>
      </w:r>
    </w:p>
  </w:footnote>
  <w:footnote w:type="continuationSeparator" w:id="0">
    <w:p w:rsidR="00445812" w:rsidRDefault="0044581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B26914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E7181D" w:rsidRPr="00E7181D">
      <w:rPr>
        <w:rFonts w:ascii="Angsana New" w:hAnsi="Angsana New" w:cs="Angsana New"/>
        <w:noProof/>
        <w:sz w:val="32"/>
        <w:szCs w:val="32"/>
        <w:lang w:val="th-TH"/>
      </w:rPr>
      <w:t>167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66DA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4714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35A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0F7B"/>
    <w:rsid w:val="00294D13"/>
    <w:rsid w:val="00296F23"/>
    <w:rsid w:val="0029740E"/>
    <w:rsid w:val="002A5F31"/>
    <w:rsid w:val="002B00F6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3C59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45812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26914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196D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C327F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00AF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1D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475F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26914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7D3610-2D2D-47ED-B341-B823ADD0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10</cp:revision>
  <cp:lastPrinted>2018-05-22T04:08:00Z</cp:lastPrinted>
  <dcterms:created xsi:type="dcterms:W3CDTF">2017-12-09T15:08:00Z</dcterms:created>
  <dcterms:modified xsi:type="dcterms:W3CDTF">2018-05-22T04:09:00Z</dcterms:modified>
</cp:coreProperties>
</file>