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F1" w:rsidRPr="00BC17AC" w:rsidRDefault="00A209F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C17AC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E07F09" w:rsidRPr="00BC17AC" w:rsidRDefault="00E07F09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E85B1C" w:rsidRPr="00BC17AC" w:rsidRDefault="005202C0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C17A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F47F8E" w:rsidRPr="00BC17AC">
        <w:rPr>
          <w:rFonts w:asciiTheme="majorBidi" w:hAnsiTheme="majorBidi" w:cstheme="majorBidi"/>
          <w:b/>
          <w:bCs/>
          <w:sz w:val="40"/>
          <w:szCs w:val="40"/>
          <w:cs/>
        </w:rPr>
        <w:t>ซ</w:t>
      </w:r>
    </w:p>
    <w:p w:rsidR="003F6E7B" w:rsidRPr="00BC17AC" w:rsidRDefault="003F6E7B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D4419" w:rsidRPr="00224761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2476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ผลสัมฤทธิ์ทางการเรียน แบบบูรณาการ </w:t>
      </w: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85B1C" w:rsidRPr="00BC17AC" w:rsidRDefault="00E85B1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D4419" w:rsidRPr="00BC17AC" w:rsidRDefault="007D4419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D4419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C17A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ผลสัมฤทธิ์ทางการเรียนของนักเรียนที่เรียนด้วย กิจกรรมการเรียนรู้แบบบูรณาการ </w:t>
      </w:r>
    </w:p>
    <w:p w:rsidR="007D4419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C17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ปรัชญาของเศรษฐกิจพอเพียง กลุ่มสาระการเรียนรู้สังคมศึกษา ศาสนา และวัฒนธรรม </w:t>
      </w:r>
    </w:p>
    <w:p w:rsidR="00B718BE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C17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 w:rsidRPr="00BC17A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BC17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กับเกณฑ์ที่กำหนด ร้อยละ </w:t>
      </w:r>
      <w:r w:rsidRPr="00BC17AC">
        <w:rPr>
          <w:rFonts w:asciiTheme="majorBidi" w:hAnsiTheme="majorBidi" w:cstheme="majorBidi"/>
          <w:b/>
          <w:bCs/>
          <w:sz w:val="32"/>
          <w:szCs w:val="32"/>
        </w:rPr>
        <w:t>80</w:t>
      </w:r>
    </w:p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8294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5976"/>
      </w:tblGrid>
      <w:tr w:rsidR="002A3BC7" w:rsidRPr="0020480C" w:rsidTr="007D4419">
        <w:trPr>
          <w:trHeight w:val="670"/>
          <w:jc w:val="center"/>
        </w:trPr>
        <w:tc>
          <w:tcPr>
            <w:tcW w:w="2318" w:type="dxa"/>
            <w:vAlign w:val="center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976" w:type="dxa"/>
            <w:shd w:val="clear" w:color="auto" w:fill="auto"/>
            <w:vAlign w:val="center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คะแนนผลสัมฤทธิ์หลังเรียน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0480C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976" w:type="dxa"/>
            <w:shd w:val="clear" w:color="auto" w:fill="auto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308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position w:val="-4"/>
                <w:sz w:val="32"/>
                <w:szCs w:val="32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05pt;height:16.35pt" o:ole="">
                  <v:imagedata r:id="rId9" o:title=""/>
                </v:shape>
                <o:OLEObject Type="Embed" ProgID="Equation.3" ShapeID="_x0000_i1025" DrawAspect="Content" ObjectID="_1567761267" r:id="rId10"/>
              </w:object>
            </w:r>
          </w:p>
        </w:tc>
        <w:tc>
          <w:tcPr>
            <w:tcW w:w="5976" w:type="dxa"/>
            <w:shd w:val="clear" w:color="auto" w:fill="auto"/>
            <w:vAlign w:val="bottom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67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  <w:vAlign w:val="bottom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76" w:type="dxa"/>
            <w:shd w:val="clear" w:color="auto" w:fill="auto"/>
            <w:vAlign w:val="bottom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94</w:t>
            </w:r>
          </w:p>
        </w:tc>
      </w:tr>
      <w:tr w:rsidR="002A3BC7" w:rsidRPr="0020480C" w:rsidTr="007D4419">
        <w:trPr>
          <w:trHeight w:val="489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bottom"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%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A3BC7" w:rsidRPr="0020480C" w:rsidRDefault="002A3BC7" w:rsidP="00BC17AC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048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56</w:t>
            </w:r>
          </w:p>
        </w:tc>
      </w:tr>
    </w:tbl>
    <w:p w:rsidR="007F2596" w:rsidRPr="00BC17AC" w:rsidRDefault="007F2596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3BC7" w:rsidRPr="00BC17AC" w:rsidRDefault="002A3BC7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3BC7" w:rsidRPr="00BC17AC" w:rsidRDefault="002A3BC7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718BE" w:rsidRPr="00BC17AC" w:rsidRDefault="00BC17AC" w:rsidP="00BC17AC">
      <w:pPr>
        <w:pStyle w:val="a8"/>
        <w:tabs>
          <w:tab w:val="left" w:pos="576"/>
          <w:tab w:val="left" w:pos="864"/>
          <w:tab w:val="left" w:pos="1152"/>
          <w:tab w:val="left" w:pos="1440"/>
        </w:tabs>
        <w:ind w:left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ตั้ง </w:t>
      </w:r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>0</w:t>
      </w:r>
      <w:r>
        <w:rPr>
          <w:rFonts w:asciiTheme="majorBidi" w:hAnsiTheme="majorBidi" w:cs="Angsana New"/>
          <w:sz w:val="32"/>
          <w:szCs w:val="32"/>
          <w:vertAlign w:val="subscript"/>
          <w:cs/>
        </w:rPr>
        <w:t xml:space="preserve">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 xml:space="preserve">1 </w:t>
      </w:r>
    </w:p>
    <w:p w:rsidR="0059322C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ต้องการทราบว่า</w:t>
      </w:r>
      <w:r w:rsidR="002A3BC7" w:rsidRPr="00BC17AC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การจัดกิจกรรมการเรียนรู้แบบบูรณาการ เรื่อง ปรัชญาของเศรษฐกิจพอเพียง สูง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กว่าเกณฑ์ที่ตั้งไว้ร้อยละ </w:t>
      </w:r>
      <w:r w:rsidRPr="00BC17AC">
        <w:rPr>
          <w:rFonts w:asciiTheme="majorBidi" w:hAnsiTheme="majorBidi" w:cstheme="majorBidi"/>
          <w:sz w:val="32"/>
          <w:szCs w:val="32"/>
        </w:rPr>
        <w:t>80</w:t>
      </w:r>
      <w:r w:rsidR="00B718BE" w:rsidRPr="00BC17AC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หรือไม่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เกณฑ์ร้อยละ 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80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ของคะแนนเต็ม 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30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คะแนน คือ </w:t>
      </w:r>
    </w:p>
    <w:p w:rsidR="0059322C" w:rsidRPr="00BC17AC" w:rsidRDefault="0059322C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718BE" w:rsidRPr="00BC17AC" w:rsidRDefault="009618B8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eastAsiaTheme="minorEastAsia" w:hAnsiTheme="majorBidi" w:cstheme="majorBidi"/>
          <w:sz w:val="32"/>
          <w:szCs w:val="32"/>
          <w:cs/>
        </w:rPr>
      </w:pPr>
      <w:r w:rsidRPr="00BC17AC">
        <w:rPr>
          <w:rFonts w:asciiTheme="majorBidi" w:hAnsiTheme="majorBidi" w:cstheme="majorBidi"/>
          <w:position w:val="-24"/>
          <w:sz w:val="32"/>
          <w:szCs w:val="32"/>
          <w:cs/>
        </w:rPr>
        <w:object w:dxaOrig="1260" w:dyaOrig="620">
          <v:shape id="_x0000_i1026" type="#_x0000_t75" style="width:63.6pt;height:31.3pt" o:ole="">
            <v:imagedata r:id="rId11" o:title=""/>
          </v:shape>
          <o:OLEObject Type="Embed" ProgID="Equation.3" ShapeID="_x0000_i1026" DrawAspect="Content" ObjectID="_1567761268" r:id="rId12"/>
        </w:objec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9322C" w:rsidRPr="00BC17AC" w:rsidRDefault="0059322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จึงตั้ง </w:t>
      </w:r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>0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และ   </w:t>
      </w:r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 xml:space="preserve">1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 xml:space="preserve">0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µ= </w:t>
      </w:r>
      <m:oMath>
        <m:sSub>
          <m:sSub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0</m:t>
            </m:r>
          </m:sub>
        </m:sSub>
      </m:oMath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rPr>
          <w:rFonts w:asciiTheme="majorBidi" w:hAnsiTheme="majorBidi" w:cstheme="majorBidi"/>
          <w:sz w:val="32"/>
          <w:szCs w:val="32"/>
        </w:rPr>
      </w:pP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 xml:space="preserve">1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B718BE" w:rsidRPr="00BC17AC">
        <w:rPr>
          <w:rFonts w:asciiTheme="majorBidi" w:hAnsiTheme="majorBidi" w:cstheme="majorBidi"/>
          <w:sz w:val="32"/>
          <w:szCs w:val="32"/>
          <w:cs/>
        </w:rPr>
        <w:t>µ</w:t>
      </w:r>
      <w:r w:rsidR="00725B5A" w:rsidRPr="00BC17AC">
        <w:rPr>
          <w:rFonts w:asciiTheme="majorBidi" w:hAnsiTheme="majorBidi" w:cstheme="majorBidi"/>
          <w:sz w:val="32"/>
          <w:szCs w:val="32"/>
        </w:rPr>
        <w:t>&gt; 24</w:t>
      </w:r>
    </w:p>
    <w:p w:rsidR="00B718BE" w:rsidRPr="00BC17AC" w:rsidRDefault="00BC17AC" w:rsidP="00BC17AC">
      <w:pPr>
        <w:pStyle w:val="a8"/>
        <w:tabs>
          <w:tab w:val="left" w:pos="576"/>
          <w:tab w:val="left" w:pos="864"/>
          <w:tab w:val="left" w:pos="1152"/>
          <w:tab w:val="left" w:pos="144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กำหนดระดับนัยสำคัญทางสถิติ </w:t>
      </w:r>
    </w:p>
    <w:p w:rsidR="00BC17AC" w:rsidRPr="00BC17AC" w:rsidRDefault="00BC17AC" w:rsidP="00BC17AC">
      <w:pPr>
        <w:pStyle w:val="a8"/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ind w:left="0"/>
        <w:rPr>
          <w:rFonts w:asciiTheme="majorBidi" w:hAnsiTheme="majorBidi" w:cstheme="majorBidi"/>
          <w:sz w:val="32"/>
          <w:szCs w:val="32"/>
        </w:rPr>
      </w:pP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="00B718BE" w:rsidRPr="00BC17AC">
        <w:rPr>
          <w:rFonts w:ascii="Cambria" w:hAnsi="Cambria" w:cs="Cambria" w:hint="cs"/>
          <w:sz w:val="32"/>
          <w:szCs w:val="32"/>
          <w:cs/>
        </w:rPr>
        <w:t>α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59322C" w:rsidRPr="00BC17AC">
        <w:rPr>
          <w:rFonts w:asciiTheme="majorBidi" w:hAnsiTheme="majorBidi" w:cstheme="majorBidi"/>
          <w:sz w:val="32"/>
          <w:szCs w:val="32"/>
          <w:cs/>
        </w:rPr>
        <w:t>.</w:t>
      </w:r>
      <w:r w:rsidR="0059322C" w:rsidRPr="00BC17AC">
        <w:rPr>
          <w:rFonts w:asciiTheme="majorBidi" w:hAnsiTheme="majorBidi" w:cstheme="majorBidi"/>
          <w:sz w:val="32"/>
          <w:szCs w:val="32"/>
        </w:rPr>
        <w:t>01</w:t>
      </w:r>
    </w:p>
    <w:p w:rsidR="00BC17AC" w:rsidRPr="00BC17AC" w:rsidRDefault="00BC17AC" w:rsidP="00BC17AC">
      <w:pPr>
        <w:pStyle w:val="a8"/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ind w:left="0"/>
        <w:rPr>
          <w:rFonts w:asciiTheme="majorBidi" w:hAnsiTheme="majorBidi" w:cstheme="majorBidi"/>
          <w:sz w:val="32"/>
          <w:szCs w:val="32"/>
        </w:rPr>
      </w:pPr>
    </w:p>
    <w:p w:rsidR="00B718BE" w:rsidRPr="00BC17AC" w:rsidRDefault="00B718BE" w:rsidP="00BC17AC">
      <w:pPr>
        <w:pStyle w:val="a8"/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ind w:left="0"/>
        <w:rPr>
          <w:rFonts w:asciiTheme="majorBidi" w:hAnsiTheme="majorBidi" w:cstheme="majorBidi"/>
          <w:sz w:val="32"/>
          <w:szCs w:val="32"/>
          <w:cs/>
        </w:rPr>
      </w:pPr>
      <w:r w:rsidRPr="00BC17AC">
        <w:rPr>
          <w:rFonts w:asciiTheme="majorBidi" w:hAnsiTheme="majorBidi" w:cstheme="majorBidi"/>
          <w:sz w:val="32"/>
          <w:szCs w:val="32"/>
        </w:rPr>
        <w:t>3</w:t>
      </w:r>
      <w:r w:rsidR="00BC17AC">
        <w:rPr>
          <w:rFonts w:asciiTheme="majorBidi" w:hAnsiTheme="majorBidi" w:cstheme="majorBidi" w:hint="cs"/>
          <w:sz w:val="32"/>
          <w:szCs w:val="32"/>
          <w:cs/>
        </w:rPr>
        <w:t>.</w:t>
      </w:r>
      <w:r w:rsidR="00BC17AC" w:rsidRPr="00BC17AC">
        <w:rPr>
          <w:rFonts w:asciiTheme="majorBidi" w:hAnsiTheme="majorBidi" w:cstheme="majorBidi"/>
          <w:sz w:val="32"/>
          <w:szCs w:val="32"/>
          <w:cs/>
        </w:rPr>
        <w:tab/>
        <w:t>ใช้</w:t>
      </w:r>
      <w:r w:rsidRPr="00BC1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17AC">
        <w:rPr>
          <w:rFonts w:asciiTheme="majorBidi" w:hAnsiTheme="majorBidi" w:cstheme="majorBidi"/>
          <w:sz w:val="32"/>
          <w:szCs w:val="32"/>
        </w:rPr>
        <w:t>T</w:t>
      </w:r>
      <w:r w:rsidRPr="00BC17AC">
        <w:rPr>
          <w:rFonts w:asciiTheme="majorBidi" w:hAnsiTheme="majorBidi" w:cstheme="majorBidi"/>
          <w:sz w:val="32"/>
          <w:szCs w:val="32"/>
          <w:cs/>
        </w:rPr>
        <w:t>-</w:t>
      </w:r>
      <w:r w:rsidR="00BC17AC">
        <w:rPr>
          <w:rFonts w:asciiTheme="majorBidi" w:hAnsiTheme="majorBidi" w:cstheme="majorBidi"/>
          <w:sz w:val="32"/>
          <w:szCs w:val="32"/>
        </w:rPr>
        <w:t>T</w:t>
      </w:r>
      <w:r w:rsidRPr="00BC17AC">
        <w:rPr>
          <w:rFonts w:asciiTheme="majorBidi" w:hAnsiTheme="majorBidi" w:cstheme="majorBidi"/>
          <w:sz w:val="32"/>
          <w:szCs w:val="32"/>
        </w:rPr>
        <w:t xml:space="preserve">est </w:t>
      </w:r>
      <w:r w:rsidR="00135708" w:rsidRPr="00BC17AC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BC17AC">
        <w:rPr>
          <w:rFonts w:asciiTheme="majorBidi" w:hAnsiTheme="majorBidi" w:cstheme="majorBidi"/>
          <w:sz w:val="32"/>
          <w:szCs w:val="32"/>
          <w:cs/>
        </w:rPr>
        <w:t xml:space="preserve">สูตร  </w:t>
      </w:r>
      <w:r w:rsidR="00135708" w:rsidRPr="00BC17AC">
        <w:rPr>
          <w:rFonts w:asciiTheme="majorBidi" w:hAnsiTheme="majorBidi" w:cstheme="majorBidi"/>
          <w:color w:val="000000"/>
          <w:sz w:val="32"/>
          <w:szCs w:val="32"/>
        </w:rPr>
        <w:t>t</w:t>
      </w:r>
      <w:proofErr w:type="gramEnd"/>
      <w:r w:rsidR="00135708" w:rsidRPr="00BC17A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= </w:t>
      </w:r>
      <w:r w:rsidR="00135708" w:rsidRPr="00BC17AC">
        <w:rPr>
          <w:rFonts w:asciiTheme="majorBidi" w:hAnsiTheme="majorBidi" w:cstheme="majorBidi"/>
          <w:color w:val="000000"/>
          <w:position w:val="-10"/>
          <w:sz w:val="32"/>
          <w:szCs w:val="32"/>
        </w:rPr>
        <w:object w:dxaOrig="180" w:dyaOrig="340">
          <v:shape id="_x0000_i1027" type="#_x0000_t75" style="width:8.4pt;height:17.3pt" o:ole="">
            <v:imagedata r:id="rId13" o:title=""/>
          </v:shape>
          <o:OLEObject Type="Embed" ProgID="Equation.3" ShapeID="_x0000_i1027" DrawAspect="Content" ObjectID="_1567761269" r:id="rId14"/>
        </w:object>
      </w:r>
      <w:r w:rsidR="00135708" w:rsidRPr="00BC17AC">
        <w:rPr>
          <w:rFonts w:asciiTheme="majorBidi" w:hAnsiTheme="majorBidi" w:cstheme="majorBidi"/>
          <w:color w:val="000000"/>
          <w:position w:val="-28"/>
          <w:sz w:val="32"/>
          <w:szCs w:val="32"/>
        </w:rPr>
        <w:object w:dxaOrig="999" w:dyaOrig="680">
          <v:shape id="_x0000_i1028" type="#_x0000_t75" style="width:49.55pt;height:33.2pt" o:ole="">
            <v:imagedata r:id="rId15" o:title=""/>
          </v:shape>
          <o:OLEObject Type="Embed" ProgID="Equation.3" ShapeID="_x0000_i1028" DrawAspect="Content" ObjectID="_1567761270" r:id="rId16"/>
        </w:object>
      </w:r>
      <w:r w:rsidR="00135708" w:rsidRPr="00BC17A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BC17AC">
        <w:rPr>
          <w:rFonts w:asciiTheme="majorBidi" w:hAnsiTheme="majorBidi" w:cstheme="majorBidi"/>
          <w:sz w:val="32"/>
          <w:szCs w:val="32"/>
          <w:cs/>
        </w:rPr>
        <w:t xml:space="preserve">โดยมี </w:t>
      </w:r>
      <w:proofErr w:type="spellStart"/>
      <w:r w:rsidRPr="00BC17AC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Pr="00BC17AC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BC17AC">
        <w:rPr>
          <w:rFonts w:asciiTheme="majorBidi" w:hAnsiTheme="majorBidi" w:cstheme="majorBidi"/>
          <w:sz w:val="32"/>
          <w:szCs w:val="32"/>
        </w:rPr>
        <w:t xml:space="preserve">n </w:t>
      </w:r>
      <w:r w:rsidRPr="00BC17AC">
        <w:rPr>
          <w:rFonts w:asciiTheme="majorBidi" w:hAnsiTheme="majorBidi" w:cstheme="majorBidi"/>
          <w:sz w:val="32"/>
          <w:szCs w:val="32"/>
          <w:cs/>
        </w:rPr>
        <w:t>-</w:t>
      </w:r>
      <w:r w:rsidRPr="00BC17AC">
        <w:rPr>
          <w:rFonts w:asciiTheme="majorBidi" w:hAnsiTheme="majorBidi" w:cstheme="majorBidi"/>
          <w:sz w:val="32"/>
          <w:szCs w:val="32"/>
        </w:rPr>
        <w:t>1</w:t>
      </w:r>
    </w:p>
    <w:p w:rsidR="00B718BE" w:rsidRPr="00BC17AC" w:rsidRDefault="00B718BE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16"/>
          <w:szCs w:val="16"/>
        </w:rPr>
      </w:pP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 w:rsidRPr="00BC17AC">
        <w:rPr>
          <w:rFonts w:asciiTheme="majorBidi" w:hAnsiTheme="majorBidi" w:cstheme="majorBidi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เมื่อ  </w:t>
      </w:r>
      <w:r>
        <w:rPr>
          <w:rFonts w:asciiTheme="majorBidi" w:hAnsiTheme="majorBidi" w:cstheme="majorBidi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  <w:t>ค่าเฉลี่ยของกลุ่มตัวอย่าง</w:t>
      </w: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cs/>
        </w:rPr>
        <w:tab/>
      </w:r>
      <w:r>
        <w:rPr>
          <w:rFonts w:asciiTheme="majorBidi" w:eastAsiaTheme="minorEastAsia" w:hAnsiTheme="majorBidi" w:cstheme="majorBidi"/>
          <w:iCs/>
          <w:sz w:val="32"/>
          <w:szCs w:val="32"/>
          <w:cs/>
        </w:rPr>
        <w:tab/>
      </w:r>
      <w:r>
        <w:rPr>
          <w:rFonts w:asciiTheme="majorBidi" w:eastAsiaTheme="minorEastAsia" w:hAnsiTheme="majorBidi" w:cstheme="majorBidi"/>
          <w:iCs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0</m:t>
            </m:r>
          </m:sub>
        </m:sSub>
      </m:oMath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  <w:t xml:space="preserve">เกณฑ์ร้อยละ 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80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ของคะแนนเต็ม </w:t>
      </w:r>
      <w:r w:rsidR="00725B5A" w:rsidRPr="00BC17AC">
        <w:rPr>
          <w:rFonts w:asciiTheme="majorBidi" w:hAnsiTheme="majorBidi" w:cstheme="majorBidi"/>
          <w:sz w:val="32"/>
          <w:szCs w:val="32"/>
        </w:rPr>
        <w:t xml:space="preserve">30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คิดเป็น </w:t>
      </w:r>
      <w:r w:rsidR="00725B5A" w:rsidRPr="00BC17AC">
        <w:rPr>
          <w:rFonts w:asciiTheme="majorBidi" w:hAnsiTheme="majorBidi" w:cstheme="majorBidi"/>
          <w:sz w:val="32"/>
          <w:szCs w:val="32"/>
        </w:rPr>
        <w:t>24</w:t>
      </w: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</w:rPr>
        <w:t>S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แทน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ความเบี่ยงเบนมาตรฐานของกลุ่มตัวอย่าง</w:t>
      </w: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</w:rPr>
        <w:t>N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  <w:t>ขนาดของกลุ่มตัวอย่าง</w:t>
      </w: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B718BE" w:rsidRPr="00BC17AC">
        <w:rPr>
          <w:rFonts w:asciiTheme="majorBidi" w:hAnsiTheme="majorBidi" w:cstheme="majorBidi"/>
          <w:sz w:val="32"/>
          <w:szCs w:val="32"/>
        </w:rPr>
        <w:t>df</w:t>
      </w:r>
      <w:proofErr w:type="spellEnd"/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ab/>
        <w:t>ชั้นแห่งความเป็นอิสระ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D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egree of </w:t>
      </w:r>
      <w:r>
        <w:rPr>
          <w:rFonts w:asciiTheme="majorBidi" w:hAnsiTheme="majorBidi" w:cstheme="majorBidi"/>
          <w:sz w:val="32"/>
          <w:szCs w:val="32"/>
        </w:rPr>
        <w:t>F</w:t>
      </w:r>
      <w:r w:rsidR="00B718BE" w:rsidRPr="00BC17AC">
        <w:rPr>
          <w:rFonts w:asciiTheme="majorBidi" w:hAnsiTheme="majorBidi" w:cstheme="majorBidi"/>
          <w:sz w:val="32"/>
          <w:szCs w:val="32"/>
        </w:rPr>
        <w:t>reedom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)</w:t>
      </w:r>
    </w:p>
    <w:p w:rsidR="00B718BE" w:rsidRPr="00BC17AC" w:rsidRDefault="00B718BE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E7998" w:rsidRPr="00BC17AC">
        <w:rPr>
          <w:rFonts w:asciiTheme="majorBidi" w:hAnsiTheme="majorBidi" w:cstheme="majorBidi"/>
          <w:sz w:val="32"/>
          <w:szCs w:val="32"/>
        </w:rPr>
        <w:t>t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     =</w:t>
      </w:r>
      <w:r w:rsidR="00DA44C6" w:rsidRPr="00BC17AC">
        <w:rPr>
          <w:rFonts w:asciiTheme="majorBidi" w:hAnsiTheme="majorBidi" w:cstheme="majorBidi"/>
          <w:i/>
          <w:position w:val="-28"/>
          <w:sz w:val="32"/>
          <w:szCs w:val="32"/>
        </w:rPr>
        <w:object w:dxaOrig="1120" w:dyaOrig="660">
          <v:shape id="_x0000_i1029" type="#_x0000_t75" style="width:55.65pt;height:33.2pt" o:ole="">
            <v:imagedata r:id="rId17" o:title=""/>
          </v:shape>
          <o:OLEObject Type="Embed" ProgID="Equation.3" ShapeID="_x0000_i1029" DrawAspect="Content" ObjectID="_1567761271" r:id="rId18"/>
        </w:object>
      </w:r>
      <w:r w:rsidR="002E7998" w:rsidRPr="00BC17A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</w:t>
      </w:r>
      <w:r w:rsidR="002E7998" w:rsidRPr="00BC17AC">
        <w:rPr>
          <w:rFonts w:asciiTheme="majorBidi" w:hAnsiTheme="majorBidi" w:cstheme="majorBidi"/>
          <w:iCs/>
          <w:sz w:val="32"/>
          <w:szCs w:val="32"/>
        </w:rPr>
        <w:t xml:space="preserve">  </w:t>
      </w:r>
      <w:proofErr w:type="spellStart"/>
      <w:proofErr w:type="gramStart"/>
      <w:r w:rsidR="002E7998" w:rsidRPr="00BC17AC">
        <w:rPr>
          <w:rFonts w:asciiTheme="majorBidi" w:hAnsiTheme="majorBidi" w:cstheme="majorBidi"/>
          <w:iCs/>
          <w:sz w:val="32"/>
          <w:szCs w:val="32"/>
        </w:rPr>
        <w:t>df</w:t>
      </w:r>
      <w:proofErr w:type="spellEnd"/>
      <w:proofErr w:type="gramEnd"/>
      <w:r w:rsidR="002E7998" w:rsidRPr="00BC17AC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="002E7998" w:rsidRPr="00BC17AC">
        <w:rPr>
          <w:rFonts w:asciiTheme="majorBidi" w:hAnsiTheme="majorBidi" w:cstheme="majorBidi"/>
          <w:iCs/>
          <w:sz w:val="32"/>
          <w:szCs w:val="32"/>
          <w:cs/>
        </w:rPr>
        <w:t>=</w:t>
      </w:r>
      <w:r w:rsidR="002E7998" w:rsidRPr="00BC17AC">
        <w:rPr>
          <w:rFonts w:asciiTheme="majorBidi" w:hAnsiTheme="majorBidi" w:cstheme="majorBidi"/>
          <w:iCs/>
          <w:sz w:val="32"/>
          <w:szCs w:val="32"/>
        </w:rPr>
        <w:t>11</w:t>
      </w: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T   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=</w:t>
      </w:r>
      <m:oMath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cs/>
              </w:rPr>
              <m:t>.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67</m:t>
            </m:r>
          </m:num>
          <m:den>
            <m:r>
              <m:rPr>
                <m:nor/>
              </m:rPr>
              <w:rPr>
                <w:rFonts w:asciiTheme="majorBidi" w:hAnsiTheme="majorBidi" w:cstheme="majorBidi"/>
                <w:iCs/>
                <w:sz w:val="32"/>
                <w:szCs w:val="32"/>
              </w:rPr>
              <m:t xml:space="preserve"> 0</m:t>
            </m:r>
            <m:r>
              <m:rPr>
                <m:nor/>
              </m:rPr>
              <w:rPr>
                <w:rFonts w:asciiTheme="majorBidi" w:hAnsiTheme="majorBidi" w:cstheme="majorBidi"/>
                <w:iCs/>
                <w:sz w:val="32"/>
                <w:szCs w:val="32"/>
                <w:cs/>
              </w:rPr>
              <m:t>.</m:t>
            </m:r>
            <m:r>
              <m:rPr>
                <m:nor/>
              </m:rPr>
              <w:rPr>
                <w:rFonts w:asciiTheme="majorBidi" w:hAnsiTheme="majorBidi" w:cstheme="majorBidi"/>
                <w:iCs/>
                <w:sz w:val="32"/>
                <w:szCs w:val="32"/>
              </w:rPr>
              <m:t>2716</m:t>
            </m:r>
          </m:den>
        </m:f>
      </m:oMath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T    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=</w:t>
      </w:r>
      <w:r w:rsidR="00DA44C6" w:rsidRPr="00BC17AC">
        <w:rPr>
          <w:rFonts w:asciiTheme="majorBidi" w:hAnsiTheme="majorBidi" w:cstheme="majorBidi"/>
          <w:sz w:val="32"/>
          <w:szCs w:val="32"/>
        </w:rPr>
        <w:t xml:space="preserve"> 6</w:t>
      </w:r>
      <w:r w:rsidR="00DA44C6" w:rsidRPr="00BC17AC">
        <w:rPr>
          <w:rFonts w:asciiTheme="majorBidi" w:hAnsiTheme="majorBidi" w:cstheme="majorBidi"/>
          <w:sz w:val="32"/>
          <w:szCs w:val="32"/>
          <w:cs/>
        </w:rPr>
        <w:t>.</w:t>
      </w:r>
      <w:r w:rsidR="00DA44C6" w:rsidRPr="00BC17AC">
        <w:rPr>
          <w:rFonts w:asciiTheme="majorBidi" w:hAnsiTheme="majorBidi" w:cstheme="majorBidi"/>
          <w:sz w:val="32"/>
          <w:szCs w:val="32"/>
        </w:rPr>
        <w:t>148</w:t>
      </w:r>
    </w:p>
    <w:p w:rsidR="00B718BE" w:rsidRPr="00BC17AC" w:rsidRDefault="00BC17AC" w:rsidP="00BC17AC">
      <w:pPr>
        <w:pStyle w:val="a8"/>
        <w:tabs>
          <w:tab w:val="left" w:pos="576"/>
          <w:tab w:val="left" w:pos="864"/>
          <w:tab w:val="left" w:pos="1152"/>
          <w:tab w:val="left" w:pos="144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เปิดตารางค่าวิกฤต 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t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ที่ระดับนัยสำคัญที่ </w:t>
      </w:r>
      <w:r w:rsidR="00DA44C6" w:rsidRPr="00BC17AC">
        <w:rPr>
          <w:rFonts w:asciiTheme="majorBidi" w:hAnsiTheme="majorBidi" w:cstheme="majorBidi"/>
          <w:sz w:val="32"/>
          <w:szCs w:val="32"/>
          <w:cs/>
        </w:rPr>
        <w:t>.</w:t>
      </w:r>
      <w:r w:rsidR="00DA44C6" w:rsidRPr="00BC17AC">
        <w:rPr>
          <w:rFonts w:asciiTheme="majorBidi" w:hAnsiTheme="majorBidi" w:cstheme="majorBidi"/>
          <w:sz w:val="32"/>
          <w:szCs w:val="32"/>
        </w:rPr>
        <w:t>01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มีค่าวิกฤต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t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=</w:t>
      </w:r>
      <w:r w:rsidR="00DA44C6" w:rsidRPr="00BC1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C6" w:rsidRPr="00BC17AC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DA44C6" w:rsidRPr="00BC17AC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A44C6" w:rsidRPr="00BC17AC">
        <w:rPr>
          <w:rFonts w:asciiTheme="majorBidi" w:hAnsiTheme="majorBidi" w:cstheme="majorBidi"/>
          <w:color w:val="000000"/>
          <w:sz w:val="32"/>
          <w:szCs w:val="32"/>
        </w:rPr>
        <w:t>718</w:t>
      </w:r>
    </w:p>
    <w:p w:rsidR="00B718BE" w:rsidRPr="00BC17AC" w:rsidRDefault="00B718BE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</w:rPr>
      </w:pPr>
    </w:p>
    <w:p w:rsidR="00B718BE" w:rsidRPr="00BC17AC" w:rsidRDefault="00BC17AC" w:rsidP="00BC17AC">
      <w:pPr>
        <w:tabs>
          <w:tab w:val="left" w:pos="576"/>
          <w:tab w:val="left" w:pos="864"/>
          <w:tab w:val="left" w:pos="1152"/>
          <w:tab w:val="left" w:pos="1440"/>
        </w:tabs>
        <w:spacing w:after="100" w:afterAutospacing="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5.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เปรียบเทียบค่า </w:t>
      </w:r>
      <w:r>
        <w:rPr>
          <w:rFonts w:asciiTheme="majorBidi" w:hAnsiTheme="majorBidi" w:cstheme="majorBidi"/>
          <w:sz w:val="32"/>
          <w:szCs w:val="32"/>
        </w:rPr>
        <w:t>t</w:t>
      </w:r>
      <w:r w:rsidR="00B718BE" w:rsidRPr="00BC17A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ที่ได้จากการคำนวณกับค่าวิกฤต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t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ที่ได้จากตาราง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18BE" w:rsidRPr="00BC17AC">
        <w:rPr>
          <w:rFonts w:asciiTheme="majorBidi" w:hAnsiTheme="majorBidi" w:cstheme="majorBidi"/>
          <w:sz w:val="32"/>
          <w:szCs w:val="32"/>
        </w:rPr>
        <w:t xml:space="preserve">t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=</w:t>
      </w:r>
      <w:r w:rsidR="00725B5A" w:rsidRPr="00BC17AC">
        <w:rPr>
          <w:rFonts w:asciiTheme="majorBidi" w:hAnsiTheme="majorBidi" w:cstheme="majorBidi"/>
          <w:sz w:val="32"/>
          <w:szCs w:val="32"/>
        </w:rPr>
        <w:t xml:space="preserve"> 6</w:t>
      </w:r>
      <w:r w:rsidR="00725B5A" w:rsidRPr="00BC17AC">
        <w:rPr>
          <w:rFonts w:asciiTheme="majorBidi" w:hAnsiTheme="majorBidi" w:cstheme="majorBidi"/>
          <w:sz w:val="32"/>
          <w:szCs w:val="32"/>
          <w:cs/>
        </w:rPr>
        <w:t>.</w:t>
      </w:r>
      <w:r w:rsidR="00725B5A" w:rsidRPr="00BC17AC">
        <w:rPr>
          <w:rFonts w:asciiTheme="majorBidi" w:hAnsiTheme="majorBidi" w:cstheme="majorBidi"/>
          <w:sz w:val="32"/>
          <w:szCs w:val="32"/>
        </w:rPr>
        <w:t>148</w:t>
      </w:r>
      <w:r w:rsidR="00725B5A" w:rsidRPr="00BC1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สูงกว่า ค่าวิกฤตของ </w:t>
      </w:r>
      <w:r w:rsidR="00B718BE" w:rsidRPr="00BC17AC">
        <w:rPr>
          <w:rFonts w:asciiTheme="majorBidi" w:hAnsiTheme="majorBidi" w:cstheme="majorBidi"/>
          <w:sz w:val="32"/>
          <w:szCs w:val="32"/>
        </w:rPr>
        <w:t>t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 จึง ปฎิเสธสมมุติฐานหลักเกณฑที่ว่า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 xml:space="preserve">0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: µ= </w:t>
      </w:r>
      <m:oMath>
        <m:sSub>
          <m:sSubPr>
            <m:ctrlPr>
              <w:rPr>
                <w:rFonts w:ascii="Cambria Math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0</m:t>
            </m:r>
          </m:sub>
        </m:sSub>
      </m:oMath>
      <w:r>
        <w:rPr>
          <w:rFonts w:asciiTheme="majorBidi" w:eastAsiaTheme="minorEastAsia" w:hAnsiTheme="majorBidi" w:cstheme="majorBidi" w:hint="cs"/>
          <w:iCs/>
          <w:sz w:val="32"/>
          <w:szCs w:val="32"/>
          <w:cs/>
        </w:rPr>
        <w:t xml:space="preserve">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และยอมรับสมมุติฐานที่ว่า </w:t>
      </w:r>
      <w:r w:rsidR="00B718BE" w:rsidRPr="00BC17AC">
        <w:rPr>
          <w:rFonts w:asciiTheme="majorBidi" w:hAnsiTheme="majorBidi" w:cstheme="majorBidi"/>
          <w:sz w:val="32"/>
          <w:szCs w:val="32"/>
        </w:rPr>
        <w:t>H</w:t>
      </w:r>
      <w:r w:rsidR="00B718BE" w:rsidRPr="00BC17AC">
        <w:rPr>
          <w:rFonts w:asciiTheme="majorBidi" w:hAnsiTheme="majorBidi" w:cstheme="majorBidi"/>
          <w:sz w:val="32"/>
          <w:szCs w:val="32"/>
          <w:vertAlign w:val="subscript"/>
        </w:rPr>
        <w:t xml:space="preserve">1 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>: µ</w:t>
      </w:r>
      <w:r w:rsidR="00725B5A" w:rsidRPr="00BC17AC">
        <w:rPr>
          <w:rFonts w:asciiTheme="majorBidi" w:hAnsiTheme="majorBidi" w:cstheme="majorBidi"/>
          <w:sz w:val="32"/>
          <w:szCs w:val="32"/>
        </w:rPr>
        <w:t>&gt; 24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 นั่นคือ </w:t>
      </w:r>
      <w:r w:rsidR="00725B5A" w:rsidRPr="00BC17AC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ผลสัมฤทธิ์ทางการเรียนของนักเรียนที่เรียนด้วย 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725B5A" w:rsidRPr="00BC17AC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="00725B5A" w:rsidRPr="00BC17AC">
        <w:rPr>
          <w:rFonts w:asciiTheme="majorBidi" w:hAnsiTheme="majorBidi" w:cstheme="majorBidi"/>
          <w:sz w:val="32"/>
          <w:szCs w:val="32"/>
        </w:rPr>
        <w:t>6</w:t>
      </w:r>
      <w:r w:rsidR="00725B5A" w:rsidRPr="00BC17AC">
        <w:rPr>
          <w:rFonts w:asciiTheme="majorBidi" w:hAnsiTheme="majorBidi" w:cstheme="majorBidi"/>
          <w:sz w:val="32"/>
          <w:szCs w:val="32"/>
          <w:cs/>
        </w:rPr>
        <w:t xml:space="preserve"> กับเกณฑ์ที่กำหนด ร้อยละ </w:t>
      </w:r>
      <w:r w:rsidR="00725B5A" w:rsidRPr="00BC17AC">
        <w:rPr>
          <w:rFonts w:asciiTheme="majorBidi" w:hAnsiTheme="majorBidi" w:cstheme="majorBidi"/>
          <w:sz w:val="32"/>
          <w:szCs w:val="32"/>
        </w:rPr>
        <w:t>80</w:t>
      </w:r>
      <w:r w:rsidR="00725B5A" w:rsidRPr="00BC1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18BE" w:rsidRPr="00BC17AC">
        <w:rPr>
          <w:rFonts w:asciiTheme="majorBidi" w:hAnsiTheme="majorBidi" w:cstheme="majorBidi"/>
          <w:sz w:val="32"/>
          <w:szCs w:val="32"/>
          <w:cs/>
        </w:rPr>
        <w:t xml:space="preserve">หลังเรียนสูงกว่าเกณฑ์ร้อยละ </w:t>
      </w:r>
      <w:r w:rsidR="00B718BE" w:rsidRPr="00BC17AC">
        <w:rPr>
          <w:rFonts w:asciiTheme="majorBidi" w:hAnsiTheme="majorBidi" w:cstheme="majorBidi"/>
          <w:sz w:val="32"/>
          <w:szCs w:val="32"/>
        </w:rPr>
        <w:t>80</w:t>
      </w:r>
    </w:p>
    <w:p w:rsidR="00B718BE" w:rsidRPr="00BC17AC" w:rsidRDefault="00B718BE" w:rsidP="00BC17AC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sz w:val="32"/>
          <w:szCs w:val="32"/>
          <w:cs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19A1" w:rsidRPr="00BC17AC" w:rsidRDefault="00B718BE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C17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C19A1" w:rsidRPr="00BC17AC" w:rsidRDefault="00CC19A1" w:rsidP="00BC17AC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CC19A1" w:rsidRPr="00BC17AC" w:rsidSect="00A93CB8">
      <w:headerReference w:type="default" r:id="rId19"/>
      <w:pgSz w:w="11906" w:h="16838" w:code="9"/>
      <w:pgMar w:top="2160" w:right="1440" w:bottom="1440" w:left="2160" w:header="1440" w:footer="1440" w:gutter="0"/>
      <w:pgNumType w:start="1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46" w:rsidRDefault="00423146" w:rsidP="00A67C24">
      <w:r>
        <w:separator/>
      </w:r>
    </w:p>
  </w:endnote>
  <w:endnote w:type="continuationSeparator" w:id="0">
    <w:p w:rsidR="00423146" w:rsidRDefault="00423146" w:rsidP="00A6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46" w:rsidRDefault="00423146" w:rsidP="00A67C24">
      <w:r>
        <w:separator/>
      </w:r>
    </w:p>
  </w:footnote>
  <w:footnote w:type="continuationSeparator" w:id="0">
    <w:p w:rsidR="00423146" w:rsidRDefault="00423146" w:rsidP="00A6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728760"/>
      <w:docPartObj>
        <w:docPartGallery w:val="Page Numbers (Top of Page)"/>
        <w:docPartUnique/>
      </w:docPartObj>
    </w:sdtPr>
    <w:sdtEndPr/>
    <w:sdtContent>
      <w:p w:rsidR="00A67C24" w:rsidRPr="00E07F09" w:rsidRDefault="009600C2" w:rsidP="007D4419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E07F0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A32EBA" w:rsidRPr="00E07F09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A32EBA" w:rsidRPr="00E07F09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="00A32EBA" w:rsidRPr="00E07F09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E07F0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259BC" w:rsidRPr="001259BC">
          <w:rPr>
            <w:rFonts w:asciiTheme="majorBidi" w:hAnsiTheme="majorBidi" w:cs="Angsana New"/>
            <w:noProof/>
            <w:sz w:val="32"/>
            <w:szCs w:val="32"/>
            <w:lang w:val="th-TH"/>
          </w:rPr>
          <w:t>132</w:t>
        </w:r>
        <w:r w:rsidRPr="00E07F0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52961"/>
    <w:multiLevelType w:val="hybridMultilevel"/>
    <w:tmpl w:val="FAEA6B5A"/>
    <w:lvl w:ilvl="0" w:tplc="7DF485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D4"/>
    <w:rsid w:val="00052CD4"/>
    <w:rsid w:val="001259BC"/>
    <w:rsid w:val="001338B5"/>
    <w:rsid w:val="00135708"/>
    <w:rsid w:val="001D0937"/>
    <w:rsid w:val="0020480C"/>
    <w:rsid w:val="00224761"/>
    <w:rsid w:val="00282FD4"/>
    <w:rsid w:val="002A3BC7"/>
    <w:rsid w:val="002D0F2D"/>
    <w:rsid w:val="002E7998"/>
    <w:rsid w:val="003F6E7B"/>
    <w:rsid w:val="00403B32"/>
    <w:rsid w:val="00423146"/>
    <w:rsid w:val="0047097E"/>
    <w:rsid w:val="004F65E8"/>
    <w:rsid w:val="005202C0"/>
    <w:rsid w:val="00553450"/>
    <w:rsid w:val="0059322C"/>
    <w:rsid w:val="00620B53"/>
    <w:rsid w:val="00654277"/>
    <w:rsid w:val="00697B51"/>
    <w:rsid w:val="006C4115"/>
    <w:rsid w:val="00705D3B"/>
    <w:rsid w:val="00725B5A"/>
    <w:rsid w:val="007D4419"/>
    <w:rsid w:val="007F2596"/>
    <w:rsid w:val="0085083E"/>
    <w:rsid w:val="008522DC"/>
    <w:rsid w:val="008D4385"/>
    <w:rsid w:val="008E3B69"/>
    <w:rsid w:val="009600C2"/>
    <w:rsid w:val="009618B8"/>
    <w:rsid w:val="00974510"/>
    <w:rsid w:val="00A15076"/>
    <w:rsid w:val="00A209F1"/>
    <w:rsid w:val="00A32EBA"/>
    <w:rsid w:val="00A67C24"/>
    <w:rsid w:val="00A93CB8"/>
    <w:rsid w:val="00AE63DA"/>
    <w:rsid w:val="00AE6BD3"/>
    <w:rsid w:val="00B32148"/>
    <w:rsid w:val="00B718BE"/>
    <w:rsid w:val="00BC17AC"/>
    <w:rsid w:val="00BE6DBA"/>
    <w:rsid w:val="00C5143F"/>
    <w:rsid w:val="00CC19A1"/>
    <w:rsid w:val="00CE43D1"/>
    <w:rsid w:val="00D43971"/>
    <w:rsid w:val="00D650A0"/>
    <w:rsid w:val="00DA44C6"/>
    <w:rsid w:val="00E07F09"/>
    <w:rsid w:val="00E73C02"/>
    <w:rsid w:val="00E83E06"/>
    <w:rsid w:val="00E85B1C"/>
    <w:rsid w:val="00F14679"/>
    <w:rsid w:val="00F21338"/>
    <w:rsid w:val="00F47F8E"/>
    <w:rsid w:val="00F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C2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67C24"/>
  </w:style>
  <w:style w:type="paragraph" w:styleId="a6">
    <w:name w:val="footer"/>
    <w:basedOn w:val="a"/>
    <w:link w:val="a7"/>
    <w:uiPriority w:val="99"/>
    <w:unhideWhenUsed/>
    <w:rsid w:val="00A67C2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67C24"/>
  </w:style>
  <w:style w:type="paragraph" w:styleId="a8">
    <w:name w:val="List Paragraph"/>
    <w:basedOn w:val="a"/>
    <w:uiPriority w:val="34"/>
    <w:qFormat/>
    <w:rsid w:val="00B718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18B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718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C2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67C24"/>
  </w:style>
  <w:style w:type="paragraph" w:styleId="a6">
    <w:name w:val="footer"/>
    <w:basedOn w:val="a"/>
    <w:link w:val="a7"/>
    <w:uiPriority w:val="99"/>
    <w:unhideWhenUsed/>
    <w:rsid w:val="00A67C2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67C24"/>
  </w:style>
  <w:style w:type="paragraph" w:styleId="a8">
    <w:name w:val="List Paragraph"/>
    <w:basedOn w:val="a"/>
    <w:uiPriority w:val="34"/>
    <w:qFormat/>
    <w:rsid w:val="00B718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18B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718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3449-FEBE-4BBD-A0D7-F0996BC2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8</cp:revision>
  <cp:lastPrinted>2017-09-24T05:28:00Z</cp:lastPrinted>
  <dcterms:created xsi:type="dcterms:W3CDTF">2017-06-20T04:15:00Z</dcterms:created>
  <dcterms:modified xsi:type="dcterms:W3CDTF">2017-09-24T05:28:00Z</dcterms:modified>
</cp:coreProperties>
</file>