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F5D7" w14:textId="4F3157EF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 New" w:eastAsia="AngsanaNew-Bold" w:hAnsi="TH Sarabun New" w:cs="TH Sarabun New"/>
          <w:b/>
          <w:bCs/>
          <w:color w:val="000000" w:themeColor="text1"/>
          <w:sz w:val="40"/>
          <w:szCs w:val="40"/>
        </w:rPr>
      </w:pPr>
      <w:r w:rsidRPr="00EC3942">
        <w:rPr>
          <w:rFonts w:ascii="TH Sarabun New" w:eastAsia="AngsanaNew-Bold" w:hAnsi="TH Sarabun New" w:cs="TH Sarabun New"/>
          <w:b/>
          <w:bCs/>
          <w:color w:val="000000" w:themeColor="text1"/>
          <w:sz w:val="40"/>
          <w:szCs w:val="40"/>
          <w:cs/>
        </w:rPr>
        <w:t>บทที่</w:t>
      </w:r>
      <w:r w:rsidR="000E6A13" w:rsidRPr="00EC3942">
        <w:rPr>
          <w:rFonts w:ascii="TH Sarabun New" w:eastAsia="AngsanaNew-Bold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Pr="00EC3942">
        <w:rPr>
          <w:rFonts w:ascii="TH Sarabun New" w:eastAsia="AngsanaNew-Bold" w:hAnsi="TH Sarabun New" w:cs="TH Sarabun New"/>
          <w:b/>
          <w:bCs/>
          <w:color w:val="000000" w:themeColor="text1"/>
          <w:sz w:val="40"/>
          <w:szCs w:val="40"/>
        </w:rPr>
        <w:t>3</w:t>
      </w:r>
    </w:p>
    <w:p w14:paraId="49EC8362" w14:textId="77777777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 New" w:eastAsia="AngsanaNew" w:hAnsi="TH Sarabun New" w:cs="TH Sarabun New"/>
          <w:color w:val="000000" w:themeColor="text1"/>
          <w:sz w:val="40"/>
          <w:szCs w:val="40"/>
        </w:rPr>
      </w:pPr>
      <w:r w:rsidRPr="00EC3942">
        <w:rPr>
          <w:rFonts w:ascii="TH Sarabun New" w:eastAsia="AngsanaNew-Bold" w:hAnsi="TH Sarabun New" w:cs="TH Sarabun New"/>
          <w:b/>
          <w:bCs/>
          <w:color w:val="000000" w:themeColor="text1"/>
          <w:sz w:val="40"/>
          <w:szCs w:val="40"/>
          <w:cs/>
        </w:rPr>
        <w:t>วิธีดำเนิน</w:t>
      </w:r>
      <w:bookmarkStart w:id="0" w:name="_GoBack"/>
      <w:bookmarkEnd w:id="0"/>
      <w:r w:rsidRPr="00EC3942">
        <w:rPr>
          <w:rFonts w:ascii="TH Sarabun New" w:eastAsia="AngsanaNew-Bold" w:hAnsi="TH Sarabun New" w:cs="TH Sarabun New"/>
          <w:b/>
          <w:bCs/>
          <w:color w:val="000000" w:themeColor="text1"/>
          <w:sz w:val="40"/>
          <w:szCs w:val="40"/>
          <w:cs/>
        </w:rPr>
        <w:t>การวิจัย</w:t>
      </w:r>
    </w:p>
    <w:p w14:paraId="721D1B58" w14:textId="70640E88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14:paraId="498E7476" w14:textId="77777777" w:rsidR="000E6A13" w:rsidRPr="00EC3942" w:rsidRDefault="000E6A13" w:rsidP="00DC60AF">
      <w:pPr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7A7E2354" w14:textId="77777777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การวิจัยครั้งนี้ผู้วิจัยเสนอวิธีการดำเนินการวิจัยดังรายละเอียดต่อไปนี้</w:t>
      </w:r>
    </w:p>
    <w:p w14:paraId="14D2DEC5" w14:textId="6B69A132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ประชากรและกลุ่มตัวอย่าง</w:t>
      </w:r>
    </w:p>
    <w:p w14:paraId="51BEDBAE" w14:textId="4F1A2261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14:paraId="4C96B938" w14:textId="46C44BFE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3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การสร้างและหาคุณภาพของเครื่องมือ</w:t>
      </w:r>
    </w:p>
    <w:p w14:paraId="181629CA" w14:textId="7E0BD536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4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การเก็บรวบรวมข้อมูล</w:t>
      </w:r>
    </w:p>
    <w:p w14:paraId="5450B4F4" w14:textId="2E5589DF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การวิเคราะห์ข้อมูล</w:t>
      </w:r>
    </w:p>
    <w:p w14:paraId="1E34FC5B" w14:textId="131A9325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-Bold" w:hAnsi="TH Sarabun New" w:cs="TH Sarabun New"/>
          <w:b/>
          <w:bCs/>
          <w:color w:val="000000" w:themeColor="text1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6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14:paraId="1845B74B" w14:textId="77777777" w:rsidR="00DC60AF" w:rsidRPr="00EC3942" w:rsidRDefault="00DC60AF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</w:rPr>
      </w:pPr>
    </w:p>
    <w:p w14:paraId="18ACA622" w14:textId="21F518CE" w:rsidR="00414710" w:rsidRPr="00EC3942" w:rsidRDefault="00DC60AF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-Bold" w:hAnsi="TH Sarabun New" w:cs="TH Sarabun New" w:hint="cs"/>
          <w:b/>
          <w:bCs/>
          <w:color w:val="000000" w:themeColor="text1"/>
          <w:cs/>
        </w:rPr>
        <w:t>3.1</w:t>
      </w:r>
      <w:r w:rsidRPr="00EC3942">
        <w:rPr>
          <w:rFonts w:ascii="TH Sarabun New" w:eastAsia="AngsanaNew-Bold" w:hAnsi="TH Sarabun New" w:cs="TH Sarabun New"/>
          <w:b/>
          <w:bCs/>
          <w:color w:val="000000" w:themeColor="text1"/>
          <w:cs/>
        </w:rPr>
        <w:tab/>
      </w:r>
      <w:r w:rsidR="00256C13" w:rsidRPr="00EC3942">
        <w:rPr>
          <w:rFonts w:ascii="TH Sarabun New" w:eastAsia="AngsanaNew-Bold" w:hAnsi="TH Sarabun New" w:cs="TH Sarabun New"/>
          <w:b/>
          <w:bCs/>
          <w:color w:val="000000" w:themeColor="text1"/>
          <w:cs/>
        </w:rPr>
        <w:t>ประชากรและกลุ่มตัวอย่าง</w:t>
      </w:r>
    </w:p>
    <w:p w14:paraId="48F51CBE" w14:textId="77777777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14:paraId="735D4D2D" w14:textId="0E881FEB" w:rsidR="00414710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ประชากร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นักเรียนชั้นมัธยมศึกษาปีที่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สังกัดสำนักงานเขตพื้นที่การศึกษา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มัธยมศึกษา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เขต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ภาคเรียนที่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ปีการศึกษา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255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จำนวน</w:t>
      </w:r>
      <w:r w:rsidR="00535909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1,4</w:t>
      </w:r>
      <w:r w:rsidR="000C6034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23</w:t>
      </w:r>
      <w:r w:rsidR="00535909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จาก</w:t>
      </w:r>
      <w:r w:rsidR="006C287D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</w:t>
      </w:r>
      <w:r w:rsidR="005D5829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52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</w:t>
      </w:r>
    </w:p>
    <w:p w14:paraId="37084C14" w14:textId="32CE4A10" w:rsidR="005B0FAB" w:rsidRPr="00EC3942" w:rsidRDefault="0041471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กลุ่มตัวอย่าง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นักเรียนชั้นมัธยมศึกษาปีที่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สังกัดสำนักงานเขตพื้นที่การศึกษา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มัธยมศึกษา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เขต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ภาคเรียนที่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ปีการศึกษา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255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จำนวน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C6034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6C287D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ได้มา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กำหนดกลุ่มตัวอย่างจากตาราง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Taro Yamane 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ที่ระดับความเชื่อมมั่นร้อยละ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95 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(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sym w:font="Symbol" w:char="F061"/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= 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0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05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</w:t>
      </w:r>
      <w:r w:rsidR="00DC60A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โดยวิธีการสุ่มแบบหลายขั้นตอน (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Multi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stage Random Sampling</w:t>
      </w:r>
      <w:r w:rsidR="000C603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 ดังนี้</w:t>
      </w:r>
      <w:r w:rsidR="000A57D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มีลำดับขั้นการ</w:t>
      </w:r>
      <w:r w:rsidR="006C287D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  <w:lang w:val="th-TH"/>
        </w:rPr>
        <w:t>สุ่ม</w:t>
      </w:r>
      <w:r w:rsidR="00DC60A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กลุ่มตัวอย่าง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</w:p>
    <w:p w14:paraId="3EC2C242" w14:textId="05C710E2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ขั้นที่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กำหนดขนาดของกลุ่มตัวอย่างโดยใช้เกณฑ์ของ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นงลักษณ์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วิรัชชัย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57176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2542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DC60A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น.</w:t>
      </w:r>
      <w:r w:rsidR="002E11B9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54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C60A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อ้าง</w:t>
      </w:r>
      <w:r w:rsidR="00DC60A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ถึงใน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Lindeman,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Merenda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and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Gold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1980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DC60A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p</w:t>
      </w:r>
      <w:r w:rsidR="00DC60A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.</w:t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163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ให้กฎว่าขนาดของกลุ่มตัวอย่างและจำนวนพารามิเตอร์ควรจะอยู่ในอัตราส่วน </w:t>
      </w:r>
      <w:r w:rsidR="006C287D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ต่อ</w:t>
      </w:r>
      <w:r w:rsidR="002E11B9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C287D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1</w:t>
      </w:r>
      <w:r w:rsidR="002E11B9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ในการทดสอบสมมติฐาน และมีความสอดคล้องกลมกลืนกับข้อมูลเชิงประจักษ์ มีวิธีการสุ่มของกลุ่มตัวอย่าง</w:t>
      </w:r>
    </w:p>
    <w:p w14:paraId="0ED913FE" w14:textId="092F91C6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DC60A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ขั้นที่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4659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ใช้กลุ่มโรงเรียน (สหวิทยาเขต)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เป็นหน่วยในการสุ่ม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สหวิทยาเขต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จากทั้งหมด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C3699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สหวิทยาเขต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มีจำนวนโรงเรียน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52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</w:t>
      </w:r>
      <w:r w:rsidR="006C287D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  <w:lang w:val="th-TH"/>
        </w:rPr>
        <w:t>เรียน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ประกอบด้วย โรงเรียนขนาดใหญ่พิเศษ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</w:t>
      </w:r>
      <w:r w:rsidR="00C3699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เรียน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ขนาดใหญ่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</w:t>
      </w:r>
      <w:r w:rsidR="00C3699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เรียน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ขนาดกลาง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3699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ไม่มีโรงเรียนขนาดเล็ก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โดยแบ่งขนาดของโรงเรียนใช้เกณฑ์กรมสามัญศึกษา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กระทรวงศึกษาธิการ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2545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โรงเรียนขนาดใหญ่พิเศษ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โรงเรียนที่มีจำนวนนักเรียนตั้งแต่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2,500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คนขึ้นไป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โรงเรียนขนาดใหญ่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โรงเรียนที่มีจำนวนนักเรียนตั้งแต่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1,500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2,449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โรงเรียนขนาดกลาง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 โรงเรียนที่มีจำนวนนักเรียน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500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1,499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และโรงเรียน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ขนาดเล็ก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โรงเรียนที่มีจำนวนนักเรียน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499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</w:t>
      </w:r>
    </w:p>
    <w:p w14:paraId="21653FB9" w14:textId="13362A6F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ขั้นที่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สุ่มโรงเรียนด้วยวิธีการสุ่มแบบแบ่งชั้น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Stratified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Random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Sampling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โดยใช้ขนาดของโรงเรียนเป็นชั้นในการสุ่ม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ร้อยละ 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ได้จำนวนโรงเรียนทั้งสิ้น </w:t>
      </w:r>
      <w:r w:rsidR="0056574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 ประกอบ</w:t>
      </w:r>
      <w:r w:rsidR="00780F7C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ด้วย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28F6D4E" w14:textId="0BAC5887" w:rsidR="00256C13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ขั้นที่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ใช้ห้องเรียนเป็นหน่วยการสุ่ม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สุ่มห้องเรียนจากแต่ละโรงเรียนด้วยวิธีสุ่ม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อย่างง่าย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Simple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Random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Sampling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โดยสุ่มโรงเรียนขนาดใหญ่พิเศษ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โรงเรียนขนาดใหญ่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โรงละห้อง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โรงเรียนขนาดกลาง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ห้องละ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40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 ถ้ามีนักเรียนไม่ถึง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40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 ก็นำมาทั้งหมด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ได้จำนวน</w:t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กลุ่มตัวอย่าง </w:t>
      </w:r>
      <w:r w:rsidR="00FB0E91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6C287D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61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="004F379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ดังตาราง</w:t>
      </w:r>
      <w:r w:rsidR="006A5936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ที่</w:t>
      </w:r>
      <w:r w:rsidR="004F379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A5936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3.1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083FD4F" w14:textId="77777777" w:rsidR="004F3796" w:rsidRPr="00EC3942" w:rsidRDefault="004F3796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14:paraId="030511DB" w14:textId="77777777" w:rsidR="006A5936" w:rsidRPr="00EC3942" w:rsidRDefault="004F3796" w:rsidP="00DC60AF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24"/>
          <w:szCs w:val="32"/>
        </w:rPr>
      </w:pPr>
      <w:r w:rsidRPr="00EC3942">
        <w:rPr>
          <w:rFonts w:ascii="TH Sarabun New" w:eastAsia="AngsanaNew" w:hAnsi="TH Sarabun New" w:cs="TH Sarabun New"/>
          <w:b/>
          <w:bCs/>
          <w:color w:val="000000" w:themeColor="text1"/>
          <w:sz w:val="24"/>
          <w:szCs w:val="32"/>
          <w:cs/>
        </w:rPr>
        <w:t>ตาราง</w:t>
      </w:r>
      <w:r w:rsidR="006A5936" w:rsidRPr="00EC3942">
        <w:rPr>
          <w:rFonts w:ascii="TH Sarabun New" w:eastAsia="AngsanaNew" w:hAnsi="TH Sarabun New" w:cs="TH Sarabun New" w:hint="cs"/>
          <w:b/>
          <w:bCs/>
          <w:color w:val="000000" w:themeColor="text1"/>
          <w:sz w:val="24"/>
          <w:szCs w:val="32"/>
          <w:cs/>
        </w:rPr>
        <w:t>ที่</w:t>
      </w:r>
      <w:r w:rsidRPr="00EC3942">
        <w:rPr>
          <w:rFonts w:ascii="TH Sarabun New" w:eastAsia="AngsanaNew" w:hAnsi="TH Sarabun New" w:cs="TH Sarabun New"/>
          <w:b/>
          <w:bCs/>
          <w:color w:val="000000" w:themeColor="text1"/>
          <w:sz w:val="24"/>
          <w:szCs w:val="32"/>
          <w:cs/>
        </w:rPr>
        <w:t xml:space="preserve"> </w:t>
      </w:r>
      <w:r w:rsidR="006A5936" w:rsidRPr="00EC3942">
        <w:rPr>
          <w:rFonts w:ascii="TH Sarabun New" w:eastAsia="AngsanaNew" w:hAnsi="TH Sarabun New" w:cs="TH Sarabun New" w:hint="cs"/>
          <w:b/>
          <w:bCs/>
          <w:color w:val="000000" w:themeColor="text1"/>
          <w:sz w:val="24"/>
          <w:szCs w:val="32"/>
          <w:cs/>
        </w:rPr>
        <w:t>3.1</w:t>
      </w:r>
    </w:p>
    <w:p w14:paraId="44069043" w14:textId="6496AA03" w:rsidR="004F3796" w:rsidRPr="00EC3942" w:rsidRDefault="004F3796" w:rsidP="00DC60AF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</w:pPr>
      <w:bookmarkStart w:id="1" w:name="_Hlk487098970"/>
      <w:r w:rsidRPr="00EC394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จำนวนกลุ่มตัวอย่างที่ใช้ในการเก็บข้อมูล</w:t>
      </w:r>
      <w:bookmarkEnd w:id="1"/>
    </w:p>
    <w:tbl>
      <w:tblPr>
        <w:tblW w:w="83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2935"/>
        <w:gridCol w:w="1496"/>
      </w:tblGrid>
      <w:tr w:rsidR="00EC3942" w:rsidRPr="00EC3942" w14:paraId="352E44B2" w14:textId="77777777" w:rsidTr="00864836">
        <w:trPr>
          <w:trHeight w:val="702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B2770DE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สหวิทยาเขต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321B311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5EDF526A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โรงเรียนที่สุ่มได้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699209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451441D4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กลุ่มตัวอย่าง</w:t>
            </w:r>
          </w:p>
        </w:tc>
      </w:tr>
      <w:tr w:rsidR="00EC3942" w:rsidRPr="00EC3942" w14:paraId="3620C974" w14:textId="77777777" w:rsidTr="00864836">
        <w:trPr>
          <w:trHeight w:val="496"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4B0E42F8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นวลจันทร์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D2C09EB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bottom w:val="nil"/>
            </w:tcBorders>
            <w:vAlign w:val="center"/>
          </w:tcPr>
          <w:p w14:paraId="1D8576CE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รัตนโกสินทร์สมโภชบางเขน</w:t>
            </w:r>
          </w:p>
        </w:tc>
        <w:tc>
          <w:tcPr>
            <w:tcW w:w="1496" w:type="dxa"/>
            <w:tcBorders>
              <w:bottom w:val="nil"/>
            </w:tcBorders>
          </w:tcPr>
          <w:p w14:paraId="242B8F2F" w14:textId="7777777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21</w:t>
            </w:r>
          </w:p>
        </w:tc>
      </w:tr>
      <w:tr w:rsidR="00EC3942" w:rsidRPr="00EC3942" w14:paraId="7EE21D72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758AB86B" w14:textId="4767E288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วิภาวดี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5D1E8A4" w14:textId="776A58FD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40D6BA83" w14:textId="45E4DD18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ดอนเมืองจาตุรจินดา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8BE12C1" w14:textId="7802ACDE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EC3942" w:rsidRPr="00EC3942" w14:paraId="53E3E664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363302F5" w14:textId="19AEC7F9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รัชโยธิน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E052EF8" w14:textId="613A50BB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07E7C241" w14:textId="1537F565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จันทร์หุ่นบำเพ็ญ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113E924" w14:textId="1ECDE6E8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EC3942" w:rsidRPr="00EC3942" w14:paraId="6B348199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66782138" w14:textId="5C200322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ศรีนครินทร์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99F3D6F" w14:textId="532519AD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5D0487DD" w14:textId="5156D205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เตรียมอุดมศึกษาพัฒนาการ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1DD2080" w14:textId="0AC3F14C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43</w:t>
            </w:r>
          </w:p>
        </w:tc>
      </w:tr>
      <w:tr w:rsidR="00EC3942" w:rsidRPr="00EC3942" w14:paraId="6561C295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3F7AC222" w14:textId="050C6D94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วังทองหลาง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3766CF0" w14:textId="48D46F3A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513E242E" w14:textId="18BBE135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บดินทรเดชา (สิงห์ สิงหเสนี)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7FECF41" w14:textId="7ABB7F9F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41</w:t>
            </w:r>
          </w:p>
        </w:tc>
      </w:tr>
      <w:tr w:rsidR="00EC3942" w:rsidRPr="00EC3942" w14:paraId="682C8C5F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058124DD" w14:textId="061C0102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กรุงเทพตะวันออก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66FEA2E" w14:textId="7B5F6225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4E77D3E2" w14:textId="15451D08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นวมินทราชินูทิศ เบญจมราชาลัย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6085187" w14:textId="17776B7D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23</w:t>
            </w:r>
          </w:p>
        </w:tc>
      </w:tr>
      <w:tr w:rsidR="00EC3942" w:rsidRPr="00EC3942" w14:paraId="0E16FF58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7D69646A" w14:textId="5B635AFF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เสรีไทย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F3E33DD" w14:textId="0DA6D882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20587AC8" w14:textId="0DC1BF5A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สตรีเศรษฐบุตรบำเพ็ญ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D6B07CB" w14:textId="4B3AEC84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23</w:t>
            </w:r>
          </w:p>
        </w:tc>
      </w:tr>
      <w:tr w:rsidR="00EC3942" w:rsidRPr="00EC3942" w14:paraId="326E9517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2BA17E35" w14:textId="2E907399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เบญจบูรพา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D7386C0" w14:textId="76AF80C8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0405693E" w14:textId="5CD68B8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เทพศิรินทร์ร่มเกล้า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EA31BCE" w14:textId="1A55D393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32</w:t>
            </w:r>
          </w:p>
        </w:tc>
      </w:tr>
      <w:tr w:rsidR="00EC3942" w:rsidRPr="00EC3942" w14:paraId="6541371C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5B7FFA2D" w14:textId="69A25ECE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จตุรวิทย์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7AD7F17" w14:textId="151BEBB7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35F18107" w14:textId="6B2E8E04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กุนนทีรุทธารามวิทยาคม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CEFC40F" w14:textId="740B14AE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EC3942" w:rsidRPr="00EC3942" w14:paraId="39AD572F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4B920083" w14:textId="68254055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ราชนครินทร์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2A7C54" w14:textId="7821F715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67F07B14" w14:textId="4A10EAA6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ยานนาเวศวิทยาคม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FAEA2EF" w14:textId="0606AC43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EC3942" w:rsidRPr="00EC3942" w14:paraId="3440AE25" w14:textId="77777777" w:rsidTr="00864836">
        <w:trPr>
          <w:trHeight w:val="496"/>
          <w:jc w:val="center"/>
        </w:trPr>
        <w:tc>
          <w:tcPr>
            <w:tcW w:w="1890" w:type="dxa"/>
            <w:tcBorders>
              <w:top w:val="nil"/>
            </w:tcBorders>
          </w:tcPr>
          <w:p w14:paraId="75EE0653" w14:textId="490B4488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เบญจศิริ</w:t>
            </w:r>
          </w:p>
        </w:tc>
        <w:tc>
          <w:tcPr>
            <w:tcW w:w="1980" w:type="dxa"/>
            <w:tcBorders>
              <w:top w:val="nil"/>
            </w:tcBorders>
          </w:tcPr>
          <w:p w14:paraId="47759DFB" w14:textId="5050E61A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2935" w:type="dxa"/>
            <w:tcBorders>
              <w:top w:val="nil"/>
            </w:tcBorders>
          </w:tcPr>
          <w:p w14:paraId="063A7B88" w14:textId="4A986556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สายน้ำผึ้ง ในพระอุปถัมภ์ ฯ</w:t>
            </w:r>
          </w:p>
        </w:tc>
        <w:tc>
          <w:tcPr>
            <w:tcW w:w="1496" w:type="dxa"/>
            <w:tcBorders>
              <w:top w:val="nil"/>
            </w:tcBorders>
          </w:tcPr>
          <w:p w14:paraId="0CA1BF9D" w14:textId="537471AD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28</w:t>
            </w:r>
          </w:p>
        </w:tc>
      </w:tr>
      <w:tr w:rsidR="00BF2412" w:rsidRPr="00EC3942" w14:paraId="064F5C37" w14:textId="77777777" w:rsidTr="006A5936">
        <w:trPr>
          <w:trHeight w:val="496"/>
          <w:jc w:val="center"/>
        </w:trPr>
        <w:tc>
          <w:tcPr>
            <w:tcW w:w="6805" w:type="dxa"/>
            <w:gridSpan w:val="3"/>
          </w:tcPr>
          <w:p w14:paraId="7FA4B445" w14:textId="6E1AC73F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6" w:type="dxa"/>
          </w:tcPr>
          <w:p w14:paraId="6CA4B8B8" w14:textId="145A9F3F" w:rsidR="00BF2412" w:rsidRPr="00EC3942" w:rsidRDefault="00BF2412" w:rsidP="006A5936">
            <w:pPr>
              <w:pStyle w:val="NoSpacing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C39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261</w:t>
            </w:r>
          </w:p>
        </w:tc>
      </w:tr>
    </w:tbl>
    <w:p w14:paraId="31638E1D" w14:textId="77777777" w:rsidR="000A2556" w:rsidRPr="00EC3942" w:rsidRDefault="000A255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6A43E9C7" w14:textId="77777777" w:rsidR="006A5936" w:rsidRPr="00EC3942" w:rsidRDefault="006A593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7692D1A3" w14:textId="77777777" w:rsidR="006A5936" w:rsidRPr="00EC3942" w:rsidRDefault="006A593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1034413F" w14:textId="77777777" w:rsidR="006A5936" w:rsidRPr="00EC3942" w:rsidRDefault="006A593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358EC96A" w14:textId="03EFF456" w:rsidR="005B0FAB" w:rsidRPr="00EC3942" w:rsidRDefault="006A593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 w:hint="cs"/>
          <w:b/>
          <w:bCs/>
          <w:color w:val="000000" w:themeColor="text1"/>
          <w:cs/>
        </w:rPr>
        <w:lastRenderedPageBreak/>
        <w:t>3.2</w:t>
      </w:r>
      <w:r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ab/>
      </w:r>
      <w:r w:rsidR="00BF2412"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>เ</w:t>
      </w:r>
      <w:r w:rsidR="00256C13"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>ครื่องมือที่ใช้ในการวิจัย</w:t>
      </w:r>
    </w:p>
    <w:p w14:paraId="26F34501" w14:textId="77777777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14:paraId="65A43A16" w14:textId="77777777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เครื่องมือที่ใช้ในการวิจัยครั้งนี้</w:t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2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ฉบับ คือ</w:t>
      </w:r>
    </w:p>
    <w:p w14:paraId="21839DA1" w14:textId="3B7BB7A6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แบบวัดความมีวินัยในตนเองแบบสถานการณ์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จำนวน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30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F850FE5" w14:textId="6FDE0676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แบบวัดปัจจัยที่มีอิทธิพลความมีวินัยแบบมาตราส่วนประมาณค่า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5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ระดับ</w:t>
      </w:r>
      <w:r w:rsidR="006A5936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จำนวน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10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 โดยแบ่งเป็น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5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 ดังนี้</w:t>
      </w:r>
    </w:p>
    <w:p w14:paraId="45C0CC01" w14:textId="36C0638A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ลักษณะมุ่งอนาคต จำนวน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15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</w:t>
      </w:r>
    </w:p>
    <w:p w14:paraId="02C17FDB" w14:textId="34F04F0D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ความเชื่ออำนาจในตน จำนวน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20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</w:t>
      </w:r>
    </w:p>
    <w:p w14:paraId="3C63D640" w14:textId="05E94FF5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แรงจูงใจใฝ่สัมฤทธิ์ จำนวน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30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</w:t>
      </w:r>
    </w:p>
    <w:p w14:paraId="636CFEAC" w14:textId="11D41975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บรรยากาศในชั้นเรียน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จำนวน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15</w:t>
      </w:r>
      <w:r w:rsidR="004607F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</w:t>
      </w:r>
    </w:p>
    <w:p w14:paraId="0F241769" w14:textId="71D49529" w:rsidR="005B0FAB" w:rsidRPr="00EC3942" w:rsidRDefault="005B0FAB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C10A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ความสัมพันธ์ในครอบครัว จำนวน </w:t>
      </w:r>
      <w:r w:rsidR="00E4177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24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ข้อ</w:t>
      </w:r>
    </w:p>
    <w:p w14:paraId="036B4CB2" w14:textId="77777777" w:rsidR="006A5936" w:rsidRPr="00EC3942" w:rsidRDefault="006A5936" w:rsidP="006A5936">
      <w:pPr>
        <w:rPr>
          <w:color w:val="000000" w:themeColor="text1"/>
        </w:rPr>
      </w:pPr>
    </w:p>
    <w:p w14:paraId="4D64F816" w14:textId="46B3E343" w:rsidR="00256C13" w:rsidRPr="00EC3942" w:rsidRDefault="006A5936" w:rsidP="006A59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</w:rPr>
      </w:pPr>
      <w:r w:rsidRPr="00EC394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3.3</w:t>
      </w:r>
      <w:r w:rsidRPr="00EC3942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256C13" w:rsidRPr="00EC3942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>การสร้างและ</w:t>
      </w:r>
      <w:r w:rsidR="000A2556" w:rsidRPr="00EC3942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>การ</w:t>
      </w:r>
      <w:r w:rsidR="00256C13" w:rsidRPr="00EC3942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>หาคุณภาพของเครื่องมือ</w:t>
      </w:r>
    </w:p>
    <w:p w14:paraId="33F8E6DE" w14:textId="77777777" w:rsidR="00073F7A" w:rsidRPr="00EC3942" w:rsidRDefault="00073F7A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3004AE54" w14:textId="3F09384F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มีขั้นตอนการสร้างและหาคุณภาพ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</w:p>
    <w:p w14:paraId="57744CD5" w14:textId="33D3529E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ศึกษาเอกสาร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ตำรา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บทความ และงานวิจัยที่เกี่ยวข้องกับแบบวัด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เพื่อวิเคราะห์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คุณลักษณะขอบข่ายและจุดประสงค์ของการวัด</w:t>
      </w:r>
    </w:p>
    <w:p w14:paraId="1F5BA73F" w14:textId="68A2D4DC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C4B2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ศึกษานิยามศัพท์เฉพาะของแบบวัดแต่ละตอน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เพื่อใช้ในการสร้างแบบวัด</w:t>
      </w:r>
    </w:p>
    <w:p w14:paraId="5C749BE5" w14:textId="3A6476D7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C4B2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สร้างแบบวัด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ผู้วิจัยสร้างแบบวัดเองและปรับปรุงพัฒนาแบบวัดที่มีค่าความเชื่อมั่น</w:t>
      </w:r>
      <w:r w:rsidR="008648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648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            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ในระดับที่ยอมรับได้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มาปรับเข้ากับแบบวัดที่ผู้วิจัยสร้างขึ้นตามนิยามปฏิบัติการและความเหมาะสมกับกลุ่มตัวอย่าง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</w:p>
    <w:p w14:paraId="79C5F607" w14:textId="4875B4D6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ฉบับที่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แบบวัดความมีวินัยในตนเอง</w:t>
      </w:r>
    </w:p>
    <w:p w14:paraId="6449E04D" w14:textId="30EDD19B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ผู้วิจัยได้สร้างแบบวัดความมีวินัยในตนเอง</w:t>
      </w:r>
      <w:r w:rsidR="004F2EC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เป็นแบบสถานการณ์โดยแยกเป็นตัวแปรสังเกตได้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ตัวแปร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การปฏิบัติตามระเบียบของสังคม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ความเชื่อมั่นในตนเอง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การพึ่งตนเอง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การควบคุมอารมณ์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ความอดทน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</w:p>
    <w:p w14:paraId="139AE922" w14:textId="13473824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ฉบับที่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แบบวัดปัจจัยที่มีอิทธิพลต่อความมีวินัยในตนเองแยกเป็น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</w:t>
      </w:r>
    </w:p>
    <w:p w14:paraId="7E362502" w14:textId="1A85D7FB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ด้านลักษณะมุ่งอนาคต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DEDD51A" w14:textId="48346B29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ผู้วิจัยได้สร้างแบบวัดลักษณะมุ่งอนาคต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เป็นแบบวัดชนิดมาตราส่วนประมาณค่า</w:t>
      </w:r>
      <w:r w:rsidR="004F2EC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Rating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Scale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ตามแนวคิดของ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Likert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ระดับ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มากที่สุด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มาก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น้อย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น้อยที่สุด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โดยแยกเป็นตัวแปรสังเกตได้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การคาดการณ์ไกล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การแก้ปัญหาและการวางแผน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การรู้จักรอคอย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และเพียรพยายาม</w:t>
      </w:r>
    </w:p>
    <w:p w14:paraId="02A06269" w14:textId="3399A59A" w:rsidR="006A5936" w:rsidRPr="00EC3942" w:rsidRDefault="00073F7A" w:rsidP="006A5936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="006A5936"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ด้านความเชื่ออำนาจในตนเป็นแบบวัดชนิดมาตราส่วนประมาณค่า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Rating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Scale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ตามแนวคิดของ</w:t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Likert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ระดับ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มากที่สุด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มาก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น้อย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น้อยที่สุด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โดยแยกเป็นตัวแปรสังเกตได้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การต่อต้านและการคล้อยตามของอิทธิพลของ</w:t>
      </w:r>
      <w:r w:rsidR="006A5936" w:rsidRPr="00EC394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สังคม การค้นหาข้อมูลและการทำงาน พฤติกรรมความสำเร็จและความสามารถ พฤติกรรมระหว่างบุคคล</w:t>
      </w:r>
    </w:p>
    <w:p w14:paraId="79C7BA85" w14:textId="7945B4C0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ด้านแรงจูงใจใฝ่สัมฤทธิ์</w:t>
      </w:r>
    </w:p>
    <w:p w14:paraId="601F47D9" w14:textId="64B7EC0D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A593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ผู้วิจัยได้สร้างแบบวัดแรงจูงใจใฝ่สัมฤทธิ์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เป็นแบบวัดชนิดมาตราส่วนประมาณค่า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Rating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Scale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ตามแนวคิดของ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Likert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ระดับ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มากที่สุด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มาก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น้อย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น้อยที่สุด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แยกเป็นตัวแปรสังเกตได้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กล้าเสี่ยงอย่างเหมาะสม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กระตือรือร้น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ความรับผิดชอบต่อตนเอง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ต้องการทราบผลของการตัดสินใจ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คาดการณ์ล่วงหน้า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มีทักษะในการจัดระบบงาน</w:t>
      </w:r>
    </w:p>
    <w:p w14:paraId="278BC203" w14:textId="6E4A770B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ด้านบรรยากาศในชั้นเรียน</w:t>
      </w:r>
    </w:p>
    <w:p w14:paraId="23A35223" w14:textId="45D2E37D" w:rsidR="00807430" w:rsidRPr="00EC3942" w:rsidRDefault="004C66C8" w:rsidP="007C315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ผู้วิจัยได้สร้างแบบวัดบรรยากาศในชั้นเรียน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เป็นแบบวัดชนิดมาตราส่วนประมาณค่า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Rating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Scale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ตามแนวคิดของ</w:t>
      </w:r>
      <w:r w:rsidR="007C3158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Likert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ระดับ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มากที่สุด</w:t>
      </w:r>
      <w:r w:rsidR="007C3158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C3158" w:rsidRPr="00EC394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มาก ปานกลาง  น้อย น้อยที่สุด แยกเป็นตัวแปรสังเกตได้ของตัวแปรแฝงบรรยากาศในชั้นเรียน คือ พฤติกรรมของครู ความสัมพันธ์ระหว่างครูกับนักเรียน  ความสัมพันธ์ระหว่างนักเรียนกับเพื่อน</w:t>
      </w:r>
    </w:p>
    <w:p w14:paraId="7EE84ABD" w14:textId="5838486B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ตอนที่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ความสัมพันธ์ในครอบครัว</w:t>
      </w:r>
    </w:p>
    <w:p w14:paraId="28009995" w14:textId="2F53E8A1" w:rsidR="00073F7A" w:rsidRPr="00EC3942" w:rsidRDefault="004C66C8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ab/>
      </w:r>
      <w:r w:rsidR="007C3158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ผู้วิจัยได้สร้างแบบวัดความสัมพันธ์ในครอบครัว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เป็นแบบวัดชนิดมาตราส่วนประมาณ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Rating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Scale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ตามแนวคิดของ</w:t>
      </w:r>
      <w:r w:rsidR="007C3158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Likert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</w:rPr>
        <w:t>5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ระดับ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คือ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มากที่สุด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มาก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ปานกลาง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น้อย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น้อยที่สุด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Cs w:val="32"/>
          <w:cs/>
        </w:rPr>
        <w:t>แยกเป็นตัวแปรสังเกตได้ของ</w:t>
      </w:r>
      <w:r w:rsidR="00256C13" w:rsidRPr="00EC3942">
        <w:rPr>
          <w:rFonts w:ascii="TH Sarabun New" w:eastAsia="AngsanaNew" w:hAnsi="TH Sarabun New" w:cs="TH Sarabun New"/>
          <w:color w:val="000000" w:themeColor="text1"/>
          <w:cs/>
        </w:rPr>
        <w:t>ตัวแปรแฝง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ความสัมพันธ์ในครอบครัว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การมีพันธะสัญญาต่อกัน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ความรักใคร่ชื่นชม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การสื่อสารในเชิงบวก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การใช้เวลาร่วมกัน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การมีจิตสำนึกที่ดี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ความสามารถในการแก้ไขปัญหาในครอบครัว</w:t>
      </w:r>
    </w:p>
    <w:p w14:paraId="125FDCC0" w14:textId="12DD2A3F" w:rsidR="007836BE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นำแบบวัดทั้ง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ฉบับ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ไปเสนอคณะกรรมการควบคุมวิทยานิพนธ์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เพื่อพิจารณา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ตรวจแก้ไขให้สมบูรณ์ยิ่งขึ้น</w:t>
      </w:r>
    </w:p>
    <w:p w14:paraId="0B9944E3" w14:textId="5CD600BB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นำแบบวัดที่ได้รับการแก้ไขจากคณะกรรมการควบคุมวิทยานิพนธ์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ให้ผู้เชี่ยวชาญตรวจสอบความเที่ยงตรงตามนิยาม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พิจารณาระหว่างนิยามเชิงปฏิบัติการกับข้อคำถามแต่ละข้อแล้วเลือกข้อคำถามที่มีค่าความเที่ยงตรง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ถึง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ถือว่าเป็นข้อคำถามที่นำไปใช้ได้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โดยมีผู้เชี่ยวชาญ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</w:p>
    <w:p w14:paraId="6C69ACC1" w14:textId="4EA18C63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1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ว่าที่ร้อยตรีอุดม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ถุงทรัพย์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รองผู้อำนายการโรงเรียนฝ่ายบุคคลากรและกิจการนักเรียน</w:t>
      </w:r>
      <w:r w:rsidR="00FE5E07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โรงเรียนบดินทรเดชา (สิงห์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สิงหเสนี)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ผู้เชี่ยวชาญ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ความถูกต้อง ด้านเนื้อหา ภาษา</w:t>
      </w:r>
    </w:p>
    <w:p w14:paraId="2693A043" w14:textId="77777777" w:rsidR="007C3158" w:rsidRPr="00EC3942" w:rsidRDefault="007C3158" w:rsidP="007C3158">
      <w:pPr>
        <w:rPr>
          <w:color w:val="000000" w:themeColor="text1"/>
        </w:rPr>
      </w:pPr>
    </w:p>
    <w:p w14:paraId="4CA3ED13" w14:textId="26A91C78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lastRenderedPageBreak/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2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ดร.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สุขุม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มูลเมือง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ผู้เชี่ยวชาญด้านการวิจัย</w:t>
      </w:r>
      <w:r w:rsidR="000C6034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หัวหน้าโครงการหลักดุษฎีบัณฑิตมหาวิทยาลัยกรุงเทพธนบุรี </w:t>
      </w:r>
    </w:p>
    <w:p w14:paraId="59B5ABF8" w14:textId="201A1FBE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3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ดร.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วันเพ็ญ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ผ่องกาย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ผู้เชี่ยวชาญด้านการวิจัย</w:t>
      </w:r>
      <w:r w:rsidR="000C6034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อดีตผู้อำนวยการสำนักวิจัยติดตามผล สำนักงานปลัดกระทรวศึกษาธิการ</w:t>
      </w:r>
    </w:p>
    <w:p w14:paraId="2B5312EA" w14:textId="59D1016E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4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ดร.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ณรงค์ศักดิ์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บุญยมาลิก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ผู้เชี่ยวชาญด้านวัดและประเมินผล</w:t>
      </w:r>
      <w:r w:rsidR="000C6034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สำนักวิจัยและประเมินผล สำนักงานการศึกษาเอกชน สำนักงานปลัดกระทรวงศึกษาธิการ</w:t>
      </w:r>
    </w:p>
    <w:p w14:paraId="1E258CA2" w14:textId="39FAE1AE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5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ดร.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พิกุล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เอกวรากุล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ผู้เชี่ยวชาญด้าน</w:t>
      </w:r>
      <w:r w:rsidR="001A7995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วัดและประเมินผล</w:t>
      </w:r>
      <w:r w:rsidR="000C6034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อาจารย์</w:t>
      </w:r>
      <w:r w:rsidR="00965BA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ประจำคณะศึกษาศาสตร์ มหาวิทยาลัยเกษตรศาสตร์</w:t>
      </w:r>
    </w:p>
    <w:p w14:paraId="44116AE8" w14:textId="0F63809A" w:rsidR="000A2556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วิเคราะห์ข้อมูลหาค่าดัชนีความสอดคล้องระหว่างข้อคำถามกับนิยามศัพท์เฉพาะ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โดยใช้สูตร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IOC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Index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of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Congruency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(สมบัติ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ท้ายเรือคำ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57176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2551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7C3158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น.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107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เพื่อหาค่าดัชนีความสอดคล้องและพิจารณาคัดเลือกข้อคำถามที่มีคะแนนเฉลี่ยตั้งแต่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05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ไว้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ผลปรากฏว่า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แบบวัดความมีวินัยในตนเอง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IOC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ถึง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ด้านลักษณะมุ่งอนาคต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IOC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ถึง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ด้านความเชื่ออำนาจในตน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IOC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ถึง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แรงจูงใจใฝ่สัมฤทธิ์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IOC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ถึง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ด้านความสัมพันธ์ในครอบครัว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IOC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ตั้งแต่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ถึง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และด้านบรรยากาศในชั้นเรียน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มีค่า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IOC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เท่ากับ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0A2556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B3F2EE1" w14:textId="794820C6" w:rsidR="000A2556" w:rsidRPr="00EC3942" w:rsidRDefault="000A255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7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นำแบบวัดที่ปรับปรุงแก้ไขตามคำแนะนำของผู้เชี่ยวชาญแล้ว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จัดพิมพ์แบบวัดฉบับร่างนำไปทดลองใช้กับนักเรียนชั้นมัธยมศึกษาปีที่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เขต 2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ภาคเรียนที่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ปีการศึกษา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2556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ที่ไม่ใช่กลุ่มตัวอย่าง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จำนวน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100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คน</w:t>
      </w:r>
    </w:p>
    <w:p w14:paraId="489F43E7" w14:textId="482CD6A2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C66C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7C3158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นำผลที่ได้มาวิเคราะห์คุณภาพหาค่าอำนาจจำแนกรายข้อ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โดยใช้ค่าสัมประสิทธิ์สหสัมพันธ์ระหว่างคะแนนของแต่ละข้อและคะแนนรวม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Item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Total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Co</w:t>
      </w:r>
      <w:r w:rsidR="00933A12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relation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คัดเลือกข้อ</w:t>
      </w:r>
      <w:r w:rsidR="00807430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ที่มีนัยสำคัญทางสถิติที่ระดับ .05 แล้วนำแบบวัดที่คัดเลือกไว้ตามจำนวนที่ต้องการใช้จริงไปหา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ความเชื่อมั่นทั้งฉบับ</w:t>
      </w:r>
      <w:r w:rsidR="00600AE2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โดยใช้สัมประสิทธิ์แอลฟา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Alpha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Coefficient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ของ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Cronbach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(สมบัติ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ท้ายเรือคำ</w:t>
      </w:r>
      <w:r w:rsidR="00600AE2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2551</w:t>
      </w:r>
      <w:r w:rsidR="00600AE2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600AE2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น.</w:t>
      </w:r>
      <w:r w:rsidR="00600AE2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114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แบบวัดแต่ละตอนมีค่าอำนาจจำแนกรายข้อและ</w:t>
      </w:r>
    </w:p>
    <w:p w14:paraId="3C1E0170" w14:textId="7558A3A8" w:rsidR="00073F7A" w:rsidRPr="00EC3942" w:rsidRDefault="00256C13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EC3942">
        <w:rPr>
          <w:rFonts w:ascii="TH Sarabun New" w:eastAsia="AngsanaNew" w:hAnsi="TH Sarabun New" w:cs="TH Sarabun New"/>
          <w:color w:val="000000" w:themeColor="text1"/>
          <w:cs/>
        </w:rPr>
        <w:t>ค่าความเชื่อมั่น</w:t>
      </w:r>
      <w:r w:rsidR="000E6A13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EC3942">
        <w:rPr>
          <w:rFonts w:ascii="TH Sarabun New" w:eastAsia="AngsanaNew" w:hAnsi="TH Sarabun New" w:cs="TH Sarabun New"/>
          <w:color w:val="000000" w:themeColor="text1"/>
          <w:cs/>
        </w:rPr>
        <w:t>ดังตาราง</w:t>
      </w:r>
      <w:r w:rsidR="00600AE2" w:rsidRPr="00EC3942">
        <w:rPr>
          <w:rFonts w:ascii="TH Sarabun New" w:eastAsia="AngsanaNew" w:hAnsi="TH Sarabun New" w:cs="TH Sarabun New" w:hint="cs"/>
          <w:color w:val="000000" w:themeColor="text1"/>
          <w:cs/>
        </w:rPr>
        <w:t>ที่ 3.</w:t>
      </w:r>
      <w:r w:rsidR="00864836" w:rsidRPr="00EC3942">
        <w:rPr>
          <w:rFonts w:ascii="TH Sarabun New" w:eastAsia="AngsanaNew" w:hAnsi="TH Sarabun New" w:cs="TH Sarabun New"/>
          <w:color w:val="000000" w:themeColor="text1"/>
        </w:rPr>
        <w:t>2</w:t>
      </w:r>
    </w:p>
    <w:p w14:paraId="5116D68F" w14:textId="670716E8" w:rsidR="007836BE" w:rsidRPr="00EC3942" w:rsidRDefault="007836BE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1606A903" w14:textId="0678073E" w:rsidR="005800BF" w:rsidRPr="00EC3942" w:rsidRDefault="005800BF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45BA79B7" w14:textId="7FDC0954" w:rsidR="005800BF" w:rsidRPr="00EC3942" w:rsidRDefault="005800BF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375ED041" w14:textId="2EFEFC03" w:rsidR="005800BF" w:rsidRPr="00EC3942" w:rsidRDefault="005800BF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0716C8C0" w14:textId="45D88E86" w:rsidR="005800BF" w:rsidRPr="00EC3942" w:rsidRDefault="005800BF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1FE0886B" w14:textId="1077D1BA" w:rsidR="005800BF" w:rsidRPr="00EC3942" w:rsidRDefault="005800BF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5FB57E8C" w14:textId="3A224967" w:rsidR="005800BF" w:rsidRPr="00EC3942" w:rsidRDefault="005800BF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5135AF72" w14:textId="594E4480" w:rsidR="00600AE2" w:rsidRPr="00EC3942" w:rsidRDefault="00256C13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lastRenderedPageBreak/>
        <w:t>ตาราง</w:t>
      </w:r>
      <w:r w:rsidR="00600AE2" w:rsidRPr="00EC3942">
        <w:rPr>
          <w:rFonts w:ascii="TH Sarabun New" w:eastAsia="AngsanaNew" w:hAnsi="TH Sarabun New" w:cs="TH Sarabun New" w:hint="cs"/>
          <w:b/>
          <w:bCs/>
          <w:color w:val="000000" w:themeColor="text1"/>
          <w:cs/>
        </w:rPr>
        <w:t>ที่</w:t>
      </w:r>
      <w:r w:rsidR="000E6A13"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 xml:space="preserve"> </w:t>
      </w:r>
      <w:r w:rsidR="00600AE2" w:rsidRPr="00EC3942">
        <w:rPr>
          <w:rFonts w:ascii="TH Sarabun New" w:eastAsia="AngsanaNew" w:hAnsi="TH Sarabun New" w:cs="TH Sarabun New"/>
          <w:b/>
          <w:bCs/>
          <w:color w:val="000000" w:themeColor="text1"/>
        </w:rPr>
        <w:t>3</w:t>
      </w:r>
      <w:r w:rsidR="00600AE2"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>.</w:t>
      </w:r>
      <w:r w:rsidR="00864836" w:rsidRPr="00EC3942">
        <w:rPr>
          <w:rFonts w:ascii="TH Sarabun New" w:eastAsia="AngsanaNew" w:hAnsi="TH Sarabun New" w:cs="TH Sarabun New"/>
          <w:b/>
          <w:bCs/>
          <w:color w:val="000000" w:themeColor="text1"/>
        </w:rPr>
        <w:t>2</w:t>
      </w:r>
      <w:r w:rsidR="000E6A13"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 xml:space="preserve"> </w:t>
      </w:r>
    </w:p>
    <w:p w14:paraId="7DBA2C1A" w14:textId="67DE2B72" w:rsidR="00256C13" w:rsidRPr="00EC3942" w:rsidRDefault="00256C13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cs/>
        </w:rPr>
      </w:pPr>
      <w:bookmarkStart w:id="2" w:name="_Hlk487099049"/>
      <w:r w:rsidRPr="00EC3942">
        <w:rPr>
          <w:rFonts w:ascii="TH Sarabun New" w:eastAsia="AngsanaNew" w:hAnsi="TH Sarabun New" w:cs="TH Sarabun New"/>
          <w:i/>
          <w:iCs/>
          <w:color w:val="000000" w:themeColor="text1"/>
          <w:cs/>
        </w:rPr>
        <w:t>คุณภาพเครื่องมือ</w:t>
      </w:r>
      <w:bookmarkEnd w:id="2"/>
    </w:p>
    <w:tbl>
      <w:tblPr>
        <w:tblStyle w:val="TableGrid"/>
        <w:tblW w:w="8299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1125"/>
        <w:gridCol w:w="1265"/>
        <w:gridCol w:w="1688"/>
        <w:gridCol w:w="1548"/>
      </w:tblGrid>
      <w:tr w:rsidR="00EC3942" w:rsidRPr="00EC3942" w14:paraId="5D25EBB4" w14:textId="77777777" w:rsidTr="00864836">
        <w:trPr>
          <w:trHeight w:val="428"/>
          <w:jc w:val="center"/>
        </w:trPr>
        <w:tc>
          <w:tcPr>
            <w:tcW w:w="2673" w:type="dxa"/>
            <w:tcBorders>
              <w:bottom w:val="single" w:sz="4" w:space="0" w:color="000000" w:themeColor="text1"/>
            </w:tcBorders>
          </w:tcPr>
          <w:p w14:paraId="7198DBE9" w14:textId="203075D3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ตัวแปร</w:t>
            </w:r>
          </w:p>
        </w:tc>
        <w:tc>
          <w:tcPr>
            <w:tcW w:w="1125" w:type="dxa"/>
            <w:tcBorders>
              <w:bottom w:val="single" w:sz="4" w:space="0" w:color="000000" w:themeColor="text1"/>
            </w:tcBorders>
          </w:tcPr>
          <w:p w14:paraId="10395DE7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จำนวนข้อ</w:t>
            </w:r>
          </w:p>
        </w:tc>
        <w:tc>
          <w:tcPr>
            <w:tcW w:w="1265" w:type="dxa"/>
            <w:tcBorders>
              <w:bottom w:val="single" w:sz="4" w:space="0" w:color="000000" w:themeColor="text1"/>
            </w:tcBorders>
          </w:tcPr>
          <w:p w14:paraId="03D41BE5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หมายเลขข้อ</w:t>
            </w:r>
          </w:p>
        </w:tc>
        <w:tc>
          <w:tcPr>
            <w:tcW w:w="1688" w:type="dxa"/>
            <w:tcBorders>
              <w:bottom w:val="single" w:sz="4" w:space="0" w:color="000000" w:themeColor="text1"/>
            </w:tcBorders>
          </w:tcPr>
          <w:p w14:paraId="7B3EE3C6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ค่าอำนาจจำแนก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</w:tcPr>
          <w:p w14:paraId="36B51CFD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ค่าความเชื่อมั่น</w:t>
            </w:r>
          </w:p>
        </w:tc>
      </w:tr>
      <w:tr w:rsidR="00EC3942" w:rsidRPr="00EC3942" w14:paraId="2FB2E9A8" w14:textId="77777777" w:rsidTr="00864836">
        <w:trPr>
          <w:trHeight w:val="422"/>
          <w:jc w:val="center"/>
        </w:trPr>
        <w:tc>
          <w:tcPr>
            <w:tcW w:w="2673" w:type="dxa"/>
            <w:tcBorders>
              <w:top w:val="single" w:sz="4" w:space="0" w:color="000000" w:themeColor="text1"/>
              <w:bottom w:val="nil"/>
            </w:tcBorders>
          </w:tcPr>
          <w:p w14:paraId="12D03169" w14:textId="77777777" w:rsidR="005206CB" w:rsidRPr="00EC3942" w:rsidRDefault="005206CB" w:rsidP="00DC60A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ความมีวินัยในตนเอง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nil"/>
            </w:tcBorders>
          </w:tcPr>
          <w:p w14:paraId="58043487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30</w:t>
            </w:r>
          </w:p>
        </w:tc>
        <w:tc>
          <w:tcPr>
            <w:tcW w:w="1265" w:type="dxa"/>
            <w:tcBorders>
              <w:top w:val="single" w:sz="4" w:space="0" w:color="000000" w:themeColor="text1"/>
              <w:bottom w:val="nil"/>
            </w:tcBorders>
          </w:tcPr>
          <w:p w14:paraId="345FFF67" w14:textId="77777777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1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-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30</w:t>
            </w:r>
          </w:p>
        </w:tc>
        <w:tc>
          <w:tcPr>
            <w:tcW w:w="1688" w:type="dxa"/>
            <w:tcBorders>
              <w:top w:val="single" w:sz="4" w:space="0" w:color="000000" w:themeColor="text1"/>
              <w:bottom w:val="nil"/>
            </w:tcBorders>
          </w:tcPr>
          <w:p w14:paraId="61D5DC85" w14:textId="77777777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 xml:space="preserve">23 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- 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77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nil"/>
            </w:tcBorders>
          </w:tcPr>
          <w:p w14:paraId="6479CCCE" w14:textId="77777777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91</w:t>
            </w:r>
          </w:p>
        </w:tc>
      </w:tr>
      <w:tr w:rsidR="00EC3942" w:rsidRPr="00EC3942" w14:paraId="0B3F225B" w14:textId="77777777" w:rsidTr="00864836">
        <w:trPr>
          <w:trHeight w:val="428"/>
          <w:jc w:val="center"/>
        </w:trPr>
        <w:tc>
          <w:tcPr>
            <w:tcW w:w="2673" w:type="dxa"/>
            <w:tcBorders>
              <w:top w:val="nil"/>
              <w:bottom w:val="nil"/>
            </w:tcBorders>
          </w:tcPr>
          <w:p w14:paraId="7DBA9E4E" w14:textId="77777777" w:rsidR="005206CB" w:rsidRPr="00EC3942" w:rsidRDefault="005206CB" w:rsidP="00DC60A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ลักษณะมุ่งอนาคต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B581317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15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7CE143D3" w14:textId="77777777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1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-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15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8F3FA33" w14:textId="40A2FCCF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32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3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 - 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61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72D25CCD" w14:textId="070279D7" w:rsidR="005206CB" w:rsidRPr="00EC3942" w:rsidRDefault="00BA5590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862</w:t>
            </w:r>
          </w:p>
        </w:tc>
      </w:tr>
      <w:tr w:rsidR="00EC3942" w:rsidRPr="00EC3942" w14:paraId="1527E85B" w14:textId="77777777" w:rsidTr="00864836">
        <w:trPr>
          <w:trHeight w:val="428"/>
          <w:jc w:val="center"/>
        </w:trPr>
        <w:tc>
          <w:tcPr>
            <w:tcW w:w="2673" w:type="dxa"/>
            <w:tcBorders>
              <w:top w:val="nil"/>
              <w:bottom w:val="nil"/>
            </w:tcBorders>
          </w:tcPr>
          <w:p w14:paraId="1015B688" w14:textId="77777777" w:rsidR="005206CB" w:rsidRPr="00EC3942" w:rsidRDefault="005206CB" w:rsidP="00DC60A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ความเชื่ออำนาจในตน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C083F19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20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536964B1" w14:textId="77777777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16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-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36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0D48C680" w14:textId="428D72C8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27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1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 - 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6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5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9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3BF3DB11" w14:textId="47C95F59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88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0</w:t>
            </w:r>
          </w:p>
        </w:tc>
      </w:tr>
      <w:tr w:rsidR="00EC3942" w:rsidRPr="00EC3942" w14:paraId="6E341B46" w14:textId="77777777" w:rsidTr="00864836">
        <w:trPr>
          <w:trHeight w:val="422"/>
          <w:jc w:val="center"/>
        </w:trPr>
        <w:tc>
          <w:tcPr>
            <w:tcW w:w="2673" w:type="dxa"/>
            <w:tcBorders>
              <w:top w:val="nil"/>
              <w:bottom w:val="nil"/>
            </w:tcBorders>
          </w:tcPr>
          <w:p w14:paraId="3709A1FB" w14:textId="77777777" w:rsidR="005206CB" w:rsidRPr="00EC3942" w:rsidRDefault="005206CB" w:rsidP="00DC60A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แรงจูงใจใฝ่สัมฤทธิ์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797F97F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6C4B3269" w14:textId="77777777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37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-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67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BD9C59B" w14:textId="69EA9FDB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22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9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 - 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74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3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0C7E8EAC" w14:textId="4779432A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93</w:t>
            </w:r>
            <w:r w:rsidR="00BA5590" w:rsidRPr="00EC3942">
              <w:rPr>
                <w:rFonts w:ascii="TH Sarabun New" w:eastAsia="AngsanaNew" w:hAnsi="TH Sarabun New" w:cs="TH Sarabun New"/>
                <w:color w:val="000000" w:themeColor="text1"/>
              </w:rPr>
              <w:t>0</w:t>
            </w:r>
          </w:p>
        </w:tc>
      </w:tr>
      <w:tr w:rsidR="00EC3942" w:rsidRPr="00EC3942" w14:paraId="2E8CA61D" w14:textId="77777777" w:rsidTr="00864836">
        <w:trPr>
          <w:trHeight w:val="428"/>
          <w:jc w:val="center"/>
        </w:trPr>
        <w:tc>
          <w:tcPr>
            <w:tcW w:w="2673" w:type="dxa"/>
            <w:tcBorders>
              <w:top w:val="nil"/>
              <w:bottom w:val="nil"/>
            </w:tcBorders>
          </w:tcPr>
          <w:p w14:paraId="60072E82" w14:textId="77777777" w:rsidR="005206CB" w:rsidRPr="00EC3942" w:rsidRDefault="005206CB" w:rsidP="00DC60A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  <w:cs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บรรยากาศในชั้นเรียน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E902897" w14:textId="77777777" w:rsidR="005206CB" w:rsidRPr="00EC3942" w:rsidRDefault="005206CB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15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4B71E9E5" w14:textId="77777777" w:rsidR="005206CB" w:rsidRPr="00EC3942" w:rsidRDefault="00965BA8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68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-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83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C26C324" w14:textId="180E36D1" w:rsidR="005206CB" w:rsidRPr="00EC3942" w:rsidRDefault="001B5400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395</w:t>
            </w:r>
            <w:r w:rsidR="00965BA8"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 - .</w:t>
            </w:r>
            <w:r w:rsidR="00965BA8" w:rsidRPr="00EC3942">
              <w:rPr>
                <w:rFonts w:ascii="TH Sarabun New" w:eastAsia="AngsanaNew" w:hAnsi="TH Sarabun New" w:cs="TH Sarabun New"/>
                <w:color w:val="000000" w:themeColor="text1"/>
              </w:rPr>
              <w:t>7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69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26192AD3" w14:textId="6754C3EF" w:rsidR="005206CB" w:rsidRPr="00EC3942" w:rsidRDefault="00F11F39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9</w:t>
            </w:r>
            <w:r w:rsidR="001B5400" w:rsidRPr="00EC3942">
              <w:rPr>
                <w:rFonts w:ascii="TH Sarabun New" w:eastAsia="AngsanaNew" w:hAnsi="TH Sarabun New" w:cs="TH Sarabun New"/>
                <w:color w:val="000000" w:themeColor="text1"/>
              </w:rPr>
              <w:t>28</w:t>
            </w:r>
          </w:p>
        </w:tc>
      </w:tr>
      <w:tr w:rsidR="00EC3942" w:rsidRPr="00EC3942" w14:paraId="1481748A" w14:textId="77777777" w:rsidTr="00864836">
        <w:trPr>
          <w:trHeight w:val="422"/>
          <w:jc w:val="center"/>
        </w:trPr>
        <w:tc>
          <w:tcPr>
            <w:tcW w:w="2673" w:type="dxa"/>
            <w:tcBorders>
              <w:top w:val="nil"/>
              <w:bottom w:val="single" w:sz="4" w:space="0" w:color="auto"/>
            </w:tcBorders>
          </w:tcPr>
          <w:p w14:paraId="64CD689F" w14:textId="77777777" w:rsidR="005206CB" w:rsidRPr="00EC3942" w:rsidRDefault="005206CB" w:rsidP="00DC60A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  <w:cs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ความสัมพันธ์ในครอบครัว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37337D8B" w14:textId="2CBB6A74" w:rsidR="005206CB" w:rsidRPr="00EC3942" w:rsidRDefault="001B5400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24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14:paraId="4D6418E8" w14:textId="59A5AE80" w:rsidR="005206CB" w:rsidRPr="00EC3942" w:rsidRDefault="00BA5590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84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-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117</w:t>
            </w:r>
          </w:p>
        </w:tc>
        <w:tc>
          <w:tcPr>
            <w:tcW w:w="1688" w:type="dxa"/>
            <w:tcBorders>
              <w:top w:val="nil"/>
              <w:bottom w:val="single" w:sz="4" w:space="0" w:color="auto"/>
            </w:tcBorders>
          </w:tcPr>
          <w:p w14:paraId="141C6D34" w14:textId="66C4339A" w:rsidR="005206CB" w:rsidRPr="00EC3942" w:rsidRDefault="001B5400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372</w:t>
            </w:r>
            <w:r w:rsidR="00965BA8"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 - .</w:t>
            </w:r>
            <w:r w:rsidR="00965BA8" w:rsidRPr="00EC3942">
              <w:rPr>
                <w:rFonts w:ascii="TH Sarabun New" w:eastAsia="AngsanaNew" w:hAnsi="TH Sarabun New" w:cs="TH Sarabun New"/>
                <w:color w:val="000000" w:themeColor="text1"/>
              </w:rPr>
              <w:t>7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58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14:paraId="21960D1A" w14:textId="518E1BDB" w:rsidR="005206CB" w:rsidRPr="00EC3942" w:rsidRDefault="00F11F39" w:rsidP="005800B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EC3942">
              <w:rPr>
                <w:rFonts w:ascii="TH Sarabun New" w:eastAsia="AngsanaNew" w:hAnsi="TH Sarabun New" w:cs="TH Sarabun New"/>
                <w:color w:val="000000" w:themeColor="text1"/>
                <w:cs/>
              </w:rPr>
              <w:t>.</w:t>
            </w:r>
            <w:r w:rsidRPr="00EC3942">
              <w:rPr>
                <w:rFonts w:ascii="TH Sarabun New" w:eastAsia="AngsanaNew" w:hAnsi="TH Sarabun New" w:cs="TH Sarabun New"/>
                <w:color w:val="000000" w:themeColor="text1"/>
              </w:rPr>
              <w:t>9</w:t>
            </w:r>
            <w:r w:rsidR="001B5400" w:rsidRPr="00EC3942">
              <w:rPr>
                <w:rFonts w:ascii="TH Sarabun New" w:eastAsia="AngsanaNew" w:hAnsi="TH Sarabun New" w:cs="TH Sarabun New"/>
                <w:color w:val="000000" w:themeColor="text1"/>
              </w:rPr>
              <w:t>71</w:t>
            </w:r>
          </w:p>
        </w:tc>
      </w:tr>
    </w:tbl>
    <w:p w14:paraId="598067A9" w14:textId="77777777" w:rsidR="005800BF" w:rsidRPr="00EC3942" w:rsidRDefault="005800BF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01F53BFD" w14:textId="6243BFD3" w:rsidR="005800BF" w:rsidRPr="00EC3942" w:rsidRDefault="005800BF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EC394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EC394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EC394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9.</w:t>
      </w:r>
      <w:r w:rsidRPr="00EC394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  <w:t>พิมพ์แบบวัดเป็นฉบับจริง เพื่อนำไปใช้ในการเก็บรวบรวมข้อมูลต่อไป</w:t>
      </w:r>
    </w:p>
    <w:p w14:paraId="5C22DD97" w14:textId="77777777" w:rsidR="005800BF" w:rsidRPr="00EC3942" w:rsidRDefault="005800BF" w:rsidP="005800BF">
      <w:pPr>
        <w:rPr>
          <w:color w:val="000000" w:themeColor="text1"/>
        </w:rPr>
      </w:pPr>
    </w:p>
    <w:p w14:paraId="7F99ED12" w14:textId="12F1E604" w:rsidR="00073F7A" w:rsidRPr="00EC3942" w:rsidRDefault="005800BF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 w:hint="cs"/>
          <w:b/>
          <w:bCs/>
          <w:color w:val="000000" w:themeColor="text1"/>
          <w:cs/>
        </w:rPr>
        <w:t>3.4</w:t>
      </w:r>
      <w:r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ab/>
      </w:r>
      <w:r w:rsidR="00256C13" w:rsidRPr="00EC3942">
        <w:rPr>
          <w:rFonts w:ascii="TH Sarabun New" w:eastAsia="AngsanaNew" w:hAnsi="TH Sarabun New" w:cs="TH Sarabun New"/>
          <w:b/>
          <w:bCs/>
          <w:color w:val="000000" w:themeColor="text1"/>
          <w:cs/>
        </w:rPr>
        <w:t>การเก็บรวบรวมข้อมูล</w:t>
      </w:r>
    </w:p>
    <w:p w14:paraId="698A9BE0" w14:textId="77777777" w:rsidR="00073F7A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14:paraId="6A80813D" w14:textId="02F2B919" w:rsidR="00807430" w:rsidRPr="00EC3942" w:rsidRDefault="00073F7A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การเก็บรวบรวมข้อมูลในการวิจัยนี้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ผู้วิจัยได้วางแผนในการดำเนินการวิจัยและการเก็บรวบรวมข้อมูล</w:t>
      </w:r>
      <w:r w:rsidR="000E6A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</w:p>
    <w:p w14:paraId="16E03AC0" w14:textId="7CAA10D7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>1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ทำหนังสือของความอนุเคราะห์ในการเก็บรวบรวมข้อมูลถึงผู้บริหารโรงเรียนที่เป็นกลุ่มตัวอย่างเพื่อขอความร่วมมือในการวิจัย</w:t>
      </w:r>
    </w:p>
    <w:p w14:paraId="6654FA96" w14:textId="2ABD22B4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ab/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>2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ประสานงานชี้แจงทำความเข้าใจกับผู้บริหารครูผู้ช่วยรวบรวมข้อมูลเกี่ยวกับจุดมุ่งหมายการวิจัย</w:t>
      </w:r>
      <w:r w:rsidR="000E6A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เครื่องมือในการเก็บรวบรวมข้อมูล</w:t>
      </w:r>
      <w:r w:rsidR="000E6A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วิธีการเก็บรวบรวมข้อมูล</w:t>
      </w:r>
      <w:r w:rsidR="000E6A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ระยะเวลาการเก็บรวบรวมข้อมูล</w:t>
      </w:r>
      <w:r w:rsidR="000E6A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และกำหนดนัดหมายเกี่ยวกับการรับคืนแบบสอบถาม</w:t>
      </w:r>
    </w:p>
    <w:p w14:paraId="0778ED60" w14:textId="26335946" w:rsidR="004D658C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>3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ผู้วิจัยสุ่มห้องเรียน</w:t>
      </w:r>
      <w:r w:rsidR="000E6A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>เพื่อดำเนินการเก็บข้อมูลและรวบรวมข้อมูลการตอบแบบสอบถามของนักเรียนชั้นมัธยมศึกษาปีที่</w:t>
      </w:r>
      <w:r w:rsidR="000E6A13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44899" w:rsidRPr="00EC3942">
        <w:rPr>
          <w:rFonts w:ascii="TH Sarabun New" w:eastAsia="Adobe Fan Heiti Std B" w:hAnsi="TH Sarabun New" w:cs="TH Sarabun New"/>
          <w:color w:val="000000" w:themeColor="text1"/>
          <w:sz w:val="32"/>
          <w:szCs w:val="32"/>
        </w:rPr>
        <w:t>4</w:t>
      </w:r>
    </w:p>
    <w:p w14:paraId="66EA0B39" w14:textId="1CE84A21" w:rsidR="000A2556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EC394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256C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56C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านงานเพื่อยืนยันความพร้อมของสถานศึกษาที่จะให้เก็บรวบรวมข้อมูลและยืนยันระยะเวลาการรวบรวมข้อมูลในแต่ละครั้ง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รวมถึงการปรับระยะเวลาการเก็บรวบรวมข้อมูลในสถานศึกษาบางแห่งที่ไม่เป็นไปตามกำหนด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การรวบรวมข้อมูลตรงกับวันหยุดหรือวันจัด</w:t>
      </w:r>
    </w:p>
    <w:p w14:paraId="1AAD9947" w14:textId="026B591F" w:rsidR="000A2556" w:rsidRPr="00EC3942" w:rsidRDefault="000A255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</w:rPr>
        <w:tab/>
        <w:t>5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เก็บข้อมูลในเดือนพฤษภาคมถึงเดือนมิถุนายน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พ.ศ. 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2557 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รวมเวลา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เดือน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</w:t>
      </w:r>
      <w:r w:rsidR="000E6A13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ผู้วิจัยดำเนินการเก็บรวบรวมข้อมูลด้วยตนเองทั้งหมด</w:t>
      </w:r>
    </w:p>
    <w:p w14:paraId="20359D73" w14:textId="0352DA44" w:rsidR="00807430" w:rsidRPr="00EC3942" w:rsidRDefault="000A2556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6.</w:t>
      </w:r>
      <w:r w:rsidR="005800BF" w:rsidRPr="00EC394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ได้ทำการแจกเครื่องมือในการเก็บข้อมูลจำนวน </w:t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350 </w:t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ฉบับ ได้รับคือจำนวน </w:t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261 </w:t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ฉบับ คิดเป็นร้อยละ </w:t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74.5 </w:t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เนื่องจากบางโรงเรียนมีกิจกรรมในช่วงเวลาจัดเก็บข้อมูลและมีเอกสาร</w:t>
      </w:r>
      <w:r w:rsidR="005800BF" w:rsidRPr="00EC394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 </w:t>
      </w:r>
      <w:r w:rsidR="00BA5590" w:rsidRPr="00EC394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สูญหาย </w:t>
      </w:r>
    </w:p>
    <w:p w14:paraId="0DF92894" w14:textId="55CEDBD1" w:rsidR="00556409" w:rsidRPr="00EC3942" w:rsidRDefault="005800BF" w:rsidP="00DC60AF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C394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lastRenderedPageBreak/>
        <w:t>3</w:t>
      </w:r>
      <w:r w:rsidRPr="00EC394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</w:t>
      </w:r>
      <w:r w:rsidRPr="00EC394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5</w:t>
      </w:r>
      <w:r w:rsidRPr="00EC394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ab/>
      </w:r>
      <w:r w:rsidR="00556409" w:rsidRPr="00EC394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การวิเคราะห์ข้อมูล</w:t>
      </w:r>
    </w:p>
    <w:p w14:paraId="5C5B36AE" w14:textId="77777777" w:rsidR="00BC4B28" w:rsidRPr="00EC3942" w:rsidRDefault="00BC4B28" w:rsidP="00DC60AF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Cs w:val="32"/>
        </w:rPr>
      </w:pPr>
    </w:p>
    <w:p w14:paraId="6A809C77" w14:textId="3F87668D" w:rsidR="00556409" w:rsidRPr="00EC3942" w:rsidRDefault="00556409" w:rsidP="00DC60AF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Cs w:val="32"/>
        </w:rPr>
      </w:pP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การวิจัยครั้งนี้มีการใช้การวิเคราะห์ข้อมูล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Cs w:val="32"/>
        </w:rPr>
        <w:t>3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ขั้นตอน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ได้แก่</w:t>
      </w:r>
    </w:p>
    <w:p w14:paraId="008855D2" w14:textId="3384DF54" w:rsidR="00807430" w:rsidRPr="00EC3942" w:rsidRDefault="00556409" w:rsidP="00DC60AF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Cs w:val="32"/>
        </w:rPr>
      </w:pP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Cs w:val="32"/>
        </w:rPr>
        <w:tab/>
        <w:t>1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.</w:t>
      </w:r>
      <w:r w:rsidR="005800BF"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การวิเคราะห์เพื่อศึกษาคุณภาพเครื่องมือวิจัย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ในการทดสอบความตรงเชิงเนื้อหาของข้อคำถามกับนิยามศัพท์ที่ต้องการวัด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การวิเคราะห์หาค่าอำนาจจำแนกรายข้อโดยใช้วิธีการหา</w:t>
      </w:r>
      <w:r w:rsidR="005800BF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             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ค่าสหสัมพันธ์ระหว่างคะแนนรายข้อกับคะแนนรวมของข้ออื่น</w:t>
      </w:r>
      <w:r w:rsidR="005800BF" w:rsidRPr="00EC3942">
        <w:rPr>
          <w:rFonts w:ascii="TH Sarabun New" w:hAnsi="TH Sarabun New" w:cs="TH Sarabun New" w:hint="cs"/>
          <w:color w:val="000000" w:themeColor="text1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ๆ ที่เลือกทั้งหมด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(</w:t>
      </w:r>
      <w:r w:rsidRPr="00EC3942">
        <w:rPr>
          <w:rFonts w:ascii="TH Sarabun New" w:hAnsi="TH Sarabun New" w:cs="TH Sarabun New"/>
          <w:color w:val="000000" w:themeColor="text1"/>
          <w:szCs w:val="32"/>
        </w:rPr>
        <w:t>Item Total</w:t>
      </w:r>
      <w:r w:rsidR="00BC4B28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Correlation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โดยใช้สูตรการพิจารณาค่า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IOC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หาค่าเฉลี่ยดัชนีความสอดคล้องของผู้เชี่ยวชาญ</w:t>
      </w:r>
      <w:r w:rsidR="0038739A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หาค่าความเชื่อมั่นโดยใช้สัมประสิทธิ์แอลฟา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(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Alpha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Coefficient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)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ของครอนบาค</w:t>
      </w:r>
    </w:p>
    <w:p w14:paraId="79EAF93B" w14:textId="18B21DE2" w:rsidR="00556409" w:rsidRPr="00EC3942" w:rsidRDefault="00807430" w:rsidP="00DC60AF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Cs w:val="32"/>
        </w:rPr>
      </w:pP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2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.</w:t>
      </w:r>
      <w:r w:rsidR="005800BF"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การวิเคราะห์เพื่อศึกษาลักษณะกลุ่มตัวอย่างและตัวแปรในการวิจัยด้วย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Descriptive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Statistic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การวิเคราะห์ข้อมูลที่ใช้มีดังนี้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1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)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วิเคราะห์สถิติเกี่ยวกับจำนวนกลุ่มตัวอย่างในแต่ละโรงเรียน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ในการวิเคราะห์ความถี่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(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f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)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และร้อยละ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(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l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)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2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)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วิเคราะห์เพื่อศึกษา</w:t>
      </w:r>
    </w:p>
    <w:p w14:paraId="6C4F3DCE" w14:textId="2EE3BD7A" w:rsidR="00807430" w:rsidRPr="00EC3942" w:rsidRDefault="004D658C" w:rsidP="00DC60AF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  <w:szCs w:val="32"/>
        </w:rPr>
      </w:pPr>
      <w:r w:rsidRPr="00EC3942">
        <w:rPr>
          <w:rFonts w:ascii="TH Sarabun New" w:hAnsi="TH Sarabun New" w:cs="TH Sarabun New"/>
          <w:color w:val="000000" w:themeColor="text1"/>
          <w:szCs w:val="32"/>
          <w:cs/>
        </w:rPr>
        <w:t>ข้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อมูลของตัวแปรในการวิจัย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การใช้วิเคราะห์ ค่าร้อยละ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(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Percent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: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%)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ค่าส่วนเบี่ยงเบน</w:t>
      </w:r>
      <w:r w:rsidR="00807430" w:rsidRPr="00EC3942">
        <w:rPr>
          <w:rFonts w:ascii="TH Sarabun New" w:hAnsi="TH Sarabun New" w:cs="TH Sarabun New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2898E" wp14:editId="6FF5E1EE">
                <wp:simplePos x="0" y="0"/>
                <wp:positionH relativeFrom="column">
                  <wp:posOffset>3439297</wp:posOffset>
                </wp:positionH>
                <wp:positionV relativeFrom="paragraph">
                  <wp:posOffset>269549</wp:posOffset>
                </wp:positionV>
                <wp:extent cx="82379" cy="0"/>
                <wp:effectExtent l="0" t="0" r="3238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63C8A" id="ตัวเชื่อมต่อตรง 1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pt,21.2pt" to="277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" strokecolor="black [3213]"/>
            </w:pict>
          </mc:Fallback>
        </mc:AlternateConten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มาตรฐาน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(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Standard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Deviation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: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S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.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D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.)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ค่าเฉลี่ย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(</w:t>
      </w:r>
      <w:r w:rsidR="00256C13" w:rsidRPr="00EC3942">
        <w:rPr>
          <w:rFonts w:ascii="TH Sarabun New" w:hAnsi="TH Sarabun New" w:cs="TH Sarabun New"/>
          <w:color w:val="000000" w:themeColor="text1"/>
          <w:szCs w:val="32"/>
        </w:rPr>
        <w:t>Mean</w:t>
      </w:r>
      <w:r w:rsidR="000E6A13" w:rsidRPr="00EC3942">
        <w:rPr>
          <w:rFonts w:ascii="TH Sarabun New" w:hAnsi="TH Sarabun New" w:cs="TH Sarabun New"/>
          <w:color w:val="000000" w:themeColor="text1"/>
          <w:szCs w:val="32"/>
          <w:cs/>
        </w:rPr>
        <w:t xml:space="preserve">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:</w:t>
      </w:r>
      <w:r w:rsidR="00807430" w:rsidRPr="00EC3942">
        <w:rPr>
          <w:rFonts w:ascii="TH Sarabun New" w:hAnsi="TH Sarabun New" w:cs="TH Sarabun New"/>
          <w:color w:val="000000" w:themeColor="text1"/>
          <w:szCs w:val="32"/>
        </w:rPr>
        <w:t xml:space="preserve"> X </w:t>
      </w:r>
      <w:r w:rsidR="00256C13" w:rsidRPr="00EC3942">
        <w:rPr>
          <w:rFonts w:ascii="TH Sarabun New" w:hAnsi="TH Sarabun New" w:cs="TH Sarabun New"/>
          <w:color w:val="000000" w:themeColor="text1"/>
          <w:szCs w:val="32"/>
          <w:cs/>
        </w:rPr>
        <w:t>)</w:t>
      </w:r>
    </w:p>
    <w:p w14:paraId="0CB60D08" w14:textId="616ADD91" w:rsidR="00807430" w:rsidRPr="00EC3942" w:rsidRDefault="00807430" w:rsidP="00DC60AF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Cs w:val="32"/>
        </w:rPr>
      </w:pPr>
      <w:r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="00535909" w:rsidRPr="00EC3942">
        <w:rPr>
          <w:rFonts w:ascii="TH Sarabun New" w:hAnsi="TH Sarabun New" w:cs="TH Sarabun New"/>
          <w:color w:val="000000" w:themeColor="text1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</w:rPr>
        <w:t>3</w:t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  <w:cs/>
        </w:rPr>
        <w:t>.</w:t>
      </w:r>
      <w:r w:rsidR="005800BF" w:rsidRPr="00EC3942">
        <w:rPr>
          <w:rFonts w:ascii="TH Sarabun New" w:hAnsi="TH Sarabun New" w:cs="TH Sarabun New"/>
          <w:noProof/>
          <w:color w:val="000000" w:themeColor="text1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  <w:cs/>
        </w:rPr>
        <w:t>วิเคราะห์ระดับความมีวินัยในตนเองของที่มีคุณลักษณะของปัจจัยแตกต่างกัน โดยใช้วิธี หาค่าเฉลี่ย (</w:t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</w:rPr>
        <w:t>Mean</w:t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  <w:cs/>
        </w:rPr>
        <w:t>) และค่าเบี่ยงเบนมาตรฐาน (</w:t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</w:rPr>
        <w:t>Standard Deviation</w:t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  <w:cs/>
        </w:rPr>
        <w:t>) เป็นภาพรวมแล้วนำไปแปลผลโดยใช้เกณฑ์สัมบูรณ์ (</w:t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</w:rPr>
        <w:t>Absolute Criteria</w:t>
      </w:r>
      <w:r w:rsidR="00535909" w:rsidRPr="00EC3942">
        <w:rPr>
          <w:rFonts w:ascii="TH Sarabun New" w:hAnsi="TH Sarabun New" w:cs="TH Sarabun New"/>
          <w:noProof/>
          <w:color w:val="000000" w:themeColor="text1"/>
          <w:szCs w:val="32"/>
          <w:cs/>
        </w:rPr>
        <w:t>) ซึ่งแบ่งคะแนนเป็นช่วงๆ มีความหมาย ดังนี้</w:t>
      </w:r>
    </w:p>
    <w:p w14:paraId="1E29D584" w14:textId="77777777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1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เกณฑ์การแปลผลระดับ</w:t>
      </w:r>
      <w:r w:rsidR="00332140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ความมีวินัย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มี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3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ระดับ</w:t>
      </w:r>
      <w:r w:rsidR="00161093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ดังนี้</w:t>
      </w:r>
    </w:p>
    <w:p w14:paraId="623A8B89" w14:textId="7458307A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2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00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หมายความว่าระดับมาก</w:t>
      </w:r>
    </w:p>
    <w:p w14:paraId="28EE2525" w14:textId="79329E5E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800BF" w:rsidRPr="00EC3942">
        <w:rPr>
          <w:rFonts w:ascii="TH Sarabun New" w:hAnsi="TH Sarabun New" w:cs="TH Sarabun New" w:hint="cs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2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50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หมายความว่ารบดับปานกลาง</w:t>
      </w:r>
    </w:p>
    <w:p w14:paraId="24015380" w14:textId="3D0CBFBB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00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50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หมายความว่าระดับน้อย</w:t>
      </w:r>
    </w:p>
    <w:p w14:paraId="2957C1A5" w14:textId="0B4DCF7E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2 </w:t>
      </w:r>
      <w:r w:rsidR="00332140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เกณฑ์การแปรผลของ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ระดับปัจจัยที่ส่งผลต่อความมีวินัยในตนเอง</w:t>
      </w:r>
      <w:r w:rsidR="000E6A13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ด้านลักษณะมุ่งอนาคต แรงจูงใจใฝ่สัมฤทธิ์ ความเชื่ออำนาจในตน บรรยากาศในชั้นเรียน และ ความสัมพันธ์ในครอบครัวมี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5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ระดับ</w:t>
      </w:r>
      <w:r w:rsidR="00161093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ดังนี้</w:t>
      </w:r>
    </w:p>
    <w:p w14:paraId="6E9367AF" w14:textId="7C91AB51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4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00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 ระดับมากที่สุด</w:t>
      </w:r>
    </w:p>
    <w:p w14:paraId="7109F75E" w14:textId="1A1C7D88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800BF" w:rsidRPr="00EC3942">
        <w:rPr>
          <w:rFonts w:ascii="TH Sarabun New" w:hAnsi="TH Sarabun New" w:cs="TH Sarabun New" w:hint="cs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3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4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50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 ระดับมาก</w:t>
      </w:r>
    </w:p>
    <w:p w14:paraId="401CE244" w14:textId="773F8151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800BF" w:rsidRPr="00EC3942">
        <w:rPr>
          <w:rFonts w:ascii="TH Sarabun New" w:hAnsi="TH Sarabun New" w:cs="TH Sarabun New" w:hint="cs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2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50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 ระดับปานกลาง</w:t>
      </w:r>
    </w:p>
    <w:p w14:paraId="16D79F5E" w14:textId="791B1343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800BF" w:rsidRPr="00EC3942">
        <w:rPr>
          <w:rFonts w:ascii="TH Sarabun New" w:hAnsi="TH Sarabun New" w:cs="TH Sarabun New" w:hint="cs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2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50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 ระดับน้อย</w:t>
      </w:r>
    </w:p>
    <w:p w14:paraId="252097F6" w14:textId="574D9241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800BF" w:rsidRPr="00EC3942">
        <w:rPr>
          <w:rFonts w:ascii="TH Sarabun New" w:hAnsi="TH Sarabun New" w:cs="TH Sarabun New" w:hint="cs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ค่าเฉลี่ย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00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-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50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หมายความว่า ระดับน้อยที่สุด</w:t>
      </w:r>
    </w:p>
    <w:p w14:paraId="17FE9FF5" w14:textId="5B5CD0FE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4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วิเคราะห์ความสัมพันธ์ระหว่างปัจจัยที่ส่งผลต่อความมีวินัยในตนเองโดยใช้ค่าสัมประสิทธิ์สหสัมพันธ์</w:t>
      </w:r>
      <w:r w:rsidR="00332140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ของเพียร์สัน (</w:t>
      </w:r>
      <w:r w:rsidR="00332140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P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eason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’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s Correlation Coefficient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) </w:t>
      </w:r>
    </w:p>
    <w:p w14:paraId="60DC3A73" w14:textId="7421A760" w:rsidR="00514423" w:rsidRPr="00EC3942" w:rsidRDefault="00514423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lastRenderedPageBreak/>
        <w:tab/>
      </w:r>
      <w:r w:rsidR="00807430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สร้างสมการพยากรณ์ในรูปคะแนนดิบและคะแนนมาตรฐาน เพื่อพยากรณ์ปัจจัย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              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ที่ส่งผล ต่อความมีวินัยในตนเองโดยการวิเคราะห์ความถดถอยพหุคูณแบบขั้นตอน (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Stepwise Multiple Regression Analysis</w:t>
      </w:r>
      <w:r w:rsidR="00535909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 เพื่อหาตัวพยากรณ์</w:t>
      </w:r>
    </w:p>
    <w:p w14:paraId="63F938E8" w14:textId="77777777" w:rsidR="00514423" w:rsidRPr="00EC3942" w:rsidRDefault="00514423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14:paraId="12B51B0B" w14:textId="39513AFB" w:rsidR="00807430" w:rsidRPr="00EC3942" w:rsidRDefault="005800BF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noProof/>
          <w:color w:val="000000" w:themeColor="text1"/>
        </w:rPr>
      </w:pPr>
      <w:r w:rsidRPr="00EC3942">
        <w:rPr>
          <w:rFonts w:ascii="TH Sarabun New" w:hAnsi="TH Sarabun New" w:cs="TH Sarabun New" w:hint="cs"/>
          <w:b/>
          <w:bCs/>
          <w:noProof/>
          <w:color w:val="000000" w:themeColor="text1"/>
          <w:cs/>
        </w:rPr>
        <w:t>3.6</w:t>
      </w:r>
      <w:r w:rsidRPr="00EC3942">
        <w:rPr>
          <w:rFonts w:ascii="TH Sarabun New" w:hAnsi="TH Sarabun New" w:cs="TH Sarabun New"/>
          <w:b/>
          <w:bCs/>
          <w:noProof/>
          <w:color w:val="000000" w:themeColor="text1"/>
          <w:cs/>
        </w:rPr>
        <w:tab/>
      </w:r>
      <w:r w:rsidR="00864836" w:rsidRPr="00EC3942">
        <w:rPr>
          <w:rFonts w:ascii="TH Sarabun New" w:hAnsi="TH Sarabun New" w:cs="TH Sarabun New"/>
          <w:b/>
          <w:bCs/>
          <w:noProof/>
          <w:color w:val="000000" w:themeColor="text1"/>
          <w:cs/>
        </w:rPr>
        <w:t>สถิติที่ใช้ในการวิเคราะห์ข้อมูล</w:t>
      </w:r>
    </w:p>
    <w:p w14:paraId="1AD799B1" w14:textId="77777777" w:rsidR="00807430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</w:pPr>
    </w:p>
    <w:p w14:paraId="198AE759" w14:textId="5A9069DC" w:rsidR="00A44985" w:rsidRPr="00EC3942" w:rsidRDefault="00807430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6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สถิติพื้นฐาน</w:t>
      </w:r>
    </w:p>
    <w:p w14:paraId="42E8C677" w14:textId="25E330BD" w:rsidR="00A44985" w:rsidRPr="00EC3942" w:rsidRDefault="00A44985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  <w:t>3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6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1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ค่าร้อยละ (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percentage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: %) ใช้สูตร (ไพศาล</w:t>
      </w:r>
      <w:r w:rsidR="000E6A13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วรคำ</w:t>
      </w:r>
      <w:r w:rsidR="00332140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,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2556</w:t>
      </w:r>
      <w:r w:rsidR="005800B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5800B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น.</w:t>
      </w:r>
      <w:r w:rsidR="005800B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521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</w:t>
      </w:r>
    </w:p>
    <w:p w14:paraId="1E1412E8" w14:textId="77777777" w:rsidR="00A44985" w:rsidRPr="00EC3942" w:rsidRDefault="00A44985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</w:p>
    <w:p w14:paraId="354EF567" w14:textId="6E59C993" w:rsidR="00A44985" w:rsidRPr="00EC3942" w:rsidRDefault="00AF7C24" w:rsidP="005800B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ร้อยละ (%) </w:t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= </w:t>
      </w:r>
      <w:r w:rsidRPr="00EC3942">
        <w:rPr>
          <w:rFonts w:ascii="TH Sarabun New" w:hAnsi="TH Sarabun New" w:cs="TH Sarabun New"/>
          <w:noProof/>
          <w:color w:val="000000" w:themeColor="text1"/>
          <w:position w:val="-24"/>
          <w:sz w:val="32"/>
          <w:szCs w:val="32"/>
        </w:rPr>
        <w:object w:dxaOrig="320" w:dyaOrig="620" w14:anchorId="7C105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28.2pt" o:ole="">
            <v:imagedata r:id="rId7" o:title=""/>
          </v:shape>
          <o:OLEObject Type="Embed" ProgID="Equation.3" ShapeID="_x0000_i1025" DrawAspect="Content" ObjectID="_1560841060" r:id="rId8"/>
        </w:object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x 100</w:t>
      </w:r>
    </w:p>
    <w:p w14:paraId="178E5D9A" w14:textId="77777777" w:rsidR="00A44985" w:rsidRPr="00EC3942" w:rsidRDefault="00A44985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</w:p>
    <w:p w14:paraId="31FCE448" w14:textId="37B6580B" w:rsidR="00AF7C24" w:rsidRPr="00EC3942" w:rsidRDefault="00A44985" w:rsidP="00DC60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6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2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</w:t>
      </w:r>
      <w:r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เ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ฉลี่ย (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Mean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 ใช้สูตร (ไพศาล</w:t>
      </w:r>
      <w:r w:rsidR="000E6A13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วร</w:t>
      </w:r>
      <w:r w:rsidR="005800BF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คำ</w:t>
      </w:r>
      <w:r w:rsidR="00332140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,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2556</w:t>
      </w:r>
      <w:r w:rsidR="005800B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5800BF" w:rsidRPr="00EC394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น.</w:t>
      </w:r>
      <w:r w:rsidR="005800BF" w:rsidRPr="00EC3942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523</w:t>
      </w:r>
      <w:r w:rsidR="00AF7C24" w:rsidRPr="00EC3942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 ดังนี้</w:t>
      </w:r>
    </w:p>
    <w:p w14:paraId="4DCE59CC" w14:textId="77777777" w:rsidR="00517717" w:rsidRPr="00EC3942" w:rsidRDefault="00517717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0057D76E" w14:textId="4C33527D" w:rsidR="00AF7C24" w:rsidRPr="00EC3942" w:rsidRDefault="00AF7C24" w:rsidP="005800B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position w:val="-24"/>
        </w:rPr>
        <w:object w:dxaOrig="1100" w:dyaOrig="960" w14:anchorId="1ABB8629">
          <v:shape id="_x0000_i1026" type="#_x0000_t75" style="width:55.85pt;height:48.95pt" o:ole="">
            <v:imagedata r:id="rId9" o:title=""/>
          </v:shape>
          <o:OLEObject Type="Embed" ProgID="Equation.3" ShapeID="_x0000_i1026" DrawAspect="Content" ObjectID="_1560841061" r:id="rId10"/>
        </w:object>
      </w:r>
    </w:p>
    <w:p w14:paraId="44F05527" w14:textId="77777777" w:rsidR="00517717" w:rsidRPr="00EC3942" w:rsidRDefault="00517717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52FF89DE" w14:textId="7F1EF396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เมื่อ </w:t>
      </w:r>
      <w:r w:rsidR="005800BF" w:rsidRPr="00EC3942">
        <w:rPr>
          <w:rFonts w:ascii="TH Sarabun New" w:hAnsi="TH Sarabun New" w:cs="TH Sarabun New"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color w:val="000000" w:themeColor="text1"/>
          <w:position w:val="-4"/>
        </w:rPr>
        <w:object w:dxaOrig="279" w:dyaOrig="300" w14:anchorId="27168CF7">
          <v:shape id="_x0000_i1027" type="#_x0000_t75" style="width:13.8pt;height:13.8pt" o:ole="">
            <v:imagedata r:id="rId11" o:title=""/>
          </v:shape>
          <o:OLEObject Type="Embed" ProgID="Equation.3" ShapeID="_x0000_i1027" DrawAspect="Content" ObjectID="_1560841062" r:id="rId12"/>
        </w:objec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 xml:space="preserve">ค่าเฉลี่ยของกลุ่มตัวอย่าง </w:t>
      </w:r>
    </w:p>
    <w:p w14:paraId="3058E390" w14:textId="216068F1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n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จำนวนสมาชิกในกลุ่มตัวอย่าง</w:t>
      </w:r>
    </w:p>
    <w:p w14:paraId="5D1EE3F4" w14:textId="77777777" w:rsidR="00517717" w:rsidRPr="00EC3942" w:rsidRDefault="00517717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051BDCEA" w14:textId="621A1858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5800BF" w:rsidRPr="00EC3942">
        <w:rPr>
          <w:rFonts w:ascii="TH Sarabun New" w:hAnsi="TH Sarabun New" w:cs="TH Sarabun New"/>
          <w:noProof/>
          <w:color w:val="000000" w:themeColor="text1"/>
        </w:rPr>
        <w:tab/>
        <w:t>3</w:t>
      </w:r>
      <w:r w:rsidR="005800BF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5800BF"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="005800BF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1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3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ค่าเบี่ยงเบนมาตรฐาน (</w:t>
      </w:r>
      <w:r w:rsidRPr="00EC3942">
        <w:rPr>
          <w:rFonts w:ascii="TH Sarabun New" w:hAnsi="TH Sarabun New" w:cs="TH Sarabun New"/>
          <w:noProof/>
          <w:color w:val="000000" w:themeColor="text1"/>
        </w:rPr>
        <w:t>Standard Deviation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) ไดยใช้สูตร (ไพศาล วรคำ, </w:t>
      </w:r>
    </w:p>
    <w:p w14:paraId="18F6A53F" w14:textId="3E40FB5C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>2556</w:t>
      </w:r>
      <w:r w:rsidR="00ED0C79" w:rsidRPr="00EC3942">
        <w:rPr>
          <w:rFonts w:ascii="TH Sarabun New" w:eastAsia="AngsanaNew" w:hAnsi="TH Sarabun New" w:cs="TH Sarabun New"/>
          <w:color w:val="000000" w:themeColor="text1"/>
        </w:rPr>
        <w:t>,</w:t>
      </w:r>
      <w:r w:rsidR="00ED0C79" w:rsidRPr="00EC3942">
        <w:rPr>
          <w:rFonts w:ascii="TH Sarabun New" w:eastAsia="AngsanaNew" w:hAnsi="TH Sarabun New" w:cs="TH Sarabun New" w:hint="cs"/>
          <w:color w:val="000000" w:themeColor="text1"/>
          <w:cs/>
        </w:rPr>
        <w:t xml:space="preserve"> น.</w:t>
      </w:r>
      <w:r w:rsidR="00ED0C79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>324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) </w:t>
      </w:r>
    </w:p>
    <w:p w14:paraId="6C16EAE4" w14:textId="77777777" w:rsidR="0038739A" w:rsidRPr="00EC3942" w:rsidRDefault="0038739A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492E2A1E" w14:textId="33E44369" w:rsidR="00AF7C24" w:rsidRPr="00EC3942" w:rsidRDefault="00AF7C24" w:rsidP="00ED0C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>S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D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. = </w:t>
      </w:r>
      <w:r w:rsidRPr="00EC3942">
        <w:rPr>
          <w:rFonts w:ascii="TH Sarabun New" w:hAnsi="TH Sarabun New" w:cs="TH Sarabun New"/>
          <w:noProof/>
          <w:color w:val="000000" w:themeColor="text1"/>
          <w:position w:val="-30"/>
        </w:rPr>
        <w:object w:dxaOrig="1960" w:dyaOrig="840" w14:anchorId="272AB0CE">
          <v:shape id="_x0000_i1028" type="#_x0000_t75" style="width:99.65pt;height:43.8pt" o:ole="">
            <v:imagedata r:id="rId13" o:title=""/>
          </v:shape>
          <o:OLEObject Type="Embed" ProgID="Equation.3" ShapeID="_x0000_i1028" DrawAspect="Content" ObjectID="_1560841063" r:id="rId14"/>
        </w:object>
      </w:r>
    </w:p>
    <w:p w14:paraId="593E6A11" w14:textId="77777777" w:rsidR="0038739A" w:rsidRPr="00EC3942" w:rsidRDefault="0038739A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645C8F9B" w14:textId="6FD6A4A1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เมื่อ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  <w:t>S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D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.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332140" w:rsidRPr="00EC3942">
        <w:rPr>
          <w:rFonts w:ascii="TH Sarabun New" w:hAnsi="TH Sarabun New" w:cs="TH Sarabun New"/>
          <w:noProof/>
          <w:color w:val="000000" w:themeColor="text1"/>
          <w:cs/>
          <w:lang w:val="th-TH"/>
        </w:rPr>
        <w:t>ค่า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เบี่ยงเบนมาตรฐาน</w:t>
      </w:r>
    </w:p>
    <w:p w14:paraId="4DFE1695" w14:textId="691FB311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>X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คะแนนของแต่ละตัวในกลุ่มตัวอย่าง</w:t>
      </w:r>
    </w:p>
    <w:p w14:paraId="27B533D6" w14:textId="432FC6AB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n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จำนวนข้อมูลในกลุ่มตัวอย่าง</w:t>
      </w:r>
    </w:p>
    <w:p w14:paraId="6D926D2F" w14:textId="095FDC27" w:rsidR="00535909" w:rsidRPr="00EC3942" w:rsidRDefault="00535909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3D8D6BA8" w14:textId="77777777" w:rsidR="00ED0C79" w:rsidRPr="00EC3942" w:rsidRDefault="00ED0C79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2573991D" w14:textId="027A4330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lastRenderedPageBreak/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>3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2</w:t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สถิติที่ใช้หาคุณภาพเครื่องมือ</w:t>
      </w:r>
    </w:p>
    <w:p w14:paraId="62EC11A7" w14:textId="539C261F" w:rsidR="00AF7C24" w:rsidRPr="00EC3942" w:rsidRDefault="00ED0C79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  <w:t>3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>2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 xml:space="preserve">1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คำนวณหาค่าความเที่ยงตรงตามเนื้อหา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โดยใช้สูตร (ไพศาล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วรคำ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 xml:space="preserve"> 2556</w:t>
      </w:r>
      <w:r w:rsidRPr="00EC3942">
        <w:rPr>
          <w:rFonts w:ascii="TH Sarabun New" w:hAnsi="TH Sarabun New" w:cs="TH Sarabun New"/>
          <w:noProof/>
          <w:color w:val="000000" w:themeColor="text1"/>
        </w:rPr>
        <w:t>,</w:t>
      </w:r>
    </w:p>
    <w:p w14:paraId="156E0E8F" w14:textId="4DCAEEF4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>269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) ดังนี้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</w:p>
    <w:p w14:paraId="3A314417" w14:textId="77777777" w:rsidR="00517717" w:rsidRPr="00EC3942" w:rsidRDefault="00517717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0F0DEC6B" w14:textId="25CD2576" w:rsidR="00AF7C24" w:rsidRPr="00EC3942" w:rsidRDefault="00AF7C24" w:rsidP="00ED0C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 xml:space="preserve">IOC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=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position w:val="-24"/>
        </w:rPr>
        <w:object w:dxaOrig="600" w:dyaOrig="680" w14:anchorId="2BCD96D8">
          <v:shape id="_x0000_i1029" type="#_x0000_t75" style="width:28.2pt;height:35.15pt" o:ole="">
            <v:imagedata r:id="rId15" o:title=""/>
          </v:shape>
          <o:OLEObject Type="Embed" ProgID="Equation.3" ShapeID="_x0000_i1029" DrawAspect="Content" ObjectID="_1560841064" r:id="rId16"/>
        </w:object>
      </w:r>
    </w:p>
    <w:p w14:paraId="243371FB" w14:textId="77777777" w:rsidR="00517717" w:rsidRPr="00EC3942" w:rsidRDefault="00517717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64A86AFF" w14:textId="30FC9835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เมื่อ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  <w:t xml:space="preserve">R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คะแนนระดับความสอดคล้องที่ผู้เชี่ยวชาญแต่ละคนประเมินในแต่ละข้อ</w:t>
      </w:r>
    </w:p>
    <w:p w14:paraId="2C1D970C" w14:textId="3657A37F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n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จำนวนผู้เชี่ยวชาญที่ประเมินความสอดคล้องในแต่ละข้อ</w:t>
      </w:r>
    </w:p>
    <w:p w14:paraId="5B28177A" w14:textId="77777777" w:rsidR="00EF3B92" w:rsidRPr="00EC3942" w:rsidRDefault="00EF3B92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08ED845B" w14:textId="5E1E8F3F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  <w:t>3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2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2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ค่าสัมประสิทธิ์สหสัมพันธ์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>ระหว่างคะแนนรายข้อกับคะแนนรวม (</w:t>
      </w:r>
      <w:r w:rsidRPr="00EC3942">
        <w:rPr>
          <w:rFonts w:ascii="TH Sarabun New" w:hAnsi="TH Sarabun New" w:cs="TH Sarabun New"/>
          <w:noProof/>
          <w:color w:val="000000" w:themeColor="text1"/>
        </w:rPr>
        <w:t>Item Total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Correlation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: </w:t>
      </w:r>
      <w:r w:rsidRPr="00EC3942">
        <w:rPr>
          <w:rFonts w:ascii="TH Sarabun New" w:hAnsi="TH Sarabun New" w:cs="TH Sarabun New"/>
          <w:noProof/>
          <w:color w:val="000000" w:themeColor="text1"/>
        </w:rPr>
        <w:sym w:font="Symbol" w:char="F067"/>
      </w:r>
      <w:r w:rsidRPr="00EC3942">
        <w:rPr>
          <w:rFonts w:ascii="TH Sarabun New" w:hAnsi="TH Sarabun New" w:cs="TH Sarabun New"/>
          <w:noProof/>
          <w:color w:val="000000" w:themeColor="text1"/>
          <w:vertAlign w:val="subscript"/>
        </w:rPr>
        <w:t>xy</w:t>
      </w:r>
      <w:r w:rsidRPr="00EC3942">
        <w:rPr>
          <w:rFonts w:ascii="TH Sarabun New" w:hAnsi="TH Sarabun New" w:cs="TH Sarabun New"/>
          <w:noProof/>
          <w:color w:val="000000" w:themeColor="text1"/>
          <w:vertAlign w:val="subscript"/>
          <w:cs/>
        </w:rPr>
        <w:t>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) เป็นการหาค่าอำนาจจำแนกของข้อคำถามโดยคำนวณได้จากสูตรสัมประสิทธิ์สหสัมพันธ์ของเพียร์สัน (ไพศาล วรคำ,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>2556</w:t>
      </w:r>
      <w:r w:rsidR="00ED0C79" w:rsidRPr="00EC3942">
        <w:rPr>
          <w:rFonts w:ascii="TH Sarabun New" w:eastAsia="AngsanaNew" w:hAnsi="TH Sarabun New" w:cs="TH Sarabun New"/>
          <w:color w:val="000000" w:themeColor="text1"/>
        </w:rPr>
        <w:t>,</w:t>
      </w:r>
      <w:r w:rsidR="00ED0C79" w:rsidRPr="00EC3942">
        <w:rPr>
          <w:rFonts w:ascii="TH Sarabun New" w:eastAsia="AngsanaNew" w:hAnsi="TH Sarabun New" w:cs="TH Sarabun New" w:hint="cs"/>
          <w:color w:val="000000" w:themeColor="text1"/>
          <w:cs/>
        </w:rPr>
        <w:t xml:space="preserve"> น.</w:t>
      </w:r>
      <w:r w:rsidR="00ED0C79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>297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) ดังนี้</w:t>
      </w:r>
    </w:p>
    <w:p w14:paraId="1AFB4BD0" w14:textId="77777777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3598193E" w14:textId="1FF894C1" w:rsidR="00AF7C24" w:rsidRPr="00EC3942" w:rsidRDefault="00AF7C24" w:rsidP="00ED0C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sym w:font="Symbol" w:char="F067"/>
      </w:r>
      <w:r w:rsidRPr="00EC3942">
        <w:rPr>
          <w:rFonts w:ascii="TH Sarabun New" w:hAnsi="TH Sarabun New" w:cs="TH Sarabun New"/>
          <w:noProof/>
          <w:color w:val="000000" w:themeColor="text1"/>
          <w:vertAlign w:val="subscript"/>
        </w:rPr>
        <w:t>xy</w:t>
      </w:r>
      <w:r w:rsidRPr="00EC3942">
        <w:rPr>
          <w:rFonts w:ascii="TH Sarabun New" w:hAnsi="TH Sarabun New" w:cs="TH Sarabun New"/>
          <w:noProof/>
          <w:color w:val="000000" w:themeColor="text1"/>
          <w:vertAlign w:val="subscript"/>
          <w:cs/>
        </w:rPr>
        <w:t>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= </w:t>
      </w:r>
      <w:r w:rsidRPr="00EC3942">
        <w:rPr>
          <w:rFonts w:ascii="TH Sarabun New" w:hAnsi="TH Sarabun New" w:cs="TH Sarabun New"/>
          <w:noProof/>
          <w:color w:val="000000" w:themeColor="text1"/>
          <w:position w:val="-44"/>
        </w:rPr>
        <w:object w:dxaOrig="3660" w:dyaOrig="880" w14:anchorId="0920A54D">
          <v:shape id="_x0000_i1030" type="#_x0000_t75" style="width:181.45pt;height:43.8pt" o:ole="">
            <v:imagedata r:id="rId17" o:title=""/>
          </v:shape>
          <o:OLEObject Type="Embed" ProgID="Equation.3" ShapeID="_x0000_i1030" DrawAspect="Content" ObjectID="_1560841065" r:id="rId18"/>
        </w:object>
      </w:r>
    </w:p>
    <w:p w14:paraId="270D3F95" w14:textId="77777777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20C794D2" w14:textId="14205054" w:rsidR="00AF7C24" w:rsidRPr="00EC3942" w:rsidRDefault="00B36DCA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เมื่อ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sym w:font="Symbol" w:char="F067"/>
      </w:r>
      <w:r w:rsidR="00AF7C24" w:rsidRPr="00EC3942">
        <w:rPr>
          <w:rFonts w:ascii="TH Sarabun New" w:hAnsi="TH Sarabun New" w:cs="TH Sarabun New"/>
          <w:noProof/>
          <w:color w:val="000000" w:themeColor="text1"/>
          <w:vertAlign w:val="subscript"/>
        </w:rPr>
        <w:t>xy</w:t>
      </w:r>
      <w:r w:rsidR="00AF7C24" w:rsidRPr="00EC3942">
        <w:rPr>
          <w:rFonts w:ascii="TH Sarabun New" w:hAnsi="TH Sarabun New" w:cs="TH Sarabun New"/>
          <w:noProof/>
          <w:color w:val="000000" w:themeColor="text1"/>
          <w:vertAlign w:val="subscript"/>
          <w:cs/>
        </w:rPr>
        <w:t xml:space="preserve">’ 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ดัชนีอำนาจจำแนก</w:t>
      </w:r>
    </w:p>
    <w:p w14:paraId="23A50340" w14:textId="7C3C9639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38739A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>X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คะแนนรายข้อ</w:t>
      </w:r>
    </w:p>
    <w:p w14:paraId="0C7A6241" w14:textId="74258339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38739A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Y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คะแนนคะแนนรวมที่หักคะแนนข้อนั้นออกแล้ว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Y'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= </w:t>
      </w:r>
      <w:r w:rsidRPr="00EC3942">
        <w:rPr>
          <w:rFonts w:ascii="TH Sarabun New" w:hAnsi="TH Sarabun New" w:cs="TH Sarabun New"/>
          <w:noProof/>
          <w:color w:val="000000" w:themeColor="text1"/>
        </w:rPr>
        <w:t>Y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– 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X </w:t>
      </w:r>
    </w:p>
    <w:p w14:paraId="4E180D56" w14:textId="19B6C29C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38739A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เมื่อ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Y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เป็นคะแนนรวม</w:t>
      </w:r>
    </w:p>
    <w:p w14:paraId="0BC47F27" w14:textId="31D67099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38739A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n 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จำนวนผู้สอบ</w:t>
      </w:r>
    </w:p>
    <w:p w14:paraId="0AAA746D" w14:textId="77777777" w:rsidR="00EF3B92" w:rsidRPr="00EC3942" w:rsidRDefault="00EF3B92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6BA4DA8B" w14:textId="6099F5E6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ab/>
        <w:t>3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ED0C79"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="00ED0C79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2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3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ค่าความเชื่อมั่นของแบบวัดโดยใซ้สัมประสิทธิ์แอลฟา (</w:t>
      </w:r>
      <w:r w:rsidRPr="00EC3942">
        <w:rPr>
          <w:rFonts w:ascii="TH Sarabun New" w:hAnsi="TH Sarabun New" w:cs="TH Sarabun New"/>
          <w:noProof/>
          <w:color w:val="000000" w:themeColor="text1"/>
        </w:rPr>
        <w:t>Alpha Coefficients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ของ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>Cronbach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(ไพศาล วรคำ</w:t>
      </w:r>
      <w:r w:rsidRPr="00EC3942">
        <w:rPr>
          <w:rFonts w:ascii="TH Sarabun New" w:hAnsi="TH Sarabun New" w:cs="TH Sarabun New"/>
          <w:noProof/>
          <w:color w:val="000000" w:themeColor="text1"/>
        </w:rPr>
        <w:t>,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>2556</w:t>
      </w:r>
      <w:r w:rsidR="00EF3B92" w:rsidRPr="00EC3942">
        <w:rPr>
          <w:rFonts w:ascii="TH Sarabun New" w:eastAsia="AngsanaNew" w:hAnsi="TH Sarabun New" w:cs="TH Sarabun New"/>
          <w:color w:val="000000" w:themeColor="text1"/>
        </w:rPr>
        <w:t>,</w:t>
      </w:r>
      <w:r w:rsidR="00EF3B92" w:rsidRPr="00EC3942">
        <w:rPr>
          <w:rFonts w:ascii="TH Sarabun New" w:eastAsia="AngsanaNew" w:hAnsi="TH Sarabun New" w:cs="TH Sarabun New" w:hint="cs"/>
          <w:color w:val="000000" w:themeColor="text1"/>
          <w:cs/>
        </w:rPr>
        <w:t xml:space="preserve"> น.</w:t>
      </w:r>
      <w:r w:rsidR="00EF3B92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>288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) ดังนี้</w:t>
      </w:r>
    </w:p>
    <w:p w14:paraId="592556DC" w14:textId="77777777" w:rsidR="0038739A" w:rsidRPr="00EC3942" w:rsidRDefault="0038739A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58905220" w14:textId="77777777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sym w:font="Symbol" w:char="F061"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= </w:t>
      </w:r>
      <w:r w:rsidRPr="00EC3942">
        <w:rPr>
          <w:rFonts w:ascii="TH Sarabun New" w:hAnsi="TH Sarabun New" w:cs="TH Sarabun New"/>
          <w:noProof/>
          <w:color w:val="000000" w:themeColor="text1"/>
          <w:position w:val="-40"/>
        </w:rPr>
        <w:object w:dxaOrig="1660" w:dyaOrig="920" w14:anchorId="447243BA">
          <v:shape id="_x0000_i1031" type="#_x0000_t75" style="width:84.65pt;height:47.25pt" o:ole="">
            <v:imagedata r:id="rId19" o:title=""/>
          </v:shape>
          <o:OLEObject Type="Embed" ProgID="Equation.3" ShapeID="_x0000_i1031" DrawAspect="Content" ObjectID="_1560841066" r:id="rId20"/>
        </w:object>
      </w:r>
    </w:p>
    <w:p w14:paraId="13C06197" w14:textId="16AD64C7" w:rsidR="00A44985" w:rsidRPr="00EC3942" w:rsidRDefault="00A44985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  <w:sz w:val="12"/>
          <w:szCs w:val="12"/>
        </w:rPr>
      </w:pPr>
    </w:p>
    <w:p w14:paraId="14FFF26C" w14:textId="77777777" w:rsidR="00EF3B92" w:rsidRPr="00EC3942" w:rsidRDefault="00EF3B92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  <w:sz w:val="12"/>
          <w:szCs w:val="12"/>
        </w:rPr>
      </w:pPr>
    </w:p>
    <w:p w14:paraId="33AB72FD" w14:textId="77777777" w:rsidR="00535909" w:rsidRPr="00EC3942" w:rsidRDefault="00535909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  <w:sz w:val="12"/>
          <w:szCs w:val="12"/>
        </w:rPr>
      </w:pPr>
    </w:p>
    <w:p w14:paraId="536713D3" w14:textId="2C6101F8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cs/>
        </w:rPr>
        <w:lastRenderedPageBreak/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เมื่อ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sym w:font="Symbol" w:char="F061"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ค่าสัมประสิทธิ์สหสัมพันธ์ความเชื่อมั่นของแบบวัด</w:t>
      </w:r>
    </w:p>
    <w:p w14:paraId="34705D2B" w14:textId="0478D074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B219D5" w:rsidRPr="00EC3942">
        <w:rPr>
          <w:rFonts w:ascii="TH Sarabun New" w:hAnsi="TH Sarabun New" w:cs="TH Sarabun New"/>
          <w:noProof/>
          <w:color w:val="000000" w:themeColor="text1"/>
        </w:rPr>
        <w:t>k</w:t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จำนวนขอของเครื่องมือ</w:t>
      </w:r>
    </w:p>
    <w:p w14:paraId="55B31A74" w14:textId="4A758AE8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color w:val="000000" w:themeColor="text1"/>
          <w:position w:val="-12"/>
        </w:rPr>
        <w:object w:dxaOrig="300" w:dyaOrig="380" w14:anchorId="6E9D1EB8">
          <v:shape id="_x0000_i1032" type="#_x0000_t75" style="width:13.8pt;height:17.3pt" o:ole="">
            <v:imagedata r:id="rId21" o:title=""/>
          </v:shape>
          <o:OLEObject Type="Embed" ProgID="Equation.3" ShapeID="_x0000_i1032" DrawAspect="Content" ObjectID="_1560841067" r:id="rId22"/>
        </w:objec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คะแนนความแปรื้ปรวนของคะแนนข้อที่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i</w:t>
      </w:r>
    </w:p>
    <w:p w14:paraId="13706D83" w14:textId="1A815CBD" w:rsidR="00A44985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color w:val="000000" w:themeColor="text1"/>
        </w:rPr>
        <w:tab/>
      </w:r>
      <w:r w:rsidRPr="00EC3942">
        <w:rPr>
          <w:rFonts w:ascii="TH Sarabun New" w:hAnsi="TH Sarabun New" w:cs="TH Sarabun New"/>
          <w:color w:val="000000" w:themeColor="text1"/>
          <w:position w:val="-12"/>
        </w:rPr>
        <w:object w:dxaOrig="300" w:dyaOrig="380" w14:anchorId="1CB0651E">
          <v:shape id="_x0000_i1033" type="#_x0000_t75" style="width:13.8pt;height:17.3pt" o:ole="">
            <v:imagedata r:id="rId23" o:title=""/>
          </v:shape>
          <o:OLEObject Type="Embed" ProgID="Equation.3" ShapeID="_x0000_i1033" DrawAspect="Content" ObjectID="_1560841068" r:id="rId24"/>
        </w:objec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เป็น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  <w:t>คะแนนความแปรปรวนของคะแนนรวม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t</w:t>
      </w:r>
    </w:p>
    <w:p w14:paraId="5C94AC88" w14:textId="77777777" w:rsidR="00A44985" w:rsidRPr="00EC3942" w:rsidRDefault="00A44985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  <w:color w:val="000000" w:themeColor="text1"/>
        </w:rPr>
      </w:pPr>
    </w:p>
    <w:p w14:paraId="57C3E220" w14:textId="14065605" w:rsidR="00AF7C24" w:rsidRPr="00EC3942" w:rsidRDefault="00A44985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>3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3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สถิติที่ใช้ในการวิเคราะห์ข้อมูล</w:t>
      </w:r>
    </w:p>
    <w:p w14:paraId="355576C3" w14:textId="394320DB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  <w:t>3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3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1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การวิเคราะห์ความสัมพันธ์ของตัวแปร (ฉัตรศิริ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ปิยะพิมลสิทธิ์,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2548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: </w:t>
      </w:r>
      <w:r w:rsidRPr="00EC3942">
        <w:rPr>
          <w:rFonts w:ascii="TH Sarabun New" w:hAnsi="TH Sarabun New" w:cs="TH Sarabun New"/>
          <w:noProof/>
          <w:color w:val="000000" w:themeColor="text1"/>
        </w:rPr>
        <w:t>185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)</w:t>
      </w:r>
    </w:p>
    <w:p w14:paraId="2AB9F421" w14:textId="77777777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cs/>
        </w:rPr>
        <w:t>ดังนี้</w:t>
      </w:r>
    </w:p>
    <w:p w14:paraId="3AD74EEF" w14:textId="2FC105A0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>1</w:t>
      </w:r>
      <w:r w:rsidR="00EF3B92" w:rsidRPr="00EC3942">
        <w:rPr>
          <w:rFonts w:ascii="TH Sarabun New" w:hAnsi="TH Sarabun New" w:cs="TH Sarabun New" w:hint="cs"/>
          <w:noProof/>
          <w:color w:val="000000" w:themeColor="text1"/>
          <w:cs/>
        </w:rPr>
        <w:t>)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ค่า </w:t>
      </w:r>
      <w:r w:rsidRPr="00EC3942">
        <w:rPr>
          <w:rFonts w:ascii="TH Sarabun New" w:hAnsi="TH Sarabun New" w:cs="TH Sarabun New"/>
          <w:noProof/>
          <w:color w:val="000000" w:themeColor="text1"/>
        </w:rPr>
        <w:t>VIF</w:t>
      </w:r>
    </w:p>
    <w:p w14:paraId="70FC0275" w14:textId="77777777" w:rsidR="00517717" w:rsidRPr="00EC3942" w:rsidRDefault="00517717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0EF74854" w14:textId="54C01E95" w:rsidR="00AF7C24" w:rsidRPr="00EC3942" w:rsidRDefault="00AF7C24" w:rsidP="00EF3B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 xml:space="preserve">VIF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(</w:t>
      </w:r>
      <w:r w:rsidRPr="00EC3942">
        <w:rPr>
          <w:rFonts w:ascii="TH Sarabun New" w:hAnsi="TH Sarabun New" w:cs="TH Sarabun New"/>
          <w:noProof/>
          <w:color w:val="000000" w:themeColor="text1"/>
        </w:rPr>
        <w:t>X</w:t>
      </w:r>
      <w:r w:rsidRPr="00EC3942">
        <w:rPr>
          <w:rFonts w:ascii="TH Sarabun New" w:hAnsi="TH Sarabun New" w:cs="TH Sarabun New"/>
          <w:noProof/>
          <w:color w:val="000000" w:themeColor="text1"/>
          <w:vertAlign w:val="subscript"/>
        </w:rPr>
        <w:t>1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) = </w:t>
      </w:r>
      <w:r w:rsidR="00CC07A6" w:rsidRPr="00EC3942">
        <w:rPr>
          <w:rFonts w:ascii="TH Sarabun New" w:hAnsi="TH Sarabun New" w:cs="TH Sarabun New"/>
          <w:noProof/>
          <w:color w:val="000000" w:themeColor="text1"/>
          <w:position w:val="-40"/>
        </w:rPr>
        <w:object w:dxaOrig="720" w:dyaOrig="880" w14:anchorId="3623F582">
          <v:shape id="_x0000_i1034" type="#_x0000_t75" style="width:36.85pt;height:43.8pt" o:ole="">
            <v:imagedata r:id="rId25" o:title=""/>
          </v:shape>
          <o:OLEObject Type="Embed" ProgID="Equation.3" ShapeID="_x0000_i1034" DrawAspect="Content" ObjectID="_1560841069" r:id="rId26"/>
        </w:object>
      </w:r>
    </w:p>
    <w:p w14:paraId="7CE27BE9" w14:textId="77777777" w:rsidR="00B50406" w:rsidRPr="00EC3942" w:rsidRDefault="00B50406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263E0227" w14:textId="7921F864" w:rsidR="0038739A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เมื่อ </w:t>
      </w:r>
      <w:r w:rsidRPr="00EC3942">
        <w:rPr>
          <w:rFonts w:ascii="TH Sarabun New" w:hAnsi="TH Sarabun New" w:cs="TH Sarabun New"/>
          <w:color w:val="000000" w:themeColor="text1"/>
          <w:position w:val="-12"/>
        </w:rPr>
        <w:object w:dxaOrig="300" w:dyaOrig="380" w14:anchorId="1C8E4C41">
          <v:shape id="_x0000_i1035" type="#_x0000_t75" style="width:13.8pt;height:17.3pt" o:ole="">
            <v:imagedata r:id="rId27" o:title=""/>
          </v:shape>
          <o:OLEObject Type="Embed" ProgID="Equation.3" ShapeID="_x0000_i1035" DrawAspect="Content" ObjectID="_1560841070" r:id="rId28"/>
        </w:object>
      </w:r>
      <w:r w:rsidR="00A44985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คือสัมประสิทธิ์ของการตัดสินใจโดยการถดถอย </w:t>
      </w:r>
      <w:r w:rsidRPr="00EC3942">
        <w:rPr>
          <w:rFonts w:ascii="TH Sarabun New" w:hAnsi="TH Sarabun New" w:cs="TH Sarabun New"/>
          <w:noProof/>
          <w:color w:val="000000" w:themeColor="text1"/>
        </w:rPr>
        <w:t>X</w:t>
      </w:r>
      <w:r w:rsidRPr="00EC3942">
        <w:rPr>
          <w:rFonts w:ascii="TH Sarabun New" w:hAnsi="TH Sarabun New" w:cs="TH Sarabun New"/>
          <w:noProof/>
          <w:color w:val="000000" w:themeColor="text1"/>
          <w:vertAlign w:val="subscript"/>
        </w:rPr>
        <w:t>i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บนตัวแปรอิสระอื่น</w:t>
      </w:r>
      <w:r w:rsidR="00EF3B92" w:rsidRPr="00EC3942">
        <w:rPr>
          <w:rFonts w:ascii="TH Sarabun New" w:hAnsi="TH Sarabun New" w:cs="TH Sarabun New" w:hint="cs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ๆ</w:t>
      </w:r>
      <w:r w:rsidR="00A44985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EF3B92" w:rsidRPr="00EC3942">
        <w:rPr>
          <w:rFonts w:ascii="TH Sarabun New" w:hAnsi="TH Sarabun New" w:cs="TH Sarabun New" w:hint="cs"/>
          <w:noProof/>
          <w:color w:val="000000" w:themeColor="text1"/>
          <w:cs/>
        </w:rPr>
        <w:t xml:space="preserve">             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ที่เหลือ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ถ้าตัวแปรอิสระทั้งหมดไม่สัมพันธ์กันแล้วค่า 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VIF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จะมีค่าเป็น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1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ซึ่งค่า </w:t>
      </w:r>
      <w:r w:rsidRPr="00EC3942">
        <w:rPr>
          <w:rFonts w:ascii="TH Sarabun New" w:hAnsi="TH Sarabun New" w:cs="TH Sarabun New"/>
          <w:noProof/>
          <w:color w:val="000000" w:themeColor="text1"/>
        </w:rPr>
        <w:t>VIF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โดยปกติจะมีพิสัยตั้งแต่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1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ถึงอนันต์</w:t>
      </w:r>
      <w:r w:rsidR="00B219D5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</w:p>
    <w:p w14:paraId="5C7EEB4A" w14:textId="5E57E2D6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>2</w:t>
      </w:r>
      <w:r w:rsidR="00EF3B92" w:rsidRPr="00EC3942">
        <w:rPr>
          <w:rFonts w:ascii="TH Sarabun New" w:hAnsi="TH Sarabun New" w:cs="TH Sarabun New" w:hint="cs"/>
          <w:noProof/>
          <w:color w:val="000000" w:themeColor="text1"/>
          <w:cs/>
        </w:rPr>
        <w:t>)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ค่า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Tolerance </w:t>
      </w:r>
    </w:p>
    <w:p w14:paraId="0C156D66" w14:textId="77777777" w:rsidR="00161093" w:rsidRPr="00EC3942" w:rsidRDefault="00161093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2D128AAB" w14:textId="2512480F" w:rsidR="00AF7C24" w:rsidRPr="00EC3942" w:rsidRDefault="00AF7C24" w:rsidP="00EF3B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noProof/>
          <w:color w:val="000000" w:themeColor="text1"/>
        </w:rPr>
      </w:pPr>
      <w:r w:rsidRPr="00EC3942">
        <w:rPr>
          <w:rFonts w:ascii="TH Sarabun New" w:hAnsi="TH Sarabun New" w:cs="TH Sarabun New"/>
          <w:bCs/>
          <w:noProof/>
          <w:color w:val="000000" w:themeColor="text1"/>
        </w:rPr>
        <w:t xml:space="preserve">Tolerunce </w:t>
      </w:r>
      <w:r w:rsidRPr="00EC3942">
        <w:rPr>
          <w:rFonts w:ascii="TH Sarabun New" w:hAnsi="TH Sarabun New" w:cs="TH Sarabun New"/>
          <w:bCs/>
          <w:noProof/>
          <w:color w:val="000000" w:themeColor="text1"/>
          <w:cs/>
        </w:rPr>
        <w:t>=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 xml:space="preserve">1 </w:t>
      </w:r>
      <w:r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– 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>R</w:t>
      </w:r>
      <w:r w:rsidRPr="00EC3942">
        <w:rPr>
          <w:rFonts w:ascii="TH Sarabun New" w:hAnsi="TH Sarabun New" w:cs="TH Sarabun New"/>
          <w:bCs/>
          <w:noProof/>
          <w:color w:val="000000" w:themeColor="text1"/>
          <w:vertAlign w:val="superscript"/>
        </w:rPr>
        <w:t>2</w:t>
      </w:r>
      <w:r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 =</w:t>
      </w:r>
      <w:r w:rsidRPr="00EC3942">
        <w:rPr>
          <w:rFonts w:ascii="TH Sarabun New" w:hAnsi="TH Sarabun New" w:cs="TH Sarabun New"/>
          <w:b/>
          <w:bCs/>
          <w:noProof/>
          <w:color w:val="000000" w:themeColor="text1"/>
          <w:cs/>
        </w:rPr>
        <w:t xml:space="preserve"> </w:t>
      </w:r>
      <w:r w:rsidR="00CC07A6" w:rsidRPr="00EC3942">
        <w:rPr>
          <w:rFonts w:ascii="TH Sarabun New" w:hAnsi="TH Sarabun New" w:cs="TH Sarabun New"/>
          <w:b/>
          <w:noProof/>
          <w:color w:val="000000" w:themeColor="text1"/>
          <w:position w:val="-32"/>
        </w:rPr>
        <w:object w:dxaOrig="400" w:dyaOrig="780" w14:anchorId="1A100CCB">
          <v:shape id="_x0000_i1036" type="#_x0000_t75" style="width:19.6pt;height:39.15pt" o:ole="">
            <v:imagedata r:id="rId29" o:title=""/>
          </v:shape>
          <o:OLEObject Type="Embed" ProgID="Equation.3" ShapeID="_x0000_i1036" DrawAspect="Content" ObjectID="_1560841071" r:id="rId30"/>
        </w:object>
      </w:r>
    </w:p>
    <w:p w14:paraId="344B4A4D" w14:textId="77777777" w:rsidR="00A44985" w:rsidRPr="00EC3942" w:rsidRDefault="00A44985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noProof/>
          <w:color w:val="000000" w:themeColor="text1"/>
        </w:rPr>
      </w:pPr>
    </w:p>
    <w:p w14:paraId="7D3AF9DA" w14:textId="257FA53F" w:rsidR="00AF7C24" w:rsidRPr="00EC3942" w:rsidRDefault="00161093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ab/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ค่า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 xml:space="preserve"> Tolerance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มีค่าตั้งแต่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 xml:space="preserve"> 0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ถึง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 xml:space="preserve"> 1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ถ้าหากเข้าใกล้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 xml:space="preserve"> 1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แสดงว่าตัวแปรเป็นอิสระจากกัน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แต่ถ้าหากเข้าใกล้ 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>0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>เเสดงว</w:t>
      </w:r>
      <w:r w:rsidR="00B9795B" w:rsidRPr="00EC3942">
        <w:rPr>
          <w:rFonts w:ascii="TH Sarabun New" w:hAnsi="TH Sarabun New" w:cs="TH Sarabun New"/>
          <w:noProof/>
          <w:color w:val="000000" w:themeColor="text1"/>
          <w:cs/>
          <w:lang w:val="th-TH"/>
        </w:rPr>
        <w:t>่</w:t>
      </w:r>
      <w:r w:rsidR="00AF7C24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าเกิดปัญหา </w:t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>M</w:t>
      </w:r>
      <w:r w:rsidR="00AF7C24" w:rsidRPr="00EC3942">
        <w:rPr>
          <w:rFonts w:ascii="TH Sarabun New" w:hAnsi="TH Sarabun New" w:cs="TH Sarabun New"/>
          <w:noProof/>
          <w:color w:val="000000" w:themeColor="text1"/>
        </w:rPr>
        <w:t>ulticollinearity</w:t>
      </w:r>
    </w:p>
    <w:p w14:paraId="048610C5" w14:textId="77777777" w:rsidR="0038739A" w:rsidRPr="00EC3942" w:rsidRDefault="0038739A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5A901E39" w14:textId="2602385A" w:rsidR="00AF7C24" w:rsidRPr="00EC3942" w:rsidRDefault="00AF7C24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Pr="00EC3942">
        <w:rPr>
          <w:rFonts w:ascii="TH Sarabun New" w:hAnsi="TH Sarabun New" w:cs="TH Sarabun New"/>
          <w:noProof/>
          <w:color w:val="000000" w:themeColor="text1"/>
        </w:rPr>
        <w:tab/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ab/>
        <w:t>3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EF3B92" w:rsidRPr="00EC3942">
        <w:rPr>
          <w:rFonts w:ascii="TH Sarabun New" w:hAnsi="TH Sarabun New" w:cs="TH Sarabun New"/>
          <w:noProof/>
          <w:color w:val="000000" w:themeColor="text1"/>
        </w:rPr>
        <w:t>6</w:t>
      </w:r>
      <w:r w:rsidR="00EF3B92"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>3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2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การวิเคราะห์การถดถอยพหุคูณ (ฉัตรศิริ</w:t>
      </w:r>
      <w:r w:rsidR="000E6A13" w:rsidRPr="00EC3942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ปิยะพิมลสิทธิ์,</w:t>
      </w:r>
      <w:r w:rsidRPr="00EC3942">
        <w:rPr>
          <w:rFonts w:ascii="TH Sarabun New" w:hAnsi="TH Sarabun New" w:cs="TH Sarabun New"/>
          <w:noProof/>
          <w:color w:val="000000" w:themeColor="text1"/>
        </w:rPr>
        <w:t xml:space="preserve"> 2548</w:t>
      </w:r>
      <w:r w:rsidR="00EF3B92" w:rsidRPr="00EC3942">
        <w:rPr>
          <w:rFonts w:ascii="TH Sarabun New" w:eastAsia="AngsanaNew" w:hAnsi="TH Sarabun New" w:cs="TH Sarabun New"/>
          <w:color w:val="000000" w:themeColor="text1"/>
        </w:rPr>
        <w:t>,</w:t>
      </w:r>
      <w:r w:rsidR="00EF3B92" w:rsidRPr="00EC3942">
        <w:rPr>
          <w:rFonts w:ascii="TH Sarabun New" w:eastAsia="AngsanaNew" w:hAnsi="TH Sarabun New" w:cs="TH Sarabun New" w:hint="cs"/>
          <w:color w:val="000000" w:themeColor="text1"/>
          <w:cs/>
        </w:rPr>
        <w:t xml:space="preserve"> น.</w:t>
      </w:r>
      <w:r w:rsidR="00EF3B92" w:rsidRPr="00EC3942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noProof/>
          <w:color w:val="000000" w:themeColor="text1"/>
        </w:rPr>
        <w:t>129</w:t>
      </w:r>
      <w:r w:rsidRPr="00EC3942">
        <w:rPr>
          <w:rFonts w:ascii="TH Sarabun New" w:hAnsi="TH Sarabun New" w:cs="TH Sarabun New"/>
          <w:noProof/>
          <w:color w:val="000000" w:themeColor="text1"/>
          <w:cs/>
        </w:rPr>
        <w:t>) ดังนี้</w:t>
      </w:r>
    </w:p>
    <w:p w14:paraId="4E39A212" w14:textId="77777777" w:rsidR="00A44985" w:rsidRPr="00EC3942" w:rsidRDefault="00A44985" w:rsidP="00DC60A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olor w:val="000000" w:themeColor="text1"/>
        </w:rPr>
      </w:pPr>
    </w:p>
    <w:p w14:paraId="65E45EA0" w14:textId="28EE32F3" w:rsidR="00AF7C24" w:rsidRPr="00EC3942" w:rsidRDefault="00AF7C24" w:rsidP="00EF3B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Cs/>
          <w:color w:val="000000" w:themeColor="text1"/>
        </w:rPr>
      </w:pPr>
      <w:r w:rsidRPr="00EC3942">
        <w:rPr>
          <w:rFonts w:ascii="TH Sarabun New" w:hAnsi="TH Sarabun New" w:cs="TH Sarabun New"/>
          <w:bCs/>
          <w:noProof/>
          <w:color w:val="000000" w:themeColor="text1"/>
        </w:rPr>
        <w:t xml:space="preserve">Y' </w:t>
      </w:r>
      <w:r w:rsidRPr="00EC3942">
        <w:rPr>
          <w:rFonts w:ascii="TH Sarabun New" w:hAnsi="TH Sarabun New" w:cs="TH Sarabun New"/>
          <w:bCs/>
          <w:noProof/>
          <w:color w:val="000000" w:themeColor="text1"/>
          <w:cs/>
        </w:rPr>
        <w:t>=</w:t>
      </w:r>
      <w:r w:rsidR="000E6A13"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>a</w:t>
      </w:r>
      <w:r w:rsidR="000E6A13"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+ 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>b</w:t>
      </w:r>
      <w:r w:rsidRPr="00EC3942">
        <w:rPr>
          <w:rFonts w:ascii="TH Sarabun New" w:hAnsi="TH Sarabun New" w:cs="TH Sarabun New"/>
          <w:bCs/>
          <w:noProof/>
          <w:color w:val="000000" w:themeColor="text1"/>
          <w:vertAlign w:val="subscript"/>
        </w:rPr>
        <w:t>1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 xml:space="preserve"> x</w:t>
      </w:r>
      <w:r w:rsidRPr="00EC3942">
        <w:rPr>
          <w:rFonts w:ascii="TH Sarabun New" w:hAnsi="TH Sarabun New" w:cs="TH Sarabun New"/>
          <w:bCs/>
          <w:noProof/>
          <w:color w:val="000000" w:themeColor="text1"/>
          <w:vertAlign w:val="subscript"/>
        </w:rPr>
        <w:t>1</w:t>
      </w:r>
      <w:r w:rsidR="000E6A13"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 </w:t>
      </w:r>
      <w:r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+ 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>b</w:t>
      </w:r>
      <w:r w:rsidRPr="00EC3942">
        <w:rPr>
          <w:rFonts w:ascii="TH Sarabun New" w:hAnsi="TH Sarabun New" w:cs="TH Sarabun New"/>
          <w:bCs/>
          <w:noProof/>
          <w:color w:val="000000" w:themeColor="text1"/>
          <w:vertAlign w:val="subscript"/>
        </w:rPr>
        <w:t>2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>x</w:t>
      </w:r>
      <w:r w:rsidRPr="00EC3942">
        <w:rPr>
          <w:rFonts w:ascii="TH Sarabun New" w:hAnsi="TH Sarabun New" w:cs="TH Sarabun New"/>
          <w:bCs/>
          <w:noProof/>
          <w:color w:val="000000" w:themeColor="text1"/>
          <w:vertAlign w:val="subscript"/>
        </w:rPr>
        <w:t>2</w:t>
      </w:r>
      <w:r w:rsidRPr="00EC3942">
        <w:rPr>
          <w:rFonts w:ascii="TH Sarabun New" w:hAnsi="TH Sarabun New" w:cs="TH Sarabun New"/>
          <w:bCs/>
          <w:noProof/>
          <w:color w:val="000000" w:themeColor="text1"/>
          <w:cs/>
        </w:rPr>
        <w:t xml:space="preserve"> +...+ 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>b</w:t>
      </w:r>
      <w:r w:rsidRPr="00EC3942">
        <w:rPr>
          <w:rFonts w:ascii="TH Sarabun New" w:hAnsi="TH Sarabun New" w:cs="TH Sarabun New"/>
          <w:bCs/>
          <w:noProof/>
          <w:color w:val="000000" w:themeColor="text1"/>
          <w:vertAlign w:val="subscript"/>
        </w:rPr>
        <w:t>k</w:t>
      </w:r>
      <w:r w:rsidRPr="00EC3942">
        <w:rPr>
          <w:rFonts w:ascii="TH Sarabun New" w:hAnsi="TH Sarabun New" w:cs="TH Sarabun New"/>
          <w:bCs/>
          <w:noProof/>
          <w:color w:val="000000" w:themeColor="text1"/>
        </w:rPr>
        <w:t>x</w:t>
      </w:r>
      <w:r w:rsidRPr="00EC3942">
        <w:rPr>
          <w:rFonts w:ascii="TH Sarabun New" w:hAnsi="TH Sarabun New" w:cs="TH Sarabun New"/>
          <w:bCs/>
          <w:noProof/>
          <w:color w:val="000000" w:themeColor="text1"/>
          <w:vertAlign w:val="subscript"/>
        </w:rPr>
        <w:t>k</w:t>
      </w:r>
    </w:p>
    <w:sectPr w:rsidR="00AF7C24" w:rsidRPr="00EC3942" w:rsidSect="00DC60AF">
      <w:headerReference w:type="default" r:id="rId31"/>
      <w:pgSz w:w="11906" w:h="16838" w:code="9"/>
      <w:pgMar w:top="2160" w:right="1440" w:bottom="1440" w:left="2160" w:header="1440" w:footer="1440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73CA" w14:textId="77777777" w:rsidR="006A5936" w:rsidRDefault="006A5936" w:rsidP="007339B5">
      <w:r>
        <w:separator/>
      </w:r>
    </w:p>
  </w:endnote>
  <w:endnote w:type="continuationSeparator" w:id="0">
    <w:p w14:paraId="30D2D2CA" w14:textId="77777777" w:rsidR="006A5936" w:rsidRDefault="006A5936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2B61" w14:textId="77777777" w:rsidR="006A5936" w:rsidRDefault="006A5936" w:rsidP="007339B5">
      <w:r>
        <w:separator/>
      </w:r>
    </w:p>
  </w:footnote>
  <w:footnote w:type="continuationSeparator" w:id="0">
    <w:p w14:paraId="6B82CB62" w14:textId="77777777" w:rsidR="006A5936" w:rsidRDefault="006A5936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4295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5B9FCF07" w14:textId="7861BBA6" w:rsidR="006A5936" w:rsidRPr="00535909" w:rsidRDefault="006A5936" w:rsidP="00DC60AF">
        <w:pPr>
          <w:pStyle w:val="Header"/>
          <w:jc w:val="right"/>
          <w:rPr>
            <w:rFonts w:ascii="TH SarabunPSK" w:hAnsi="TH SarabunPSK" w:cs="TH SarabunPSK"/>
          </w:rPr>
        </w:pPr>
        <w:r w:rsidRPr="00535909">
          <w:rPr>
            <w:rFonts w:ascii="TH SarabunPSK" w:hAnsi="TH SarabunPSK" w:cs="TH SarabunPSK"/>
          </w:rPr>
          <w:fldChar w:fldCharType="begin"/>
        </w:r>
        <w:r w:rsidRPr="00535909">
          <w:rPr>
            <w:rFonts w:ascii="TH SarabunPSK" w:hAnsi="TH SarabunPSK" w:cs="TH SarabunPSK"/>
          </w:rPr>
          <w:instrText>PAGE   \</w:instrText>
        </w:r>
        <w:r w:rsidRPr="00535909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535909">
          <w:rPr>
            <w:rFonts w:ascii="TH SarabunPSK" w:hAnsi="TH SarabunPSK" w:cs="TH SarabunPSK"/>
          </w:rPr>
          <w:instrText>MERGEFORMAT</w:instrText>
        </w:r>
        <w:r w:rsidRPr="00535909">
          <w:rPr>
            <w:rFonts w:ascii="TH SarabunPSK" w:hAnsi="TH SarabunPSK" w:cs="TH SarabunPSK"/>
          </w:rPr>
          <w:fldChar w:fldCharType="separate"/>
        </w:r>
        <w:r w:rsidR="00E23653" w:rsidRPr="00E23653">
          <w:rPr>
            <w:rFonts w:ascii="TH SarabunPSK" w:hAnsi="TH SarabunPSK" w:cs="TH SarabunPSK"/>
            <w:noProof/>
            <w:szCs w:val="32"/>
            <w:lang w:val="th-TH"/>
          </w:rPr>
          <w:t>79</w:t>
        </w:r>
        <w:r w:rsidRPr="00535909">
          <w:rPr>
            <w:rFonts w:ascii="TH SarabunPSK" w:hAnsi="TH SarabunPSK" w:cs="TH SarabunPSK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2F9C"/>
    <w:rsid w:val="000110C3"/>
    <w:rsid w:val="00012CC0"/>
    <w:rsid w:val="00014696"/>
    <w:rsid w:val="000153EB"/>
    <w:rsid w:val="00020267"/>
    <w:rsid w:val="000258D9"/>
    <w:rsid w:val="0003083E"/>
    <w:rsid w:val="00034D97"/>
    <w:rsid w:val="00044029"/>
    <w:rsid w:val="00051458"/>
    <w:rsid w:val="00055E78"/>
    <w:rsid w:val="00056C3C"/>
    <w:rsid w:val="00073F7A"/>
    <w:rsid w:val="00090E8D"/>
    <w:rsid w:val="00091EDD"/>
    <w:rsid w:val="000A2556"/>
    <w:rsid w:val="000A57D3"/>
    <w:rsid w:val="000A62BE"/>
    <w:rsid w:val="000A7315"/>
    <w:rsid w:val="000B58A3"/>
    <w:rsid w:val="000C6034"/>
    <w:rsid w:val="000D482F"/>
    <w:rsid w:val="000D563F"/>
    <w:rsid w:val="000E2EFF"/>
    <w:rsid w:val="000E3D6D"/>
    <w:rsid w:val="000E6A13"/>
    <w:rsid w:val="000F2EC2"/>
    <w:rsid w:val="00110479"/>
    <w:rsid w:val="001265CA"/>
    <w:rsid w:val="0013641D"/>
    <w:rsid w:val="001366AB"/>
    <w:rsid w:val="00157BE8"/>
    <w:rsid w:val="00161093"/>
    <w:rsid w:val="00166ACD"/>
    <w:rsid w:val="00167F8A"/>
    <w:rsid w:val="001753F5"/>
    <w:rsid w:val="00180233"/>
    <w:rsid w:val="001807AB"/>
    <w:rsid w:val="00184757"/>
    <w:rsid w:val="001856BC"/>
    <w:rsid w:val="00186B27"/>
    <w:rsid w:val="001907B8"/>
    <w:rsid w:val="001A190D"/>
    <w:rsid w:val="001A5353"/>
    <w:rsid w:val="001A6D97"/>
    <w:rsid w:val="001A7995"/>
    <w:rsid w:val="001B266C"/>
    <w:rsid w:val="001B5400"/>
    <w:rsid w:val="001C4526"/>
    <w:rsid w:val="001C73B5"/>
    <w:rsid w:val="001D53E4"/>
    <w:rsid w:val="001D5A18"/>
    <w:rsid w:val="001F28A4"/>
    <w:rsid w:val="001F2EF3"/>
    <w:rsid w:val="001F4179"/>
    <w:rsid w:val="001F6553"/>
    <w:rsid w:val="002066C0"/>
    <w:rsid w:val="002074DD"/>
    <w:rsid w:val="002108B9"/>
    <w:rsid w:val="0021134B"/>
    <w:rsid w:val="00215F13"/>
    <w:rsid w:val="00220A07"/>
    <w:rsid w:val="00222AF8"/>
    <w:rsid w:val="00223D92"/>
    <w:rsid w:val="0022415C"/>
    <w:rsid w:val="00243585"/>
    <w:rsid w:val="0024390C"/>
    <w:rsid w:val="0024640F"/>
    <w:rsid w:val="002479F3"/>
    <w:rsid w:val="00256C13"/>
    <w:rsid w:val="00266068"/>
    <w:rsid w:val="00270A7C"/>
    <w:rsid w:val="002762A6"/>
    <w:rsid w:val="00277C5E"/>
    <w:rsid w:val="00277CE3"/>
    <w:rsid w:val="00280A1F"/>
    <w:rsid w:val="00281AD5"/>
    <w:rsid w:val="002851B7"/>
    <w:rsid w:val="00285B87"/>
    <w:rsid w:val="00297963"/>
    <w:rsid w:val="002A00AE"/>
    <w:rsid w:val="002B0E6B"/>
    <w:rsid w:val="002B1BD9"/>
    <w:rsid w:val="002B39BD"/>
    <w:rsid w:val="002C30E9"/>
    <w:rsid w:val="002C5780"/>
    <w:rsid w:val="002D0B8A"/>
    <w:rsid w:val="002D0D1F"/>
    <w:rsid w:val="002D32FC"/>
    <w:rsid w:val="002E11B9"/>
    <w:rsid w:val="002E1980"/>
    <w:rsid w:val="002E46BE"/>
    <w:rsid w:val="002E78CE"/>
    <w:rsid w:val="002E7A27"/>
    <w:rsid w:val="002F4D28"/>
    <w:rsid w:val="00306BB5"/>
    <w:rsid w:val="00317926"/>
    <w:rsid w:val="00327F73"/>
    <w:rsid w:val="003301A5"/>
    <w:rsid w:val="00332140"/>
    <w:rsid w:val="003321D8"/>
    <w:rsid w:val="0034586C"/>
    <w:rsid w:val="003568E9"/>
    <w:rsid w:val="00366548"/>
    <w:rsid w:val="00373B96"/>
    <w:rsid w:val="0038739A"/>
    <w:rsid w:val="00396678"/>
    <w:rsid w:val="003A5B34"/>
    <w:rsid w:val="003A6E99"/>
    <w:rsid w:val="003B091B"/>
    <w:rsid w:val="003B2011"/>
    <w:rsid w:val="003C02EA"/>
    <w:rsid w:val="003C2B05"/>
    <w:rsid w:val="003C3354"/>
    <w:rsid w:val="003C4382"/>
    <w:rsid w:val="003D0889"/>
    <w:rsid w:val="003D2ACA"/>
    <w:rsid w:val="003E024B"/>
    <w:rsid w:val="003E23EA"/>
    <w:rsid w:val="00401976"/>
    <w:rsid w:val="004025D4"/>
    <w:rsid w:val="004132F7"/>
    <w:rsid w:val="00413B83"/>
    <w:rsid w:val="004143C0"/>
    <w:rsid w:val="00414710"/>
    <w:rsid w:val="00417587"/>
    <w:rsid w:val="00422255"/>
    <w:rsid w:val="00423E16"/>
    <w:rsid w:val="00425A8C"/>
    <w:rsid w:val="004262F3"/>
    <w:rsid w:val="004267F7"/>
    <w:rsid w:val="00435C6C"/>
    <w:rsid w:val="0044225D"/>
    <w:rsid w:val="0044273D"/>
    <w:rsid w:val="004459B3"/>
    <w:rsid w:val="00452AF3"/>
    <w:rsid w:val="004607F0"/>
    <w:rsid w:val="00461463"/>
    <w:rsid w:val="004777BB"/>
    <w:rsid w:val="00480361"/>
    <w:rsid w:val="004979CC"/>
    <w:rsid w:val="004A0CA7"/>
    <w:rsid w:val="004A50A6"/>
    <w:rsid w:val="004A69DF"/>
    <w:rsid w:val="004B307F"/>
    <w:rsid w:val="004B780A"/>
    <w:rsid w:val="004C3D06"/>
    <w:rsid w:val="004C4F9C"/>
    <w:rsid w:val="004C66C8"/>
    <w:rsid w:val="004C7E00"/>
    <w:rsid w:val="004D658C"/>
    <w:rsid w:val="004E450E"/>
    <w:rsid w:val="004E4932"/>
    <w:rsid w:val="004E635D"/>
    <w:rsid w:val="004F2EC0"/>
    <w:rsid w:val="004F3796"/>
    <w:rsid w:val="004F3E71"/>
    <w:rsid w:val="004F6ED1"/>
    <w:rsid w:val="00501BD6"/>
    <w:rsid w:val="00503A24"/>
    <w:rsid w:val="00505250"/>
    <w:rsid w:val="00507B44"/>
    <w:rsid w:val="005104C4"/>
    <w:rsid w:val="00513419"/>
    <w:rsid w:val="00514423"/>
    <w:rsid w:val="00517717"/>
    <w:rsid w:val="00517DF6"/>
    <w:rsid w:val="005206CB"/>
    <w:rsid w:val="00521D3A"/>
    <w:rsid w:val="0053083D"/>
    <w:rsid w:val="00534E1D"/>
    <w:rsid w:val="00535909"/>
    <w:rsid w:val="005368EB"/>
    <w:rsid w:val="00544FEE"/>
    <w:rsid w:val="00545B58"/>
    <w:rsid w:val="00546597"/>
    <w:rsid w:val="00547DC4"/>
    <w:rsid w:val="00552988"/>
    <w:rsid w:val="00554F0D"/>
    <w:rsid w:val="00556409"/>
    <w:rsid w:val="00556528"/>
    <w:rsid w:val="0056391C"/>
    <w:rsid w:val="005640B1"/>
    <w:rsid w:val="00565748"/>
    <w:rsid w:val="00567B78"/>
    <w:rsid w:val="00571766"/>
    <w:rsid w:val="00573D6A"/>
    <w:rsid w:val="005800BF"/>
    <w:rsid w:val="00583111"/>
    <w:rsid w:val="00585A3D"/>
    <w:rsid w:val="00587A01"/>
    <w:rsid w:val="005A2DC6"/>
    <w:rsid w:val="005B0FAB"/>
    <w:rsid w:val="005B11A9"/>
    <w:rsid w:val="005C0B2B"/>
    <w:rsid w:val="005C1B6A"/>
    <w:rsid w:val="005D5829"/>
    <w:rsid w:val="005E1A26"/>
    <w:rsid w:val="005E2552"/>
    <w:rsid w:val="005E4E37"/>
    <w:rsid w:val="005F1E87"/>
    <w:rsid w:val="005F26A8"/>
    <w:rsid w:val="005F5853"/>
    <w:rsid w:val="00600AE2"/>
    <w:rsid w:val="00620A4C"/>
    <w:rsid w:val="006231E0"/>
    <w:rsid w:val="00624711"/>
    <w:rsid w:val="00627129"/>
    <w:rsid w:val="00631D50"/>
    <w:rsid w:val="00635CF6"/>
    <w:rsid w:val="006502FF"/>
    <w:rsid w:val="00663019"/>
    <w:rsid w:val="006712F2"/>
    <w:rsid w:val="006856BC"/>
    <w:rsid w:val="00685783"/>
    <w:rsid w:val="00686B5C"/>
    <w:rsid w:val="0069131D"/>
    <w:rsid w:val="006A0D8F"/>
    <w:rsid w:val="006A5936"/>
    <w:rsid w:val="006B750D"/>
    <w:rsid w:val="006C10A7"/>
    <w:rsid w:val="006C287D"/>
    <w:rsid w:val="006C5515"/>
    <w:rsid w:val="006C731F"/>
    <w:rsid w:val="006D1F3F"/>
    <w:rsid w:val="006E2617"/>
    <w:rsid w:val="006E3C80"/>
    <w:rsid w:val="006E63F0"/>
    <w:rsid w:val="006F51FE"/>
    <w:rsid w:val="0070370E"/>
    <w:rsid w:val="007038AA"/>
    <w:rsid w:val="00720D77"/>
    <w:rsid w:val="00726611"/>
    <w:rsid w:val="007339B5"/>
    <w:rsid w:val="00734DD6"/>
    <w:rsid w:val="00737214"/>
    <w:rsid w:val="00740709"/>
    <w:rsid w:val="00746CC4"/>
    <w:rsid w:val="00751530"/>
    <w:rsid w:val="00760FDC"/>
    <w:rsid w:val="007674D4"/>
    <w:rsid w:val="00776023"/>
    <w:rsid w:val="00780F7C"/>
    <w:rsid w:val="007836BE"/>
    <w:rsid w:val="007963FB"/>
    <w:rsid w:val="00797014"/>
    <w:rsid w:val="00797A77"/>
    <w:rsid w:val="007A31D0"/>
    <w:rsid w:val="007A5268"/>
    <w:rsid w:val="007B1658"/>
    <w:rsid w:val="007B2211"/>
    <w:rsid w:val="007B4956"/>
    <w:rsid w:val="007B637A"/>
    <w:rsid w:val="007B6DEE"/>
    <w:rsid w:val="007C3158"/>
    <w:rsid w:val="007C6B84"/>
    <w:rsid w:val="007D78EB"/>
    <w:rsid w:val="007F2189"/>
    <w:rsid w:val="007F41C2"/>
    <w:rsid w:val="007F454E"/>
    <w:rsid w:val="00807430"/>
    <w:rsid w:val="00823150"/>
    <w:rsid w:val="00827E2C"/>
    <w:rsid w:val="00834166"/>
    <w:rsid w:val="00834C55"/>
    <w:rsid w:val="00837888"/>
    <w:rsid w:val="00842A50"/>
    <w:rsid w:val="00843566"/>
    <w:rsid w:val="00844598"/>
    <w:rsid w:val="00851114"/>
    <w:rsid w:val="00852A52"/>
    <w:rsid w:val="00857AA1"/>
    <w:rsid w:val="00864836"/>
    <w:rsid w:val="00865D06"/>
    <w:rsid w:val="008728AE"/>
    <w:rsid w:val="00872919"/>
    <w:rsid w:val="00873B38"/>
    <w:rsid w:val="00886725"/>
    <w:rsid w:val="00894962"/>
    <w:rsid w:val="00896D17"/>
    <w:rsid w:val="008A1FBD"/>
    <w:rsid w:val="008B37F8"/>
    <w:rsid w:val="008B460A"/>
    <w:rsid w:val="008B6EAF"/>
    <w:rsid w:val="008C7FAD"/>
    <w:rsid w:val="008D5C46"/>
    <w:rsid w:val="008D6DE2"/>
    <w:rsid w:val="008D708D"/>
    <w:rsid w:val="008E07E0"/>
    <w:rsid w:val="008E0E27"/>
    <w:rsid w:val="008E6D31"/>
    <w:rsid w:val="008F1410"/>
    <w:rsid w:val="008F5E49"/>
    <w:rsid w:val="00902299"/>
    <w:rsid w:val="00902835"/>
    <w:rsid w:val="00913B59"/>
    <w:rsid w:val="00916B26"/>
    <w:rsid w:val="009202A9"/>
    <w:rsid w:val="00923F0B"/>
    <w:rsid w:val="00927AEB"/>
    <w:rsid w:val="00932BF2"/>
    <w:rsid w:val="00933697"/>
    <w:rsid w:val="00933A12"/>
    <w:rsid w:val="0093662B"/>
    <w:rsid w:val="00936ADA"/>
    <w:rsid w:val="00943F9B"/>
    <w:rsid w:val="00953749"/>
    <w:rsid w:val="00960EF5"/>
    <w:rsid w:val="00963D6C"/>
    <w:rsid w:val="00965481"/>
    <w:rsid w:val="00965BA8"/>
    <w:rsid w:val="00965EF4"/>
    <w:rsid w:val="009759CC"/>
    <w:rsid w:val="00986483"/>
    <w:rsid w:val="00992443"/>
    <w:rsid w:val="009B36C6"/>
    <w:rsid w:val="009B708D"/>
    <w:rsid w:val="009C0C03"/>
    <w:rsid w:val="009C50D1"/>
    <w:rsid w:val="009D1548"/>
    <w:rsid w:val="009D6EB0"/>
    <w:rsid w:val="009D7C88"/>
    <w:rsid w:val="009E0914"/>
    <w:rsid w:val="009E70DF"/>
    <w:rsid w:val="009F0EC1"/>
    <w:rsid w:val="009F2666"/>
    <w:rsid w:val="009F7FB6"/>
    <w:rsid w:val="00A007A5"/>
    <w:rsid w:val="00A05F36"/>
    <w:rsid w:val="00A0720D"/>
    <w:rsid w:val="00A10D14"/>
    <w:rsid w:val="00A1565B"/>
    <w:rsid w:val="00A402F2"/>
    <w:rsid w:val="00A41821"/>
    <w:rsid w:val="00A41EEF"/>
    <w:rsid w:val="00A44985"/>
    <w:rsid w:val="00A45CBF"/>
    <w:rsid w:val="00A54409"/>
    <w:rsid w:val="00A561E8"/>
    <w:rsid w:val="00A76B5E"/>
    <w:rsid w:val="00A90A95"/>
    <w:rsid w:val="00A929EE"/>
    <w:rsid w:val="00A94B78"/>
    <w:rsid w:val="00A9772D"/>
    <w:rsid w:val="00AA1902"/>
    <w:rsid w:val="00AA26F2"/>
    <w:rsid w:val="00AA3F68"/>
    <w:rsid w:val="00AA4458"/>
    <w:rsid w:val="00AA4A96"/>
    <w:rsid w:val="00AA5EDD"/>
    <w:rsid w:val="00AA71EA"/>
    <w:rsid w:val="00AB2814"/>
    <w:rsid w:val="00AB45BF"/>
    <w:rsid w:val="00AB4AC0"/>
    <w:rsid w:val="00AB766A"/>
    <w:rsid w:val="00AC1EB3"/>
    <w:rsid w:val="00AC745C"/>
    <w:rsid w:val="00AD0904"/>
    <w:rsid w:val="00AD0BF4"/>
    <w:rsid w:val="00AD145E"/>
    <w:rsid w:val="00AD155A"/>
    <w:rsid w:val="00AD4416"/>
    <w:rsid w:val="00AE25CE"/>
    <w:rsid w:val="00AE7AD7"/>
    <w:rsid w:val="00AF205B"/>
    <w:rsid w:val="00AF433F"/>
    <w:rsid w:val="00AF7C24"/>
    <w:rsid w:val="00B05873"/>
    <w:rsid w:val="00B07A0C"/>
    <w:rsid w:val="00B127D5"/>
    <w:rsid w:val="00B219D5"/>
    <w:rsid w:val="00B25319"/>
    <w:rsid w:val="00B32396"/>
    <w:rsid w:val="00B36DCA"/>
    <w:rsid w:val="00B438AE"/>
    <w:rsid w:val="00B455C7"/>
    <w:rsid w:val="00B50406"/>
    <w:rsid w:val="00B518AD"/>
    <w:rsid w:val="00B5498F"/>
    <w:rsid w:val="00B55005"/>
    <w:rsid w:val="00B644EF"/>
    <w:rsid w:val="00B64E2C"/>
    <w:rsid w:val="00B65BC9"/>
    <w:rsid w:val="00B706EE"/>
    <w:rsid w:val="00B71FED"/>
    <w:rsid w:val="00B75471"/>
    <w:rsid w:val="00B81526"/>
    <w:rsid w:val="00B85618"/>
    <w:rsid w:val="00B9609A"/>
    <w:rsid w:val="00B96B70"/>
    <w:rsid w:val="00B9795B"/>
    <w:rsid w:val="00BA2CF6"/>
    <w:rsid w:val="00BA425C"/>
    <w:rsid w:val="00BA5590"/>
    <w:rsid w:val="00BA5844"/>
    <w:rsid w:val="00BB11C9"/>
    <w:rsid w:val="00BB289B"/>
    <w:rsid w:val="00BB2D93"/>
    <w:rsid w:val="00BB6324"/>
    <w:rsid w:val="00BB6E2C"/>
    <w:rsid w:val="00BC33EB"/>
    <w:rsid w:val="00BC3AB3"/>
    <w:rsid w:val="00BC4B28"/>
    <w:rsid w:val="00BC56B2"/>
    <w:rsid w:val="00BC59F3"/>
    <w:rsid w:val="00BD19EB"/>
    <w:rsid w:val="00BE4F1F"/>
    <w:rsid w:val="00BF2412"/>
    <w:rsid w:val="00BF2859"/>
    <w:rsid w:val="00BF5EFB"/>
    <w:rsid w:val="00C03C3E"/>
    <w:rsid w:val="00C040D3"/>
    <w:rsid w:val="00C07DF6"/>
    <w:rsid w:val="00C13A25"/>
    <w:rsid w:val="00C166EC"/>
    <w:rsid w:val="00C2015B"/>
    <w:rsid w:val="00C27C91"/>
    <w:rsid w:val="00C30C68"/>
    <w:rsid w:val="00C32FCB"/>
    <w:rsid w:val="00C334A9"/>
    <w:rsid w:val="00C36996"/>
    <w:rsid w:val="00C37FF8"/>
    <w:rsid w:val="00C422F4"/>
    <w:rsid w:val="00C50449"/>
    <w:rsid w:val="00C5116D"/>
    <w:rsid w:val="00C53678"/>
    <w:rsid w:val="00C55176"/>
    <w:rsid w:val="00C56FE2"/>
    <w:rsid w:val="00C71489"/>
    <w:rsid w:val="00C806F7"/>
    <w:rsid w:val="00C86506"/>
    <w:rsid w:val="00C870D4"/>
    <w:rsid w:val="00C9514D"/>
    <w:rsid w:val="00CA0E69"/>
    <w:rsid w:val="00CA6984"/>
    <w:rsid w:val="00CA7E9A"/>
    <w:rsid w:val="00CA7F52"/>
    <w:rsid w:val="00CB772A"/>
    <w:rsid w:val="00CC07A6"/>
    <w:rsid w:val="00CF79DF"/>
    <w:rsid w:val="00D00154"/>
    <w:rsid w:val="00D05D8B"/>
    <w:rsid w:val="00D10205"/>
    <w:rsid w:val="00D14712"/>
    <w:rsid w:val="00D14F44"/>
    <w:rsid w:val="00D20B55"/>
    <w:rsid w:val="00D20F60"/>
    <w:rsid w:val="00D210DC"/>
    <w:rsid w:val="00D216DC"/>
    <w:rsid w:val="00D24B70"/>
    <w:rsid w:val="00D3292A"/>
    <w:rsid w:val="00D42755"/>
    <w:rsid w:val="00D50B88"/>
    <w:rsid w:val="00D51EF0"/>
    <w:rsid w:val="00D533D3"/>
    <w:rsid w:val="00D6103A"/>
    <w:rsid w:val="00D73030"/>
    <w:rsid w:val="00D9668C"/>
    <w:rsid w:val="00D96E65"/>
    <w:rsid w:val="00DA18CD"/>
    <w:rsid w:val="00DA2B47"/>
    <w:rsid w:val="00DA4034"/>
    <w:rsid w:val="00DA6198"/>
    <w:rsid w:val="00DB03D2"/>
    <w:rsid w:val="00DB7D26"/>
    <w:rsid w:val="00DC553C"/>
    <w:rsid w:val="00DC60AF"/>
    <w:rsid w:val="00DC657E"/>
    <w:rsid w:val="00DD2DBD"/>
    <w:rsid w:val="00DE6903"/>
    <w:rsid w:val="00DF29BF"/>
    <w:rsid w:val="00DF3D16"/>
    <w:rsid w:val="00DF6781"/>
    <w:rsid w:val="00E01120"/>
    <w:rsid w:val="00E10C62"/>
    <w:rsid w:val="00E119C8"/>
    <w:rsid w:val="00E11B36"/>
    <w:rsid w:val="00E23653"/>
    <w:rsid w:val="00E2589F"/>
    <w:rsid w:val="00E3102C"/>
    <w:rsid w:val="00E34FBA"/>
    <w:rsid w:val="00E36050"/>
    <w:rsid w:val="00E41777"/>
    <w:rsid w:val="00E434F5"/>
    <w:rsid w:val="00E44230"/>
    <w:rsid w:val="00E47594"/>
    <w:rsid w:val="00E47B88"/>
    <w:rsid w:val="00E50379"/>
    <w:rsid w:val="00E52B5B"/>
    <w:rsid w:val="00E72B2B"/>
    <w:rsid w:val="00E84498"/>
    <w:rsid w:val="00E846E4"/>
    <w:rsid w:val="00E84AC1"/>
    <w:rsid w:val="00E93E1F"/>
    <w:rsid w:val="00EA32DE"/>
    <w:rsid w:val="00EA479C"/>
    <w:rsid w:val="00EA499D"/>
    <w:rsid w:val="00EA58C0"/>
    <w:rsid w:val="00EB1523"/>
    <w:rsid w:val="00EB2AA4"/>
    <w:rsid w:val="00EB5369"/>
    <w:rsid w:val="00EC1131"/>
    <w:rsid w:val="00EC30BC"/>
    <w:rsid w:val="00EC3942"/>
    <w:rsid w:val="00EC5576"/>
    <w:rsid w:val="00ED0C79"/>
    <w:rsid w:val="00ED5B6C"/>
    <w:rsid w:val="00EE667E"/>
    <w:rsid w:val="00EE782F"/>
    <w:rsid w:val="00EF0AA8"/>
    <w:rsid w:val="00EF0DBC"/>
    <w:rsid w:val="00EF3B92"/>
    <w:rsid w:val="00EF76F3"/>
    <w:rsid w:val="00F0154E"/>
    <w:rsid w:val="00F05BDB"/>
    <w:rsid w:val="00F10E07"/>
    <w:rsid w:val="00F11F39"/>
    <w:rsid w:val="00F124E9"/>
    <w:rsid w:val="00F2154F"/>
    <w:rsid w:val="00F3475F"/>
    <w:rsid w:val="00F36C82"/>
    <w:rsid w:val="00F3700C"/>
    <w:rsid w:val="00F370AE"/>
    <w:rsid w:val="00F419B6"/>
    <w:rsid w:val="00F41BEA"/>
    <w:rsid w:val="00F44899"/>
    <w:rsid w:val="00F54059"/>
    <w:rsid w:val="00F54699"/>
    <w:rsid w:val="00F61F14"/>
    <w:rsid w:val="00F626DD"/>
    <w:rsid w:val="00F62A12"/>
    <w:rsid w:val="00F66189"/>
    <w:rsid w:val="00F74282"/>
    <w:rsid w:val="00F803FF"/>
    <w:rsid w:val="00F9344A"/>
    <w:rsid w:val="00F95906"/>
    <w:rsid w:val="00FA38D9"/>
    <w:rsid w:val="00FA5BCE"/>
    <w:rsid w:val="00FB0D05"/>
    <w:rsid w:val="00FB0E91"/>
    <w:rsid w:val="00FB4073"/>
    <w:rsid w:val="00FC067F"/>
    <w:rsid w:val="00FC4170"/>
    <w:rsid w:val="00FD512D"/>
    <w:rsid w:val="00FE5E07"/>
    <w:rsid w:val="00FE7349"/>
    <w:rsid w:val="00FF4340"/>
    <w:rsid w:val="00FF4490"/>
    <w:rsid w:val="00FF4B75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6DCB4604"/>
  <w15:docId w15:val="{ED2A83DE-C9C8-44CD-96BD-86DABDB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paragraph" w:styleId="Heading2">
    <w:name w:val="heading 2"/>
    <w:basedOn w:val="Normal"/>
    <w:next w:val="Normal"/>
    <w:link w:val="Heading2Char"/>
    <w:qFormat/>
    <w:rsid w:val="00414710"/>
    <w:pPr>
      <w:keepNext/>
      <w:jc w:val="center"/>
      <w:outlineLvl w:val="1"/>
    </w:pPr>
    <w:rPr>
      <w:rFonts w:eastAsia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uiPriority w:val="59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14710"/>
    <w:rPr>
      <w:rFonts w:eastAsia="Times New Roman"/>
      <w:sz w:val="36"/>
      <w:szCs w:val="36"/>
    </w:rPr>
  </w:style>
  <w:style w:type="paragraph" w:styleId="NoSpacing">
    <w:name w:val="No Spacing"/>
    <w:uiPriority w:val="1"/>
    <w:qFormat/>
    <w:rsid w:val="00414710"/>
    <w:rPr>
      <w:szCs w:val="40"/>
    </w:rPr>
  </w:style>
  <w:style w:type="paragraph" w:customStyle="1" w:styleId="1">
    <w:name w:val="ไม่มีการเว้นระยะห่าง1"/>
    <w:uiPriority w:val="99"/>
    <w:qFormat/>
    <w:rsid w:val="004F3796"/>
    <w:rPr>
      <w:rFonts w:ascii="Calibri" w:eastAsia="Calibri" w:hAnsi="Calibri"/>
      <w:sz w:val="22"/>
      <w:szCs w:val="28"/>
    </w:rPr>
  </w:style>
  <w:style w:type="paragraph" w:customStyle="1" w:styleId="NoSpacing1">
    <w:name w:val="No Spacing1"/>
    <w:uiPriority w:val="99"/>
    <w:qFormat/>
    <w:rsid w:val="00BF2412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90BB-A137-495C-B639-9D29E674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2140</Words>
  <Characters>12204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20</cp:revision>
  <cp:lastPrinted>2017-07-06T03:10:00Z</cp:lastPrinted>
  <dcterms:created xsi:type="dcterms:W3CDTF">2017-07-01T08:56:00Z</dcterms:created>
  <dcterms:modified xsi:type="dcterms:W3CDTF">2017-07-06T03:11:00Z</dcterms:modified>
</cp:coreProperties>
</file>