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3C" w:rsidRPr="00456108" w:rsidRDefault="00E11C3F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45610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ชื่อเรื่อง </w:t>
      </w:r>
      <w:r w:rsidR="006E3108" w:rsidRPr="00456108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="006E3108" w:rsidRPr="00456108">
        <w:rPr>
          <w:rFonts w:asciiTheme="majorBidi" w:hAnsiTheme="majorBidi" w:cstheme="majorBidi"/>
          <w:b/>
          <w:bCs/>
          <w:sz w:val="32"/>
          <w:szCs w:val="32"/>
        </w:rPr>
        <w:tab/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</w:t>
      </w:r>
      <w:r w:rsidR="00B9773C" w:rsidRPr="0045610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11C3F" w:rsidRPr="00456108" w:rsidRDefault="00B9773C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sz w:val="32"/>
          <w:szCs w:val="32"/>
        </w:rPr>
      </w:pPr>
      <w:r w:rsidRPr="00456108">
        <w:rPr>
          <w:rFonts w:asciiTheme="majorBidi" w:hAnsiTheme="majorBidi" w:cstheme="majorBidi"/>
          <w:sz w:val="32"/>
          <w:szCs w:val="32"/>
          <w:cs/>
        </w:rPr>
        <w:tab/>
      </w:r>
      <w:r w:rsidRPr="00456108">
        <w:rPr>
          <w:rFonts w:asciiTheme="majorBidi" w:hAnsiTheme="majorBidi" w:cstheme="majorBidi"/>
          <w:sz w:val="32"/>
          <w:szCs w:val="32"/>
          <w:cs/>
        </w:rPr>
        <w:tab/>
      </w:r>
      <w:r w:rsidRPr="00456108">
        <w:rPr>
          <w:rFonts w:asciiTheme="majorBidi" w:hAnsiTheme="majorBidi" w:cstheme="majorBidi"/>
          <w:sz w:val="32"/>
          <w:szCs w:val="32"/>
          <w:cs/>
        </w:rPr>
        <w:tab/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มหาวิทยาลัยราชภัฏ ในภาคตะวันออกเฉียงเหนือ</w:t>
      </w:r>
    </w:p>
    <w:p w:rsidR="006E3108" w:rsidRPr="00456108" w:rsidRDefault="00E11C3F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5610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ผู้วิจัย </w:t>
      </w:r>
      <w:r w:rsidR="006E3108" w:rsidRPr="004561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108" w:rsidRPr="00456108">
        <w:rPr>
          <w:rFonts w:asciiTheme="majorBidi" w:hAnsiTheme="majorBidi" w:cstheme="majorBidi"/>
          <w:sz w:val="32"/>
          <w:szCs w:val="32"/>
          <w:cs/>
        </w:rPr>
        <w:tab/>
      </w:r>
      <w:r w:rsidR="006E3108" w:rsidRPr="00456108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="006E3108" w:rsidRPr="004561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108" w:rsidRPr="00456108">
        <w:rPr>
          <w:rFonts w:asciiTheme="majorBidi" w:hAnsiTheme="majorBidi" w:cstheme="majorBidi"/>
          <w:sz w:val="32"/>
          <w:szCs w:val="32"/>
        </w:rPr>
        <w:tab/>
      </w:r>
      <w:r w:rsidR="002F0227">
        <w:rPr>
          <w:rFonts w:asciiTheme="majorBidi" w:hAnsiTheme="majorBidi" w:cs="Angsana New"/>
          <w:sz w:val="32"/>
          <w:szCs w:val="32"/>
          <w:cs/>
        </w:rPr>
        <w:t>นางสาวคัทลียา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 นาวิเศษ</w:t>
      </w:r>
      <w:r w:rsidRPr="00456108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E11C3F" w:rsidRPr="00456108" w:rsidRDefault="00E11C3F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sz w:val="32"/>
          <w:szCs w:val="32"/>
        </w:rPr>
      </w:pPr>
      <w:r w:rsidRPr="00456108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4561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108" w:rsidRPr="00456108">
        <w:rPr>
          <w:rFonts w:asciiTheme="majorBidi" w:hAnsiTheme="majorBidi" w:cstheme="majorBidi"/>
          <w:sz w:val="32"/>
          <w:szCs w:val="32"/>
          <w:cs/>
        </w:rPr>
        <w:tab/>
      </w:r>
      <w:r w:rsidR="006E3108" w:rsidRPr="00456108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="006E3108" w:rsidRPr="00456108">
        <w:rPr>
          <w:rFonts w:asciiTheme="majorBidi" w:hAnsiTheme="majorBidi" w:cstheme="majorBidi"/>
          <w:sz w:val="32"/>
          <w:szCs w:val="32"/>
        </w:rPr>
        <w:tab/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รัฐประศาสนศาสตรดุษฎีบัณฑิต</w:t>
      </w:r>
      <w:r w:rsidR="002F0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6108" w:rsidRPr="00456108">
        <w:rPr>
          <w:rFonts w:asciiTheme="majorBidi" w:hAnsiTheme="majorBidi" w:cstheme="majorBidi"/>
          <w:sz w:val="32"/>
          <w:szCs w:val="32"/>
          <w:cs/>
        </w:rPr>
        <w:t>(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รัฐประศาสนศาสตร</w:t>
      </w:r>
      <w:r w:rsidR="002F0227">
        <w:rPr>
          <w:rFonts w:asciiTheme="majorBidi" w:hAnsiTheme="majorBidi" w:cstheme="majorBidi"/>
          <w:sz w:val="32"/>
          <w:szCs w:val="32"/>
          <w:cs/>
        </w:rPr>
        <w:t>์</w:t>
      </w:r>
      <w:r w:rsidR="00456108" w:rsidRPr="00456108">
        <w:rPr>
          <w:rFonts w:asciiTheme="majorBidi" w:hAnsiTheme="majorBidi" w:cstheme="majorBidi"/>
          <w:sz w:val="32"/>
          <w:szCs w:val="32"/>
          <w:cs/>
        </w:rPr>
        <w:t>)</w:t>
      </w:r>
    </w:p>
    <w:p w:rsidR="006E3108" w:rsidRPr="00456108" w:rsidRDefault="006E3108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sz w:val="32"/>
          <w:szCs w:val="32"/>
        </w:rPr>
      </w:pPr>
      <w:r w:rsidRPr="00456108">
        <w:rPr>
          <w:rFonts w:asciiTheme="majorBidi" w:hAnsiTheme="majorBidi" w:cstheme="majorBidi"/>
          <w:sz w:val="32"/>
          <w:szCs w:val="32"/>
        </w:rPr>
        <w:tab/>
      </w:r>
      <w:r w:rsidRPr="00456108">
        <w:rPr>
          <w:rFonts w:asciiTheme="majorBidi" w:hAnsiTheme="majorBidi" w:cstheme="majorBidi"/>
          <w:sz w:val="32"/>
          <w:szCs w:val="32"/>
        </w:rPr>
        <w:tab/>
      </w:r>
      <w:r w:rsidR="006B1652" w:rsidRPr="00456108">
        <w:rPr>
          <w:rFonts w:asciiTheme="majorBidi" w:hAnsiTheme="majorBidi" w:cstheme="majorBidi"/>
          <w:sz w:val="32"/>
          <w:szCs w:val="32"/>
        </w:rPr>
        <w:tab/>
      </w:r>
      <w:r w:rsidRPr="00456108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E11C3F" w:rsidRPr="00456108" w:rsidRDefault="00E11C3F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sz w:val="32"/>
          <w:szCs w:val="32"/>
        </w:rPr>
      </w:pPr>
      <w:r w:rsidRPr="00456108">
        <w:rPr>
          <w:rFonts w:asciiTheme="majorBidi" w:hAnsiTheme="majorBidi" w:cstheme="majorBidi"/>
          <w:b/>
          <w:bCs/>
          <w:sz w:val="32"/>
          <w:szCs w:val="32"/>
          <w:cs/>
        </w:rPr>
        <w:t>อาจารย์ที่ปรึกษา</w:t>
      </w:r>
      <w:r w:rsidRPr="0045610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E3108" w:rsidRPr="00456108">
        <w:rPr>
          <w:rFonts w:asciiTheme="majorBidi" w:hAnsiTheme="majorBidi" w:cstheme="majorBidi"/>
          <w:sz w:val="32"/>
          <w:szCs w:val="32"/>
          <w:cs/>
        </w:rPr>
        <w:tab/>
      </w:r>
      <w:r w:rsidR="006E3108" w:rsidRPr="00456108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="006E3108" w:rsidRPr="004561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108" w:rsidRPr="00456108">
        <w:rPr>
          <w:rFonts w:asciiTheme="majorBidi" w:hAnsiTheme="majorBidi" w:cstheme="majorBidi"/>
          <w:sz w:val="32"/>
          <w:szCs w:val="32"/>
        </w:rPr>
        <w:tab/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ผศ.ดร.วัชรินทร์ 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สุทธิศัย</w:t>
      </w:r>
      <w:r w:rsidRPr="00456108">
        <w:rPr>
          <w:rFonts w:asciiTheme="majorBidi" w:hAnsiTheme="majorBidi" w:cstheme="majorBidi"/>
          <w:sz w:val="32"/>
          <w:szCs w:val="32"/>
          <w:cs/>
        </w:rPr>
        <w:tab/>
      </w:r>
    </w:p>
    <w:p w:rsidR="002F0227" w:rsidRDefault="006E3108" w:rsidP="006B1652">
      <w:pPr>
        <w:pStyle w:val="a3"/>
        <w:tabs>
          <w:tab w:val="left" w:pos="576"/>
          <w:tab w:val="left" w:pos="1800"/>
        </w:tabs>
        <w:rPr>
          <w:rFonts w:asciiTheme="majorBidi" w:hAnsiTheme="majorBidi" w:cstheme="majorBidi"/>
          <w:sz w:val="32"/>
          <w:szCs w:val="32"/>
        </w:rPr>
      </w:pPr>
      <w:r w:rsidRPr="00456108">
        <w:rPr>
          <w:rFonts w:asciiTheme="majorBidi" w:hAnsiTheme="majorBidi" w:cstheme="majorBidi"/>
          <w:sz w:val="32"/>
          <w:szCs w:val="32"/>
          <w:cs/>
        </w:rPr>
        <w:tab/>
      </w:r>
      <w:r w:rsidR="006B1652" w:rsidRPr="00456108">
        <w:rPr>
          <w:rFonts w:asciiTheme="majorBidi" w:hAnsiTheme="majorBidi" w:cstheme="majorBidi"/>
          <w:sz w:val="32"/>
          <w:szCs w:val="32"/>
          <w:cs/>
        </w:rPr>
        <w:tab/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ผศ.ดร.วิทยา 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เจริญศิริ</w:t>
      </w:r>
    </w:p>
    <w:p w:rsidR="00E11C3F" w:rsidRPr="00456108" w:rsidRDefault="002F0227" w:rsidP="006B1652">
      <w:pPr>
        <w:pStyle w:val="a3"/>
        <w:tabs>
          <w:tab w:val="left" w:pos="576"/>
          <w:tab w:val="left" w:pos="180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ผศ.ดร.สมปอง </w:t>
      </w:r>
      <w:r w:rsidRPr="002F0227">
        <w:rPr>
          <w:rFonts w:asciiTheme="majorBidi" w:hAnsiTheme="majorBidi" w:cs="Angsana New"/>
          <w:sz w:val="32"/>
          <w:szCs w:val="32"/>
          <w:cs/>
        </w:rPr>
        <w:t>สุวรรณภูมา</w:t>
      </w:r>
    </w:p>
    <w:p w:rsidR="00E11C3F" w:rsidRPr="00456108" w:rsidRDefault="006E3108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sz w:val="32"/>
          <w:szCs w:val="32"/>
        </w:rPr>
      </w:pPr>
      <w:r w:rsidRPr="00456108">
        <w:rPr>
          <w:rFonts w:asciiTheme="majorBidi" w:hAnsiTheme="majorBidi" w:cstheme="majorBidi"/>
          <w:b/>
          <w:bCs/>
          <w:sz w:val="32"/>
          <w:szCs w:val="32"/>
          <w:cs/>
        </w:rPr>
        <w:t>ปีการศึกษา</w:t>
      </w:r>
      <w:r w:rsidRPr="0045610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456108">
        <w:rPr>
          <w:rFonts w:asciiTheme="majorBidi" w:hAnsiTheme="majorBidi" w:cstheme="majorBidi"/>
          <w:sz w:val="32"/>
          <w:szCs w:val="32"/>
          <w:cs/>
        </w:rPr>
        <w:tab/>
      </w:r>
      <w:r w:rsidRPr="00456108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Pr="004561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56108">
        <w:rPr>
          <w:rFonts w:asciiTheme="majorBidi" w:hAnsiTheme="majorBidi" w:cstheme="majorBidi"/>
          <w:sz w:val="32"/>
          <w:szCs w:val="32"/>
        </w:rPr>
        <w:tab/>
      </w:r>
      <w:r w:rsidR="00E11C3F" w:rsidRPr="00456108">
        <w:rPr>
          <w:rFonts w:asciiTheme="majorBidi" w:hAnsiTheme="majorBidi" w:cstheme="majorBidi"/>
          <w:sz w:val="32"/>
          <w:szCs w:val="32"/>
        </w:rPr>
        <w:t>25</w:t>
      </w:r>
      <w:r w:rsidR="00930E47" w:rsidRPr="00930E47">
        <w:rPr>
          <w:rFonts w:asciiTheme="majorBidi" w:hAnsiTheme="majorBidi" w:cstheme="majorBidi"/>
          <w:sz w:val="32"/>
          <w:szCs w:val="32"/>
        </w:rPr>
        <w:t>60</w:t>
      </w:r>
    </w:p>
    <w:p w:rsidR="00E11C3F" w:rsidRPr="00456108" w:rsidRDefault="00E11C3F" w:rsidP="006B1652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11C3F" w:rsidRPr="00456108" w:rsidRDefault="00E11C3F" w:rsidP="006B1652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456108">
        <w:rPr>
          <w:rFonts w:asciiTheme="majorBidi" w:hAnsiTheme="majorBidi" w:cstheme="majorBidi"/>
          <w:b/>
          <w:bCs/>
          <w:sz w:val="40"/>
          <w:szCs w:val="40"/>
          <w:cs/>
        </w:rPr>
        <w:t>บทคัดย่อ</w:t>
      </w:r>
    </w:p>
    <w:p w:rsidR="006B1652" w:rsidRPr="00456108" w:rsidRDefault="006B1652" w:rsidP="006B1652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56108">
        <w:rPr>
          <w:rFonts w:asciiTheme="majorBidi" w:hAnsiTheme="majorBidi" w:cstheme="majorBidi"/>
          <w:sz w:val="32"/>
          <w:szCs w:val="32"/>
          <w:cs/>
        </w:rPr>
        <w:tab/>
      </w:r>
      <w:r w:rsidR="002F0227" w:rsidRPr="00965833">
        <w:rPr>
          <w:rFonts w:ascii="Angsana New" w:hAnsi="Angsana New"/>
          <w:sz w:val="32"/>
          <w:szCs w:val="32"/>
          <w:cs/>
        </w:rPr>
        <w:t>การวิจัยครั้งนี้มีวัตถุประสงค์</w:t>
      </w:r>
      <w:r w:rsidR="002F0227">
        <w:rPr>
          <w:rFonts w:ascii="Angsana New" w:hAnsi="Angsana New"/>
          <w:sz w:val="32"/>
          <w:szCs w:val="32"/>
          <w:cs/>
        </w:rPr>
        <w:t xml:space="preserve"> </w:t>
      </w:r>
      <w:r w:rsidR="002F0227" w:rsidRPr="00965833">
        <w:rPr>
          <w:rFonts w:ascii="Angsana New" w:hAnsi="Angsana New"/>
          <w:sz w:val="32"/>
          <w:szCs w:val="32"/>
          <w:cs/>
        </w:rPr>
        <w:t>เพื่อศึกษาปัจจัยที่ส่งผลต่อสมรรถนะการปฏิบัติงานที่รองรับการเปิดประชาคมอาเซียน</w:t>
      </w:r>
      <w:r w:rsidR="002F0227">
        <w:rPr>
          <w:rFonts w:ascii="Angsana New" w:hAnsi="Angsana New"/>
          <w:sz w:val="32"/>
          <w:szCs w:val="32"/>
          <w:cs/>
        </w:rPr>
        <w:t xml:space="preserve"> 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สมรรถนะการปฏิบัติงานที่รองรับการเปิดประชาคมอาเซียน และแนวทางการพัฒนาสมรรถนะการปฏิบัติงานที่รองรับการเปิดประชาคมอาเซียนของบุคลากรมหาวิทยาลัยราชภัฏ </w:t>
      </w:r>
      <w:r w:rsidR="002F0227">
        <w:rPr>
          <w:rFonts w:ascii="Angsana New" w:hAnsi="Angsana New"/>
          <w:sz w:val="32"/>
          <w:szCs w:val="32"/>
          <w:cs/>
        </w:rPr>
        <w:t>ใน</w:t>
      </w:r>
      <w:r w:rsidR="002F0227" w:rsidRPr="00965833">
        <w:rPr>
          <w:rFonts w:ascii="Angsana New" w:hAnsi="Angsana New"/>
          <w:sz w:val="32"/>
          <w:szCs w:val="32"/>
          <w:cs/>
        </w:rPr>
        <w:t>ภาคตะวันออกเฉียงเหนือ กลุ่มตัวอย่างที่ใช้ในการวิจัย</w:t>
      </w:r>
      <w:r w:rsidR="002F0227">
        <w:rPr>
          <w:rFonts w:ascii="Angsana New" w:hAnsi="Angsana New"/>
          <w:sz w:val="32"/>
          <w:szCs w:val="32"/>
          <w:cs/>
        </w:rPr>
        <w:t>เชิงปริมาณ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 คือ บุคลากรมหาวิทยาลัยราชภัฏ </w:t>
      </w:r>
      <w:r w:rsidR="002F0227">
        <w:rPr>
          <w:rFonts w:ascii="Angsana New" w:hAnsi="Angsana New"/>
          <w:sz w:val="32"/>
          <w:szCs w:val="32"/>
          <w:cs/>
        </w:rPr>
        <w:t>ใน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ภาคตะวันออกเฉียงเหนือ จำนวน </w:t>
      </w:r>
      <w:r w:rsidR="002F0227" w:rsidRPr="00965833">
        <w:rPr>
          <w:rFonts w:ascii="Angsana New" w:hAnsi="Angsana New"/>
          <w:sz w:val="32"/>
          <w:szCs w:val="32"/>
        </w:rPr>
        <w:t>380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 คน ได้มาโดยวิธีการหาขนาดกลุ่มตัวอย่างตามสูตรของ (</w:t>
      </w:r>
      <w:r w:rsidR="002F0227" w:rsidRPr="00965833">
        <w:rPr>
          <w:rFonts w:ascii="Angsana New" w:hAnsi="Angsana New"/>
          <w:sz w:val="32"/>
          <w:szCs w:val="32"/>
        </w:rPr>
        <w:t>Yamane</w:t>
      </w:r>
      <w:r w:rsidR="002F0227" w:rsidRPr="00965833">
        <w:rPr>
          <w:rFonts w:ascii="Angsana New" w:hAnsi="Angsana New"/>
          <w:sz w:val="32"/>
          <w:szCs w:val="32"/>
          <w:cs/>
        </w:rPr>
        <w:t>) และ</w:t>
      </w:r>
      <w:r w:rsidR="002F0227">
        <w:rPr>
          <w:rFonts w:ascii="Angsana New" w:hAnsi="Angsana New"/>
          <w:sz w:val="32"/>
          <w:szCs w:val="32"/>
          <w:cs/>
        </w:rPr>
        <w:t>ใช้วิธีการสุ่มแบบชั้นภูมิ (</w:t>
      </w:r>
      <w:r w:rsidR="002F0227">
        <w:rPr>
          <w:rFonts w:ascii="Angsana New" w:hAnsi="Angsana New"/>
          <w:sz w:val="32"/>
          <w:szCs w:val="32"/>
        </w:rPr>
        <w:t>Stratified Random Sampling</w:t>
      </w:r>
      <w:r w:rsidR="002F0227">
        <w:rPr>
          <w:rFonts w:ascii="Angsana New" w:hAnsi="Angsana New"/>
          <w:sz w:val="32"/>
          <w:szCs w:val="32"/>
          <w:cs/>
        </w:rPr>
        <w:t>) และกลุ่มเป้าหมายใน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การวิจัยเชิงคุณภาพ จำนวน </w:t>
      </w:r>
      <w:r w:rsidR="002F0227" w:rsidRPr="00965833">
        <w:rPr>
          <w:rFonts w:ascii="Angsana New" w:hAnsi="Angsana New"/>
          <w:sz w:val="32"/>
          <w:szCs w:val="32"/>
        </w:rPr>
        <w:t>24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 คน </w:t>
      </w:r>
      <w:r w:rsidR="002F0227">
        <w:rPr>
          <w:rFonts w:ascii="Angsana New" w:hAnsi="Angsana New"/>
          <w:sz w:val="32"/>
          <w:szCs w:val="32"/>
          <w:cs/>
        </w:rPr>
        <w:t xml:space="preserve">ใช้วิธีการสุ่มแบบเฉพาะเจาะจง  </w:t>
      </w:r>
      <w:r w:rsidR="002F0227" w:rsidRPr="00965833">
        <w:rPr>
          <w:rFonts w:ascii="Angsana New" w:hAnsi="Angsana New"/>
          <w:sz w:val="32"/>
          <w:szCs w:val="32"/>
          <w:cs/>
        </w:rPr>
        <w:t>เครื่องมือที่ใช้ในการเก็บรวบรวมข้อมูลเป็นแบบสอบถามมาตราส่วนประมาณค่า</w:t>
      </w:r>
      <w:r w:rsidR="002F0227">
        <w:rPr>
          <w:rFonts w:ascii="Angsana New" w:hAnsi="Angsana New"/>
          <w:sz w:val="32"/>
          <w:szCs w:val="32"/>
          <w:cs/>
        </w:rPr>
        <w:t xml:space="preserve"> </w:t>
      </w:r>
      <w:r w:rsidR="00930E47" w:rsidRPr="00930E47">
        <w:rPr>
          <w:rFonts w:ascii="Angsana New" w:hAnsi="Angsana New"/>
          <w:sz w:val="32"/>
          <w:szCs w:val="32"/>
        </w:rPr>
        <w:t>5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 ระดับ</w:t>
      </w:r>
      <w:r w:rsidR="002F0227">
        <w:rPr>
          <w:rFonts w:ascii="Angsana New" w:hAnsi="Angsana New"/>
          <w:sz w:val="32"/>
          <w:szCs w:val="32"/>
          <w:cs/>
        </w:rPr>
        <w:t xml:space="preserve"> </w:t>
      </w:r>
      <w:r w:rsidR="002F0227" w:rsidRPr="00965833">
        <w:rPr>
          <w:rFonts w:ascii="Angsana New" w:hAnsi="Angsana New"/>
          <w:sz w:val="32"/>
          <w:szCs w:val="32"/>
          <w:cs/>
        </w:rPr>
        <w:t>ตามวิธีการของ (</w:t>
      </w:r>
      <w:r w:rsidR="002F0227" w:rsidRPr="00965833">
        <w:rPr>
          <w:rFonts w:ascii="Angsana New" w:hAnsi="Angsana New"/>
          <w:sz w:val="32"/>
          <w:szCs w:val="32"/>
        </w:rPr>
        <w:t>Likert</w:t>
      </w:r>
      <w:r w:rsidR="002F0227" w:rsidRPr="00965833">
        <w:rPr>
          <w:rFonts w:ascii="Angsana New" w:hAnsi="Angsana New"/>
          <w:sz w:val="32"/>
          <w:szCs w:val="32"/>
          <w:cs/>
        </w:rPr>
        <w:t>) ความเชื่อมั่นเท่ากับ .</w:t>
      </w:r>
      <w:r w:rsidR="00930E47" w:rsidRPr="00930E47">
        <w:rPr>
          <w:rFonts w:ascii="Angsana New" w:hAnsi="Angsana New"/>
          <w:sz w:val="32"/>
          <w:szCs w:val="32"/>
        </w:rPr>
        <w:t>9</w:t>
      </w:r>
      <w:r w:rsidR="002F0227" w:rsidRPr="00965833">
        <w:rPr>
          <w:rFonts w:ascii="Angsana New" w:hAnsi="Angsana New"/>
          <w:sz w:val="32"/>
          <w:szCs w:val="32"/>
        </w:rPr>
        <w:t>57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 </w:t>
      </w:r>
      <w:r w:rsidR="002F0227">
        <w:rPr>
          <w:rFonts w:ascii="Angsana New" w:hAnsi="Angsana New"/>
          <w:sz w:val="32"/>
          <w:szCs w:val="32"/>
          <w:cs/>
        </w:rPr>
        <w:t>และ</w:t>
      </w:r>
      <w:r w:rsidR="002F0227" w:rsidRPr="00965833">
        <w:rPr>
          <w:rFonts w:ascii="Angsana New" w:hAnsi="Angsana New"/>
          <w:sz w:val="32"/>
          <w:szCs w:val="32"/>
          <w:cs/>
        </w:rPr>
        <w:t>แบบสัมภาษณ์ ตามแ</w:t>
      </w:r>
      <w:r w:rsidR="002F0227">
        <w:rPr>
          <w:rFonts w:ascii="Angsana New" w:hAnsi="Angsana New"/>
          <w:sz w:val="32"/>
          <w:szCs w:val="32"/>
          <w:cs/>
        </w:rPr>
        <w:t>นวทางการสัมภาษณ์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 </w:t>
      </w:r>
      <w:r w:rsidR="002F0227" w:rsidRPr="00965833">
        <w:rPr>
          <w:rFonts w:ascii="Angsana New" w:eastAsia="AngsanaNew" w:hAnsi="Angsana New"/>
          <w:sz w:val="32"/>
          <w:szCs w:val="32"/>
          <w:cs/>
        </w:rPr>
        <w:t>(</w:t>
      </w:r>
      <w:r w:rsidR="002F0227" w:rsidRPr="00965833">
        <w:rPr>
          <w:rFonts w:ascii="Angsana New" w:eastAsia="AngsanaNew" w:hAnsi="Angsana New"/>
          <w:sz w:val="32"/>
          <w:szCs w:val="32"/>
        </w:rPr>
        <w:t>The Interview Guide</w:t>
      </w:r>
      <w:r w:rsidR="002F0227" w:rsidRPr="00965833">
        <w:rPr>
          <w:rFonts w:ascii="Angsana New" w:eastAsia="AngsanaNew" w:hAnsi="Angsana New"/>
          <w:sz w:val="32"/>
          <w:szCs w:val="32"/>
          <w:cs/>
        </w:rPr>
        <w:t>)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 สถิติที่ใช้ในการวิเคราะห์ข้อมูล ได้แก่ </w:t>
      </w:r>
      <w:r w:rsidR="002F0227">
        <w:rPr>
          <w:rFonts w:ascii="Angsana New" w:hAnsi="Angsana New"/>
          <w:sz w:val="32"/>
          <w:szCs w:val="32"/>
          <w:cs/>
        </w:rPr>
        <w:t>ค่าแจก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แจงความถี่ </w:t>
      </w:r>
      <w:r w:rsidR="002F0227">
        <w:rPr>
          <w:rFonts w:ascii="Angsana New" w:hAnsi="Angsana New"/>
          <w:sz w:val="32"/>
          <w:szCs w:val="32"/>
          <w:cs/>
        </w:rPr>
        <w:t>ค่า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ร้อยละ ค่าเฉลี่ย </w:t>
      </w:r>
      <w:r w:rsidR="002F0227">
        <w:rPr>
          <w:rFonts w:ascii="Angsana New" w:hAnsi="Angsana New"/>
          <w:sz w:val="32"/>
          <w:szCs w:val="32"/>
          <w:cs/>
        </w:rPr>
        <w:t>ส่วน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เบี่ยงเบนมาตรฐาน การทดสอบสมมติฐานด้วยสถิติ สัมประสิทธิ์สหสัมพันธ์ของเพียร์สัน </w:t>
      </w:r>
      <w:r w:rsidR="002F0227">
        <w:rPr>
          <w:rFonts w:ascii="Angsana New" w:hAnsi="Angsana New"/>
          <w:sz w:val="32"/>
          <w:szCs w:val="32"/>
          <w:cs/>
        </w:rPr>
        <w:t>อย่างมี</w:t>
      </w:r>
      <w:r w:rsidR="002F0227" w:rsidRPr="00965833">
        <w:rPr>
          <w:rFonts w:ascii="Angsana New" w:hAnsi="Angsana New"/>
          <w:sz w:val="32"/>
          <w:szCs w:val="32"/>
          <w:cs/>
        </w:rPr>
        <w:t>นัยสำคัญทางสถิติที่ระดับ .</w:t>
      </w:r>
      <w:r w:rsidR="00930E47" w:rsidRPr="00930E47">
        <w:rPr>
          <w:rFonts w:ascii="Angsana New" w:hAnsi="Angsana New"/>
          <w:sz w:val="32"/>
          <w:szCs w:val="32"/>
        </w:rPr>
        <w:t>05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 และการวิเคราะห์ถดถอยเชิงพหุ</w:t>
      </w:r>
      <w:r w:rsidR="002F0227">
        <w:rPr>
          <w:rFonts w:ascii="Angsana New" w:hAnsi="Angsana New"/>
          <w:sz w:val="32"/>
          <w:szCs w:val="32"/>
          <w:cs/>
        </w:rPr>
        <w:t>คูณ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 โดยวิธี </w:t>
      </w:r>
      <w:r w:rsidR="002F0227" w:rsidRPr="00965833">
        <w:rPr>
          <w:rFonts w:ascii="Angsana New" w:hAnsi="Angsana New"/>
          <w:sz w:val="32"/>
          <w:szCs w:val="32"/>
        </w:rPr>
        <w:t xml:space="preserve">Stepwise </w:t>
      </w:r>
      <w:r w:rsidR="002F0227">
        <w:rPr>
          <w:rFonts w:ascii="Angsana New" w:hAnsi="Angsana New"/>
          <w:sz w:val="32"/>
          <w:szCs w:val="32"/>
          <w:cs/>
        </w:rPr>
        <w:t>อย่างมี</w:t>
      </w:r>
      <w:r w:rsidR="002F0227" w:rsidRPr="00965833">
        <w:rPr>
          <w:rFonts w:ascii="Angsana New" w:hAnsi="Angsana New"/>
          <w:sz w:val="32"/>
          <w:szCs w:val="32"/>
          <w:cs/>
        </w:rPr>
        <w:t>นัยสำคัญทางสถิติที่ระดับ .</w:t>
      </w:r>
      <w:r w:rsidR="002F0227" w:rsidRPr="00965833">
        <w:rPr>
          <w:rFonts w:ascii="Angsana New" w:hAnsi="Angsana New"/>
          <w:sz w:val="32"/>
          <w:szCs w:val="32"/>
        </w:rPr>
        <w:t>05</w:t>
      </w:r>
      <w:r w:rsidR="002F0227" w:rsidRPr="00965833">
        <w:rPr>
          <w:rFonts w:ascii="Angsana New" w:hAnsi="Angsana New"/>
          <w:sz w:val="32"/>
          <w:szCs w:val="32"/>
          <w:cs/>
        </w:rPr>
        <w:t xml:space="preserve"> ข้อมูลเชิงคุณภาพ ผู้วิจัยใช้วิธีการพรรณา</w:t>
      </w:r>
      <w:r w:rsidR="002F0227">
        <w:rPr>
          <w:rFonts w:ascii="Angsana New" w:hAnsi="Angsana New"/>
          <w:sz w:val="32"/>
          <w:szCs w:val="32"/>
          <w:cs/>
        </w:rPr>
        <w:t>ความ</w:t>
      </w:r>
      <w:r w:rsidR="00501A5B" w:rsidRPr="0045610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9773C" w:rsidRPr="00456108" w:rsidRDefault="00501A5B" w:rsidP="002F0227">
      <w:pPr>
        <w:pStyle w:val="a3"/>
        <w:ind w:firstLine="720"/>
        <w:jc w:val="thaiDistribute"/>
        <w:rPr>
          <w:rFonts w:asciiTheme="majorBidi" w:hAnsiTheme="majorBidi" w:cstheme="majorBidi"/>
          <w:sz w:val="32"/>
          <w:szCs w:val="32"/>
          <w:highlight w:val="yellow"/>
        </w:rPr>
      </w:pPr>
      <w:r w:rsidRPr="00456108">
        <w:rPr>
          <w:rFonts w:asciiTheme="majorBidi" w:hAnsiTheme="majorBidi" w:cstheme="majorBidi"/>
          <w:sz w:val="32"/>
          <w:szCs w:val="32"/>
          <w:cs/>
        </w:rPr>
        <w:t>ผลการวิจัย พบว่า</w:t>
      </w:r>
      <w:r w:rsidR="00694A7D" w:rsidRPr="004561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1652" w:rsidRPr="00456108">
        <w:rPr>
          <w:rFonts w:asciiTheme="majorBidi" w:hAnsiTheme="majorBidi" w:cstheme="majorBidi"/>
          <w:sz w:val="32"/>
          <w:szCs w:val="32"/>
        </w:rPr>
        <w:t>1</w:t>
      </w:r>
      <w:r w:rsidR="006B1652" w:rsidRPr="0045610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ปัจจัยที่มีผลต่อสรรถนะการปฏิบัติงานที่รองรับการเปิดประชาคมอาเซียนของบุคลากร มหาวิทยาลัยราชภัฏในภาคตะวันออกเฉี</w:t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ยงเหนือ โดยรวมอยู่ในระดับสูง                 </w:t>
      </w:r>
      <w:r w:rsidR="00930E47" w:rsidRPr="00930E47">
        <w:rPr>
          <w:rFonts w:asciiTheme="majorBidi" w:hAnsiTheme="majorBidi" w:cs="Angsana New"/>
          <w:sz w:val="32"/>
          <w:szCs w:val="32"/>
        </w:rPr>
        <w:t>2</w:t>
      </w:r>
      <w:r w:rsidR="002F0227">
        <w:rPr>
          <w:rFonts w:asciiTheme="majorBidi" w:hAnsiTheme="majorBidi" w:cs="Angsana New"/>
          <w:sz w:val="32"/>
          <w:szCs w:val="32"/>
          <w:cs/>
        </w:rPr>
        <w:t>)</w:t>
      </w:r>
      <w:r w:rsidR="0096115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สมรรถนะในการปฏิบัติงานของบุคลากรมหาวิทยาลัยราชภัฏในภาคตะวันออกเฉียงเหนือ โดยรวมอยู่ในระดับสูง </w:t>
      </w:r>
      <w:r w:rsidR="00930E47" w:rsidRPr="00930E47">
        <w:rPr>
          <w:rFonts w:asciiTheme="majorBidi" w:hAnsiTheme="majorBidi" w:cs="Angsana New"/>
          <w:sz w:val="32"/>
          <w:szCs w:val="32"/>
        </w:rPr>
        <w:t>3</w:t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ปัจจัยที่มีค่าสหสัมพันธ์กับสมรรถนะในการปฏิบัติงานที่รองรับการเปิดประชาคมอาเซียนของบุคลากรมหาวิทยาลัยราชภัฏ กลุ่มภาคตะวันออกเฉียงเหนือ โดยรวมอยู่ในระดับต่ำ เรียงลำดับตามค่าความสัมพันธ์สูงไปต่ำ คือ ตัวแปรด้านการคำนึงถึงการเป็นปัจเจกบุคคล 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lastRenderedPageBreak/>
        <w:t>มีค่าเท่ากั</w:t>
      </w:r>
      <w:r w:rsidR="002F0227">
        <w:rPr>
          <w:rFonts w:asciiTheme="majorBidi" w:hAnsiTheme="majorBidi" w:cs="Angsana New"/>
          <w:sz w:val="32"/>
          <w:szCs w:val="32"/>
          <w:cs/>
        </w:rPr>
        <w:t>บ .</w:t>
      </w:r>
      <w:r w:rsidR="00930E47" w:rsidRPr="00930E47">
        <w:rPr>
          <w:rFonts w:asciiTheme="majorBidi" w:hAnsiTheme="majorBidi" w:cs="Angsana New"/>
          <w:sz w:val="32"/>
          <w:szCs w:val="32"/>
        </w:rPr>
        <w:t>477</w:t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 รองลงมาคือ ตัวแปรด้านการกระตุ้นทางปัญญา 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มีค่าเท่ากับ .</w:t>
      </w:r>
      <w:r w:rsidR="00930E47" w:rsidRPr="00930E47">
        <w:rPr>
          <w:rFonts w:asciiTheme="majorBidi" w:hAnsiTheme="majorBidi" w:cs="Angsana New"/>
          <w:sz w:val="32"/>
          <w:szCs w:val="32"/>
        </w:rPr>
        <w:t>471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 ตั</w:t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วแปรด้านการมีวิสัยทัศน์ร่วมกัน 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มีค่าเท่ากับ .</w:t>
      </w:r>
      <w:r w:rsidR="00930E47" w:rsidRPr="00930E47">
        <w:rPr>
          <w:rFonts w:asciiTheme="majorBidi" w:hAnsiTheme="majorBidi" w:cs="Angsana New"/>
          <w:sz w:val="32"/>
          <w:szCs w:val="32"/>
        </w:rPr>
        <w:t>377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 ตัวแปรด้านการเรียนรู้ร่วมกันเป็นทีม มีค่าเท่ากับ .</w:t>
      </w:r>
      <w:r w:rsidR="00930E47" w:rsidRPr="00930E47">
        <w:rPr>
          <w:rFonts w:asciiTheme="majorBidi" w:hAnsiTheme="majorBidi" w:cs="Angsana New"/>
          <w:sz w:val="32"/>
          <w:szCs w:val="32"/>
        </w:rPr>
        <w:t>355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 ส่วนตัวแปรที่มีความสัมพันธ์อยู่ในระดับต่ำมาก คือ ตัวแปรด้านการคิดอย่างเป็นระบบ มีค่าเท่ากับ .</w:t>
      </w:r>
      <w:r w:rsidR="00930E47" w:rsidRPr="00930E47">
        <w:rPr>
          <w:rFonts w:asciiTheme="majorBidi" w:hAnsiTheme="majorBidi" w:cs="Angsana New"/>
          <w:sz w:val="32"/>
          <w:szCs w:val="32"/>
        </w:rPr>
        <w:t>219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 ตัวแปรด้านรูปแบบวิธีการคิด มีค่าเท่ากับ .</w:t>
      </w:r>
      <w:r w:rsidR="00930E47" w:rsidRPr="00930E47">
        <w:rPr>
          <w:rFonts w:asciiTheme="majorBidi" w:hAnsiTheme="majorBidi" w:cs="Angsana New"/>
          <w:sz w:val="32"/>
          <w:szCs w:val="32"/>
        </w:rPr>
        <w:t>162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 แ</w:t>
      </w:r>
      <w:r w:rsidR="002F0227">
        <w:rPr>
          <w:rFonts w:asciiTheme="majorBidi" w:hAnsiTheme="majorBidi" w:cs="Angsana New"/>
          <w:sz w:val="32"/>
          <w:szCs w:val="32"/>
          <w:cs/>
        </w:rPr>
        <w:t>ละตัวแปรด้านการสร้างแรงบันดาลใจ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 มีค่ากับ .</w:t>
      </w:r>
      <w:r w:rsidR="00930E47" w:rsidRPr="00930E47">
        <w:rPr>
          <w:rFonts w:asciiTheme="majorBidi" w:hAnsiTheme="majorBidi" w:cs="Angsana New"/>
          <w:sz w:val="32"/>
          <w:szCs w:val="32"/>
        </w:rPr>
        <w:t>147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 อย่าง</w:t>
      </w:r>
      <w:r w:rsidR="002F0227">
        <w:rPr>
          <w:rFonts w:asciiTheme="majorBidi" w:hAnsiTheme="majorBidi" w:cs="Angsana New"/>
          <w:sz w:val="32"/>
          <w:szCs w:val="32"/>
          <w:cs/>
        </w:rPr>
        <w:t>มีนัยสำคัญทางสถิติที่ระดับ .</w:t>
      </w:r>
      <w:r w:rsidR="00930E47" w:rsidRPr="00930E47">
        <w:rPr>
          <w:rFonts w:asciiTheme="majorBidi" w:hAnsiTheme="majorBidi" w:cs="Angsana New"/>
          <w:sz w:val="32"/>
          <w:szCs w:val="32"/>
        </w:rPr>
        <w:t>01</w:t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30E47" w:rsidRPr="00930E47">
        <w:rPr>
          <w:rFonts w:asciiTheme="majorBidi" w:hAnsiTheme="majorBidi" w:cs="Angsana New"/>
          <w:sz w:val="32"/>
          <w:szCs w:val="32"/>
        </w:rPr>
        <w:t>4</w:t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ข้อเสนอแนะต่อแนวทางการพัฒนาสมรรถนะในการปฏิบัติงานที่รองรับการเปิดประชาคมอาเซียนของบุคลากรมหาวิทยาลัย</w:t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ราชภัฏ ในภาคตะวันออกเฉียงเหนือ </w:t>
      </w:r>
      <w:r w:rsidR="00930E47" w:rsidRPr="00930E47">
        <w:rPr>
          <w:rFonts w:asciiTheme="majorBidi" w:hAnsiTheme="majorBidi" w:cs="Angsana New"/>
          <w:sz w:val="32"/>
          <w:szCs w:val="32"/>
        </w:rPr>
        <w:t>4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.</w:t>
      </w:r>
      <w:r w:rsidR="00930E47" w:rsidRPr="00930E47">
        <w:rPr>
          <w:rFonts w:asciiTheme="majorBidi" w:hAnsiTheme="majorBidi" w:cs="Angsana New"/>
          <w:sz w:val="32"/>
          <w:szCs w:val="32"/>
        </w:rPr>
        <w:t>1</w:t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) ข้อเสนอแนะจากแบบสอบถาม พบว่า 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ควรมีการสร้างกิจกรรมให้บุคลากรในองค์การได้สานสัมพันธ์ระหว่างบุคลากรในระดับสาขาว</w:t>
      </w:r>
      <w:r w:rsidR="002F0227">
        <w:rPr>
          <w:rFonts w:asciiTheme="majorBidi" w:hAnsiTheme="majorBidi" w:cs="Angsana New"/>
          <w:sz w:val="32"/>
          <w:szCs w:val="32"/>
          <w:cs/>
        </w:rPr>
        <w:t>ิชา ระดับคณะและระดับมหาวิทยาลัย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 ผู้บริหารควรมีการนำกฎหมาย ระเบียบ ข้อบังคับมาใช้ในการบริหารงานอย่างเคร่งครัด ยอมรับ ความคิดและวิธีการปฏิบัติงานที่แตกต่างออกไปตามยุคสมัยแ</w:t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ละกระแสการเปลี่ยนแปลงในปัจจุบัน </w:t>
      </w:r>
      <w:r w:rsidR="00930E47" w:rsidRPr="00930E47">
        <w:rPr>
          <w:rFonts w:asciiTheme="majorBidi" w:hAnsiTheme="majorBidi" w:cs="Angsana New"/>
          <w:sz w:val="32"/>
          <w:szCs w:val="32"/>
        </w:rPr>
        <w:t>4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.</w:t>
      </w:r>
      <w:r w:rsidR="00930E47" w:rsidRPr="00930E47">
        <w:rPr>
          <w:rFonts w:asciiTheme="majorBidi" w:hAnsiTheme="majorBidi" w:cs="Angsana New"/>
          <w:sz w:val="32"/>
          <w:szCs w:val="32"/>
        </w:rPr>
        <w:t>2</w:t>
      </w:r>
      <w:r w:rsidR="002F0227">
        <w:rPr>
          <w:rFonts w:asciiTheme="majorBidi" w:hAnsiTheme="majorBidi" w:cs="Angsana New"/>
          <w:sz w:val="32"/>
          <w:szCs w:val="32"/>
          <w:cs/>
        </w:rPr>
        <w:t>)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 ข้อเสนอแนะจากการสัมภาษณ์ พบว่า</w:t>
      </w:r>
      <w:r w:rsidR="002F0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E47" w:rsidRPr="00930E47">
        <w:rPr>
          <w:rFonts w:asciiTheme="majorBidi" w:hAnsiTheme="majorBidi" w:cs="Angsana New"/>
          <w:sz w:val="32"/>
          <w:szCs w:val="32"/>
        </w:rPr>
        <w:t>4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.</w:t>
      </w:r>
      <w:r w:rsidR="00930E47" w:rsidRPr="00930E47">
        <w:rPr>
          <w:rFonts w:asciiTheme="majorBidi" w:hAnsiTheme="majorBidi" w:cs="Angsana New"/>
          <w:sz w:val="32"/>
          <w:szCs w:val="32"/>
        </w:rPr>
        <w:t>2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.</w:t>
      </w:r>
      <w:r w:rsidR="00930E47" w:rsidRPr="00930E47">
        <w:rPr>
          <w:rFonts w:asciiTheme="majorBidi" w:hAnsiTheme="majorBidi" w:cs="Angsana New"/>
          <w:sz w:val="32"/>
          <w:szCs w:val="32"/>
        </w:rPr>
        <w:t>1</w:t>
      </w:r>
      <w:r w:rsidR="002F0227">
        <w:rPr>
          <w:rFonts w:asciiTheme="majorBidi" w:hAnsiTheme="majorBidi" w:cs="Angsana New"/>
          <w:sz w:val="32"/>
          <w:szCs w:val="32"/>
          <w:cs/>
        </w:rPr>
        <w:t>)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 ควรศึกษาปัจจัยที่ส่งผลต่อการปฏิบัติงานที่รองรับการเปิดประชาคมอาเซียนของบุคลากรมหาวิทยาลัยราชภัฏ ในภาคตะวันออกเฉียงเหนือ คือ การสร้า</w:t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งขวัญและกำลังใจที่ดีในการทำงาน 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การบริหารงานที่เป็นระบบกลไก ชัดเจน การให้ความรู้กับบุคลากรใหม่ในการปฏิบัติตามระเบียบ การปฏิบัติราชการและงานสารบัญ</w:t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30E47" w:rsidRPr="00930E47">
        <w:rPr>
          <w:rFonts w:asciiTheme="majorBidi" w:hAnsiTheme="majorBidi" w:cs="Angsana New"/>
          <w:sz w:val="32"/>
          <w:szCs w:val="32"/>
        </w:rPr>
        <w:t>4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.</w:t>
      </w:r>
      <w:r w:rsidR="00930E47" w:rsidRPr="00930E47">
        <w:rPr>
          <w:rFonts w:asciiTheme="majorBidi" w:hAnsiTheme="majorBidi" w:cs="Angsana New"/>
          <w:sz w:val="32"/>
          <w:szCs w:val="32"/>
        </w:rPr>
        <w:t>2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.</w:t>
      </w:r>
      <w:r w:rsidR="00930E47" w:rsidRPr="00930E47">
        <w:rPr>
          <w:rFonts w:asciiTheme="majorBidi" w:hAnsiTheme="majorBidi" w:cs="Angsana New"/>
          <w:sz w:val="32"/>
          <w:szCs w:val="32"/>
        </w:rPr>
        <w:t>2</w:t>
      </w:r>
      <w:r w:rsidR="002F0227">
        <w:rPr>
          <w:rFonts w:asciiTheme="majorBidi" w:hAnsiTheme="majorBidi" w:cs="Angsana New"/>
          <w:sz w:val="32"/>
          <w:szCs w:val="32"/>
          <w:cs/>
        </w:rPr>
        <w:t>)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 xml:space="preserve"> ควรศึกษาสมรรถนะที่ส่งผลต่อการปฏิบัติงานที่รองรับการเปิดประชาคมอาเซ</w:t>
      </w:r>
      <w:r w:rsidR="002F0227">
        <w:rPr>
          <w:rFonts w:asciiTheme="majorBidi" w:hAnsiTheme="majorBidi" w:cs="Angsana New"/>
          <w:sz w:val="32"/>
          <w:szCs w:val="32"/>
          <w:cs/>
        </w:rPr>
        <w:t xml:space="preserve">ียนของบุคลากรมหาวิทยาลัยราชภัฏ ในภาคตะวันออกเฉียงเหนือ คือ ด้านความรับผิดชอบ 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(</w:t>
      </w:r>
      <w:r w:rsidR="002F0227" w:rsidRPr="002F0227">
        <w:rPr>
          <w:rFonts w:asciiTheme="majorBidi" w:hAnsiTheme="majorBidi" w:cstheme="majorBidi"/>
          <w:sz w:val="32"/>
          <w:szCs w:val="32"/>
        </w:rPr>
        <w:t>Accountability</w:t>
      </w:r>
      <w:r w:rsidR="002F0227" w:rsidRPr="002F0227">
        <w:rPr>
          <w:rFonts w:asciiTheme="majorBidi" w:hAnsiTheme="majorBidi" w:cs="Angsana New"/>
          <w:sz w:val="32"/>
          <w:szCs w:val="32"/>
          <w:cs/>
        </w:rPr>
        <w:t>) ด้านการแสดงศักยภาพของบุคลากรที่มีคุณภาพทางการศึกษา และด้านการทำงานเป็นทีม</w:t>
      </w:r>
    </w:p>
    <w:p w:rsidR="00456108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28"/>
        </w:rPr>
      </w:pPr>
    </w:p>
    <w:p w:rsidR="00456108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28"/>
        </w:rPr>
      </w:pPr>
    </w:p>
    <w:p w:rsidR="00456108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28"/>
        </w:rPr>
      </w:pPr>
    </w:p>
    <w:p w:rsidR="00456108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28"/>
        </w:rPr>
      </w:pPr>
    </w:p>
    <w:p w:rsidR="00456108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28"/>
        </w:rPr>
      </w:pPr>
    </w:p>
    <w:p w:rsidR="00456108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28"/>
        </w:rPr>
      </w:pPr>
    </w:p>
    <w:p w:rsidR="00456108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28"/>
        </w:rPr>
      </w:pPr>
    </w:p>
    <w:p w:rsidR="00456108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28"/>
        </w:rPr>
      </w:pPr>
    </w:p>
    <w:p w:rsidR="00456108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28"/>
        </w:rPr>
      </w:pPr>
    </w:p>
    <w:p w:rsidR="00456108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28"/>
        </w:rPr>
      </w:pPr>
    </w:p>
    <w:p w:rsidR="00456108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28"/>
        </w:rPr>
      </w:pPr>
    </w:p>
    <w:p w:rsidR="00456108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28"/>
        </w:rPr>
      </w:pPr>
    </w:p>
    <w:p w:rsidR="002F0227" w:rsidRPr="00456108" w:rsidRDefault="002F0227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sz w:val="28"/>
        </w:rPr>
      </w:pPr>
    </w:p>
    <w:p w:rsidR="00AE48A0" w:rsidRPr="00456108" w:rsidRDefault="00941EC3" w:rsidP="006B1652">
      <w:pPr>
        <w:shd w:val="clear" w:color="auto" w:fill="FFFFFF"/>
        <w:tabs>
          <w:tab w:val="left" w:pos="576"/>
        </w:tabs>
        <w:spacing w:line="225" w:lineRule="atLeast"/>
        <w:rPr>
          <w:rFonts w:asciiTheme="majorBidi" w:hAnsiTheme="majorBidi" w:cstheme="majorBidi"/>
          <w:sz w:val="32"/>
          <w:szCs w:val="32"/>
        </w:rPr>
      </w:pPr>
      <w:r w:rsidRPr="00456108">
        <w:rPr>
          <w:rFonts w:asciiTheme="majorBidi" w:hAnsiTheme="majorBidi" w:cstheme="majorBidi"/>
          <w:sz w:val="32"/>
          <w:szCs w:val="32"/>
        </w:rPr>
        <w:t xml:space="preserve">________________________________________________ </w:t>
      </w:r>
      <w:r w:rsidRPr="00456108">
        <w:rPr>
          <w:rFonts w:asciiTheme="majorBidi" w:hAnsiTheme="majorBidi" w:cstheme="majorBidi"/>
          <w:sz w:val="32"/>
          <w:szCs w:val="32"/>
          <w:cs/>
        </w:rPr>
        <w:t>อาจารย์ที่ปรึกษาวิทยานิพนธ์หลัก</w:t>
      </w:r>
    </w:p>
    <w:p w:rsidR="00456108" w:rsidRDefault="001F3898" w:rsidP="006B1652">
      <w:pPr>
        <w:pStyle w:val="a3"/>
        <w:tabs>
          <w:tab w:val="left" w:pos="576"/>
          <w:tab w:val="left" w:pos="1620"/>
          <w:tab w:val="left" w:pos="1800"/>
        </w:tabs>
        <w:rPr>
          <w:rFonts w:ascii="Angsana New" w:hAnsi="Angsana New" w:cs="Angsana New"/>
          <w:sz w:val="32"/>
          <w:szCs w:val="32"/>
        </w:rPr>
      </w:pPr>
      <w:r w:rsidRPr="00456108">
        <w:rPr>
          <w:rFonts w:asciiTheme="majorBidi" w:hAnsiTheme="majorBidi" w:cstheme="majorBidi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4989443</wp:posOffset>
                </wp:positionH>
                <wp:positionV relativeFrom="paragraph">
                  <wp:posOffset>-457200</wp:posOffset>
                </wp:positionV>
                <wp:extent cx="421420" cy="33395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333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4BA02D" id="Rectangle 2" o:spid="_x0000_s1026" style="position:absolute;margin-left:392.85pt;margin-top:-36pt;width:33.2pt;height:2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" fillcolor="white [3201]" stroked="f" strokeweight="1pt"/>
            </w:pict>
          </mc:Fallback>
        </mc:AlternateContent>
      </w:r>
      <w:r w:rsidR="00A51CD7" w:rsidRPr="00456108">
        <w:rPr>
          <w:rFonts w:asciiTheme="majorBidi" w:hAnsiTheme="majorBidi" w:cstheme="majorBidi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2115403</wp:posOffset>
                </wp:positionH>
                <wp:positionV relativeFrom="paragraph">
                  <wp:posOffset>-634621</wp:posOffset>
                </wp:positionV>
                <wp:extent cx="982639" cy="552734"/>
                <wp:effectExtent l="0" t="0" r="825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39" cy="5527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7C5662" id="Rectangle 1" o:spid="_x0000_s1026" style="position:absolute;margin-left:166.55pt;margin-top:-49.95pt;width:77.3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" fillcolor="white [3201]" stroked="f" strokeweight="1pt"/>
            </w:pict>
          </mc:Fallback>
        </mc:AlternateContent>
      </w:r>
      <w:r w:rsidR="00941EC3" w:rsidRPr="00456108">
        <w:rPr>
          <w:rFonts w:asciiTheme="majorBidi" w:hAnsiTheme="majorBidi" w:cstheme="majorBidi"/>
          <w:b/>
          <w:bCs/>
          <w:sz w:val="32"/>
          <w:szCs w:val="32"/>
        </w:rPr>
        <w:t>Title</w:t>
      </w:r>
      <w:r w:rsidR="00941EC3" w:rsidRPr="0045610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41EC3" w:rsidRPr="0045610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41EC3" w:rsidRPr="00456108">
        <w:rPr>
          <w:rFonts w:asciiTheme="majorBidi" w:hAnsiTheme="majorBidi" w:cstheme="majorBidi"/>
          <w:b/>
          <w:bCs/>
          <w:sz w:val="32"/>
          <w:szCs w:val="32"/>
        </w:rPr>
        <w:tab/>
      </w:r>
      <w:r w:rsidR="00957AC6" w:rsidRPr="00456108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="00957AC6" w:rsidRPr="00456108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4DEB">
        <w:rPr>
          <w:rFonts w:ascii="Angsana New" w:hAnsi="Angsana New"/>
          <w:sz w:val="32"/>
          <w:szCs w:val="32"/>
        </w:rPr>
        <w:t>O</w:t>
      </w:r>
      <w:r w:rsidR="005C4DEB" w:rsidRPr="002B2C27">
        <w:rPr>
          <w:rFonts w:ascii="Angsana New" w:hAnsi="Angsana New"/>
          <w:sz w:val="32"/>
          <w:szCs w:val="32"/>
        </w:rPr>
        <w:t>perational performance</w:t>
      </w:r>
      <w:r w:rsidR="005C4DEB">
        <w:rPr>
          <w:rFonts w:ascii="Angsana New" w:hAnsi="Angsana New"/>
          <w:sz w:val="32"/>
          <w:szCs w:val="32"/>
        </w:rPr>
        <w:t xml:space="preserve"> of </w:t>
      </w:r>
      <w:proofErr w:type="spellStart"/>
      <w:r w:rsidR="005C4DEB" w:rsidRPr="003A5597">
        <w:rPr>
          <w:rFonts w:ascii="Angsana New" w:hAnsi="Angsana New"/>
          <w:sz w:val="32"/>
          <w:szCs w:val="32"/>
        </w:rPr>
        <w:t>Rajabhat</w:t>
      </w:r>
      <w:proofErr w:type="spellEnd"/>
      <w:r w:rsidR="005C4DEB" w:rsidRPr="003A5597">
        <w:rPr>
          <w:rFonts w:ascii="Angsana New" w:hAnsi="Angsana New"/>
          <w:sz w:val="32"/>
          <w:szCs w:val="32"/>
        </w:rPr>
        <w:t xml:space="preserve"> </w:t>
      </w:r>
      <w:proofErr w:type="spellStart"/>
      <w:r w:rsidR="005C4DEB" w:rsidRPr="003A5597">
        <w:rPr>
          <w:rFonts w:ascii="Angsana New" w:hAnsi="Angsana New"/>
          <w:sz w:val="32"/>
          <w:szCs w:val="32"/>
        </w:rPr>
        <w:t>Universit</w:t>
      </w:r>
      <w:r w:rsidR="005C4DEB">
        <w:rPr>
          <w:rFonts w:ascii="Angsana New" w:hAnsi="Angsana New"/>
          <w:sz w:val="32"/>
          <w:szCs w:val="32"/>
        </w:rPr>
        <w:t>ypersonnel</w:t>
      </w:r>
      <w:proofErr w:type="spellEnd"/>
      <w:r w:rsidR="005C4DEB">
        <w:rPr>
          <w:rFonts w:ascii="Angsana New" w:hAnsi="Angsana New"/>
          <w:sz w:val="32"/>
          <w:szCs w:val="32"/>
        </w:rPr>
        <w:t xml:space="preserve"> in t</w:t>
      </w:r>
      <w:r w:rsidR="005C4DEB" w:rsidRPr="003A5597">
        <w:rPr>
          <w:rFonts w:ascii="Angsana New" w:hAnsi="Angsana New"/>
          <w:sz w:val="32"/>
          <w:szCs w:val="32"/>
        </w:rPr>
        <w:t>he Northeast</w:t>
      </w:r>
      <w:r w:rsidR="00456108" w:rsidRPr="006C69B9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41EC3" w:rsidRPr="00456108" w:rsidRDefault="00456108" w:rsidP="005C4DEB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5C4DEB">
        <w:rPr>
          <w:rFonts w:ascii="Angsana New" w:hAnsi="Angsana New"/>
          <w:sz w:val="32"/>
          <w:szCs w:val="32"/>
        </w:rPr>
        <w:t xml:space="preserve">supporting </w:t>
      </w:r>
      <w:r w:rsidR="005C4DEB" w:rsidRPr="003A5597">
        <w:rPr>
          <w:rFonts w:ascii="Angsana New" w:hAnsi="Angsana New"/>
          <w:sz w:val="32"/>
          <w:szCs w:val="32"/>
        </w:rPr>
        <w:t xml:space="preserve">ASEAN </w:t>
      </w:r>
      <w:r w:rsidR="005C4DEB">
        <w:rPr>
          <w:rFonts w:ascii="Angsana New" w:hAnsi="Angsana New"/>
          <w:sz w:val="32"/>
          <w:szCs w:val="32"/>
        </w:rPr>
        <w:t>Community</w:t>
      </w:r>
      <w:r>
        <w:rPr>
          <w:rFonts w:asciiTheme="majorBidi" w:hAnsiTheme="majorBidi" w:cs="Angsana New"/>
          <w:sz w:val="32"/>
          <w:szCs w:val="32"/>
          <w:cs/>
        </w:rPr>
        <w:t>.</w:t>
      </w:r>
    </w:p>
    <w:p w:rsidR="00941EC3" w:rsidRPr="00456108" w:rsidRDefault="00941EC3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56108">
        <w:rPr>
          <w:rFonts w:asciiTheme="majorBidi" w:hAnsiTheme="majorBidi" w:cstheme="majorBidi"/>
          <w:b/>
          <w:bCs/>
          <w:sz w:val="32"/>
          <w:szCs w:val="32"/>
        </w:rPr>
        <w:t>Author</w:t>
      </w:r>
      <w:r w:rsidRPr="00456108">
        <w:rPr>
          <w:rFonts w:asciiTheme="majorBidi" w:hAnsiTheme="majorBidi" w:cstheme="majorBidi"/>
          <w:sz w:val="32"/>
          <w:szCs w:val="32"/>
          <w:cs/>
        </w:rPr>
        <w:tab/>
      </w:r>
      <w:r w:rsidRPr="00456108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Pr="004561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56108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5C4DEB">
        <w:rPr>
          <w:rFonts w:ascii="Angsana New" w:hAnsi="Angsana New"/>
          <w:sz w:val="32"/>
          <w:szCs w:val="32"/>
        </w:rPr>
        <w:t>Mis</w:t>
      </w:r>
      <w:proofErr w:type="spellEnd"/>
      <w:r w:rsidR="00961155">
        <w:rPr>
          <w:rFonts w:ascii="Angsana New" w:hAnsi="Angsana New" w:cs="Angsana New"/>
          <w:sz w:val="32"/>
          <w:szCs w:val="32"/>
          <w:cs/>
        </w:rPr>
        <w:t>.</w:t>
      </w:r>
      <w:proofErr w:type="spellStart"/>
      <w:r w:rsidR="005C4DEB">
        <w:rPr>
          <w:rFonts w:ascii="Angsana New" w:hAnsi="Angsana New"/>
          <w:sz w:val="32"/>
          <w:szCs w:val="32"/>
        </w:rPr>
        <w:t>Cattaleya</w:t>
      </w:r>
      <w:proofErr w:type="spellEnd"/>
      <w:r w:rsidR="005C4DEB">
        <w:rPr>
          <w:rFonts w:ascii="Angsana New" w:hAnsi="Angsana New"/>
          <w:sz w:val="32"/>
          <w:szCs w:val="32"/>
        </w:rPr>
        <w:t xml:space="preserve"> </w:t>
      </w:r>
      <w:proofErr w:type="spellStart"/>
      <w:r w:rsidR="005C4DEB">
        <w:rPr>
          <w:rFonts w:ascii="Angsana New" w:hAnsi="Angsana New"/>
          <w:sz w:val="32"/>
          <w:szCs w:val="32"/>
        </w:rPr>
        <w:t>Navesat</w:t>
      </w:r>
      <w:proofErr w:type="spellEnd"/>
      <w:r w:rsidRPr="00456108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941EC3" w:rsidRPr="00961155" w:rsidRDefault="00941EC3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611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Degree</w:t>
      </w:r>
      <w:r w:rsidRPr="0096115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6115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611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Pr="009611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61155" w:rsidRPr="00961155">
        <w:rPr>
          <w:rFonts w:ascii="Angsana New" w:hAnsi="Angsana New"/>
          <w:color w:val="000000" w:themeColor="text1"/>
          <w:sz w:val="32"/>
          <w:szCs w:val="32"/>
        </w:rPr>
        <w:t>Doctor of Public Administration</w:t>
      </w:r>
      <w:r w:rsidR="00456108" w:rsidRPr="00961155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456108" w:rsidRPr="00961155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961155" w:rsidRPr="00961155">
        <w:rPr>
          <w:rFonts w:ascii="Angsana New" w:hAnsi="Angsana New" w:cs="Angsana New"/>
          <w:color w:val="000000" w:themeColor="text1"/>
          <w:sz w:val="32"/>
          <w:szCs w:val="32"/>
        </w:rPr>
        <w:t>Public Administration</w:t>
      </w:r>
      <w:r w:rsidR="00456108" w:rsidRPr="00961155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941EC3" w:rsidRPr="00456108" w:rsidRDefault="00941EC3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sz w:val="32"/>
          <w:szCs w:val="32"/>
        </w:rPr>
      </w:pPr>
      <w:r w:rsidRPr="004561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56108">
        <w:rPr>
          <w:rFonts w:asciiTheme="majorBidi" w:hAnsiTheme="majorBidi" w:cstheme="majorBidi"/>
          <w:sz w:val="32"/>
          <w:szCs w:val="32"/>
        </w:rPr>
        <w:tab/>
      </w:r>
      <w:r w:rsidRPr="00456108">
        <w:rPr>
          <w:rFonts w:asciiTheme="majorBidi" w:hAnsiTheme="majorBidi" w:cstheme="majorBidi"/>
          <w:sz w:val="32"/>
          <w:szCs w:val="32"/>
        </w:rPr>
        <w:tab/>
      </w:r>
      <w:r w:rsidR="00957AC6" w:rsidRPr="00456108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456108">
        <w:rPr>
          <w:rFonts w:asciiTheme="majorBidi" w:hAnsiTheme="majorBidi" w:cstheme="majorBidi"/>
          <w:sz w:val="32"/>
          <w:szCs w:val="32"/>
        </w:rPr>
        <w:t>Rajabhat</w:t>
      </w:r>
      <w:proofErr w:type="spellEnd"/>
      <w:r w:rsidRPr="0045610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56108">
        <w:rPr>
          <w:rFonts w:asciiTheme="majorBidi" w:hAnsiTheme="majorBidi" w:cstheme="majorBidi"/>
          <w:sz w:val="32"/>
          <w:szCs w:val="32"/>
        </w:rPr>
        <w:t>Maha</w:t>
      </w:r>
      <w:proofErr w:type="spellEnd"/>
      <w:r w:rsidR="001F3898" w:rsidRPr="0045610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456108">
        <w:rPr>
          <w:rFonts w:asciiTheme="majorBidi" w:hAnsiTheme="majorBidi" w:cstheme="majorBidi"/>
          <w:sz w:val="32"/>
          <w:szCs w:val="32"/>
        </w:rPr>
        <w:t>Sarakham</w:t>
      </w:r>
      <w:proofErr w:type="spellEnd"/>
      <w:r w:rsidRPr="00456108">
        <w:rPr>
          <w:rFonts w:asciiTheme="majorBidi" w:hAnsiTheme="majorBidi" w:cstheme="majorBidi"/>
          <w:sz w:val="32"/>
          <w:szCs w:val="32"/>
        </w:rPr>
        <w:t xml:space="preserve"> University</w:t>
      </w:r>
    </w:p>
    <w:p w:rsidR="00941EC3" w:rsidRPr="00456108" w:rsidRDefault="00941EC3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sz w:val="32"/>
          <w:szCs w:val="32"/>
        </w:rPr>
      </w:pPr>
      <w:r w:rsidRPr="00456108">
        <w:rPr>
          <w:rFonts w:asciiTheme="majorBidi" w:hAnsiTheme="majorBidi" w:cstheme="majorBidi"/>
          <w:b/>
          <w:bCs/>
          <w:sz w:val="32"/>
          <w:szCs w:val="32"/>
        </w:rPr>
        <w:t>Advisors</w:t>
      </w:r>
      <w:r w:rsidRPr="00456108">
        <w:rPr>
          <w:rFonts w:asciiTheme="majorBidi" w:hAnsiTheme="majorBidi" w:cstheme="majorBidi"/>
          <w:sz w:val="32"/>
          <w:szCs w:val="32"/>
          <w:cs/>
        </w:rPr>
        <w:tab/>
      </w:r>
      <w:r w:rsidRPr="00456108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Pr="004561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56108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671E2D" w:rsidRPr="003129DB">
        <w:rPr>
          <w:rFonts w:ascii="Angsana New" w:hAnsi="Angsana New"/>
          <w:sz w:val="32"/>
          <w:szCs w:val="32"/>
        </w:rPr>
        <w:t>Asst</w:t>
      </w:r>
      <w:proofErr w:type="spellEnd"/>
      <w:r w:rsidR="005C4DEB" w:rsidRPr="003A5597">
        <w:rPr>
          <w:rFonts w:ascii="Angsana New" w:hAnsi="Angsana New"/>
          <w:sz w:val="32"/>
          <w:szCs w:val="32"/>
          <w:cs/>
        </w:rPr>
        <w:t>.</w:t>
      </w:r>
      <w:r w:rsidR="005C4DEB" w:rsidRPr="003A5597">
        <w:rPr>
          <w:rFonts w:ascii="Angsana New" w:hAnsi="Angsana New"/>
          <w:sz w:val="32"/>
          <w:szCs w:val="32"/>
        </w:rPr>
        <w:t>Prof</w:t>
      </w:r>
      <w:r w:rsidR="005C4DEB" w:rsidRPr="003A5597">
        <w:rPr>
          <w:rFonts w:ascii="Angsana New" w:hAnsi="Angsana New"/>
          <w:sz w:val="32"/>
          <w:szCs w:val="32"/>
          <w:cs/>
        </w:rPr>
        <w:t>.</w:t>
      </w:r>
      <w:proofErr w:type="spellStart"/>
      <w:r w:rsidR="005C4DEB" w:rsidRPr="003A5597">
        <w:rPr>
          <w:rFonts w:ascii="Angsana New" w:hAnsi="Angsana New"/>
          <w:sz w:val="32"/>
          <w:szCs w:val="32"/>
        </w:rPr>
        <w:t>Dr</w:t>
      </w:r>
      <w:proofErr w:type="spellEnd"/>
      <w:r w:rsidR="005C4DEB" w:rsidRPr="003A5597">
        <w:rPr>
          <w:rFonts w:ascii="Angsana New" w:hAnsi="Angsana New"/>
          <w:sz w:val="32"/>
          <w:szCs w:val="32"/>
          <w:cs/>
        </w:rPr>
        <w:t>.</w:t>
      </w:r>
      <w:proofErr w:type="spellStart"/>
      <w:r w:rsidR="00961155">
        <w:rPr>
          <w:rFonts w:ascii="Angsana New" w:hAnsi="Angsana New"/>
          <w:sz w:val="32"/>
          <w:szCs w:val="32"/>
        </w:rPr>
        <w:t>Watcharin</w:t>
      </w:r>
      <w:proofErr w:type="spellEnd"/>
      <w:r w:rsidR="00961155">
        <w:rPr>
          <w:rFonts w:ascii="Angsana New" w:hAnsi="Angsana New"/>
          <w:sz w:val="32"/>
          <w:szCs w:val="32"/>
        </w:rPr>
        <w:t xml:space="preserve"> </w:t>
      </w:r>
      <w:proofErr w:type="spellStart"/>
      <w:r w:rsidR="005C4DEB">
        <w:rPr>
          <w:rFonts w:ascii="Angsana New" w:hAnsi="Angsana New"/>
          <w:sz w:val="32"/>
          <w:szCs w:val="32"/>
        </w:rPr>
        <w:t>Sutthisai</w:t>
      </w:r>
      <w:proofErr w:type="spellEnd"/>
      <w:r w:rsidRPr="00456108">
        <w:rPr>
          <w:rFonts w:asciiTheme="majorBidi" w:hAnsiTheme="majorBidi" w:cstheme="majorBidi"/>
          <w:sz w:val="32"/>
          <w:szCs w:val="32"/>
          <w:cs/>
        </w:rPr>
        <w:tab/>
      </w:r>
    </w:p>
    <w:p w:rsidR="005C4DEB" w:rsidRDefault="00941EC3" w:rsidP="006B1652">
      <w:pPr>
        <w:pStyle w:val="a3"/>
        <w:tabs>
          <w:tab w:val="left" w:pos="576"/>
          <w:tab w:val="left" w:pos="1800"/>
        </w:tabs>
        <w:rPr>
          <w:rFonts w:asciiTheme="majorBidi" w:hAnsiTheme="majorBidi" w:cstheme="majorBidi"/>
          <w:sz w:val="32"/>
          <w:szCs w:val="32"/>
        </w:rPr>
      </w:pPr>
      <w:r w:rsidRPr="00456108">
        <w:rPr>
          <w:rFonts w:asciiTheme="majorBidi" w:hAnsiTheme="majorBidi" w:cstheme="majorBidi"/>
          <w:sz w:val="32"/>
          <w:szCs w:val="32"/>
          <w:cs/>
        </w:rPr>
        <w:tab/>
      </w:r>
      <w:r w:rsidR="00957AC6" w:rsidRPr="00456108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5C4DEB" w:rsidRPr="003129DB">
        <w:rPr>
          <w:rFonts w:ascii="Angsana New" w:hAnsi="Angsana New"/>
          <w:sz w:val="32"/>
          <w:szCs w:val="32"/>
        </w:rPr>
        <w:t>Asst</w:t>
      </w:r>
      <w:proofErr w:type="spellEnd"/>
      <w:r w:rsidR="005C4DEB" w:rsidRPr="003129DB">
        <w:rPr>
          <w:rFonts w:ascii="Angsana New" w:hAnsi="Angsana New"/>
          <w:sz w:val="32"/>
          <w:szCs w:val="32"/>
          <w:cs/>
        </w:rPr>
        <w:t>.</w:t>
      </w:r>
      <w:r w:rsidR="005C4DEB" w:rsidRPr="003129DB">
        <w:rPr>
          <w:rFonts w:ascii="Angsana New" w:hAnsi="Angsana New"/>
          <w:sz w:val="32"/>
          <w:szCs w:val="32"/>
        </w:rPr>
        <w:t>Prof</w:t>
      </w:r>
      <w:r w:rsidR="005C4DEB" w:rsidRPr="003129DB">
        <w:rPr>
          <w:rFonts w:ascii="Angsana New" w:hAnsi="Angsana New"/>
          <w:sz w:val="32"/>
          <w:szCs w:val="32"/>
          <w:cs/>
        </w:rPr>
        <w:t>.</w:t>
      </w:r>
      <w:proofErr w:type="spellStart"/>
      <w:r w:rsidR="005C4DEB" w:rsidRPr="003129DB">
        <w:rPr>
          <w:rFonts w:ascii="Angsana New" w:hAnsi="Angsana New"/>
          <w:sz w:val="32"/>
          <w:szCs w:val="32"/>
        </w:rPr>
        <w:t>Dr</w:t>
      </w:r>
      <w:proofErr w:type="spellEnd"/>
      <w:r w:rsidR="005C4DEB" w:rsidRPr="003129DB">
        <w:rPr>
          <w:rFonts w:ascii="Angsana New" w:hAnsi="Angsana New"/>
          <w:sz w:val="32"/>
          <w:szCs w:val="32"/>
          <w:cs/>
        </w:rPr>
        <w:t>.</w:t>
      </w:r>
      <w:proofErr w:type="spellStart"/>
      <w:r w:rsidR="00961155">
        <w:rPr>
          <w:rFonts w:ascii="Angsana New" w:hAnsi="Angsana New"/>
          <w:sz w:val="32"/>
          <w:szCs w:val="32"/>
        </w:rPr>
        <w:t>Witaya</w:t>
      </w:r>
      <w:proofErr w:type="spellEnd"/>
      <w:r w:rsidR="00961155">
        <w:rPr>
          <w:rFonts w:ascii="Angsana New" w:hAnsi="Angsana New"/>
          <w:sz w:val="32"/>
          <w:szCs w:val="32"/>
        </w:rPr>
        <w:t xml:space="preserve"> </w:t>
      </w:r>
      <w:proofErr w:type="spellStart"/>
      <w:r w:rsidR="005C4DEB" w:rsidRPr="003129DB">
        <w:rPr>
          <w:rFonts w:ascii="Angsana New" w:hAnsi="Angsana New"/>
          <w:sz w:val="32"/>
          <w:szCs w:val="32"/>
        </w:rPr>
        <w:t>Charoensiri</w:t>
      </w:r>
      <w:proofErr w:type="spellEnd"/>
    </w:p>
    <w:p w:rsidR="00941EC3" w:rsidRPr="00456108" w:rsidRDefault="005C4DEB" w:rsidP="006B1652">
      <w:pPr>
        <w:pStyle w:val="a3"/>
        <w:tabs>
          <w:tab w:val="left" w:pos="576"/>
          <w:tab w:val="left" w:pos="18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3129DB">
        <w:rPr>
          <w:rFonts w:ascii="Angsana New" w:hAnsi="Angsana New"/>
          <w:sz w:val="32"/>
          <w:szCs w:val="32"/>
        </w:rPr>
        <w:t>Asst</w:t>
      </w:r>
      <w:proofErr w:type="spellEnd"/>
      <w:r w:rsidRPr="003129DB">
        <w:rPr>
          <w:rFonts w:ascii="Angsana New" w:hAnsi="Angsana New"/>
          <w:sz w:val="32"/>
          <w:szCs w:val="32"/>
          <w:cs/>
        </w:rPr>
        <w:t>.</w:t>
      </w:r>
      <w:r w:rsidRPr="003129DB">
        <w:rPr>
          <w:rFonts w:ascii="Angsana New" w:hAnsi="Angsana New"/>
          <w:sz w:val="32"/>
          <w:szCs w:val="32"/>
        </w:rPr>
        <w:t>Prof</w:t>
      </w:r>
      <w:r w:rsidRPr="003129DB">
        <w:rPr>
          <w:rFonts w:ascii="Angsana New" w:hAnsi="Angsana New"/>
          <w:sz w:val="32"/>
          <w:szCs w:val="32"/>
          <w:cs/>
        </w:rPr>
        <w:t>.</w:t>
      </w:r>
      <w:proofErr w:type="spellStart"/>
      <w:r w:rsidRPr="003129DB">
        <w:rPr>
          <w:rFonts w:ascii="Angsana New" w:hAnsi="Angsana New"/>
          <w:sz w:val="32"/>
          <w:szCs w:val="32"/>
        </w:rPr>
        <w:t>Dr</w:t>
      </w:r>
      <w:proofErr w:type="spellEnd"/>
      <w:r w:rsidRPr="003129DB">
        <w:rPr>
          <w:rFonts w:ascii="Angsana New" w:hAnsi="Angsana New"/>
          <w:sz w:val="32"/>
          <w:szCs w:val="32"/>
          <w:cs/>
        </w:rPr>
        <w:t>.</w:t>
      </w:r>
      <w:proofErr w:type="spellStart"/>
      <w:r w:rsidR="00961155">
        <w:rPr>
          <w:rFonts w:ascii="Angsana New" w:hAnsi="Angsana New"/>
          <w:sz w:val="32"/>
          <w:szCs w:val="32"/>
        </w:rPr>
        <w:t>Sompong</w:t>
      </w:r>
      <w:proofErr w:type="spellEnd"/>
      <w:r w:rsidR="00961155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3129DB">
        <w:rPr>
          <w:rFonts w:ascii="Angsana New" w:hAnsi="Angsana New"/>
          <w:sz w:val="32"/>
          <w:szCs w:val="32"/>
        </w:rPr>
        <w:t>Suwannaphnuma</w:t>
      </w:r>
      <w:proofErr w:type="spellEnd"/>
      <w:r w:rsidR="00941EC3" w:rsidRPr="00456108">
        <w:rPr>
          <w:rFonts w:asciiTheme="majorBidi" w:hAnsiTheme="majorBidi" w:cstheme="majorBidi"/>
          <w:sz w:val="32"/>
          <w:szCs w:val="32"/>
        </w:rPr>
        <w:tab/>
      </w:r>
    </w:p>
    <w:p w:rsidR="00941EC3" w:rsidRPr="00456108" w:rsidRDefault="00941EC3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sz w:val="32"/>
          <w:szCs w:val="32"/>
        </w:rPr>
      </w:pPr>
      <w:r w:rsidRPr="00456108">
        <w:rPr>
          <w:rFonts w:asciiTheme="majorBidi" w:hAnsiTheme="majorBidi" w:cstheme="majorBidi"/>
          <w:b/>
          <w:bCs/>
          <w:sz w:val="32"/>
          <w:szCs w:val="32"/>
        </w:rPr>
        <w:t>Year</w:t>
      </w:r>
      <w:r w:rsidR="009F745A" w:rsidRPr="00456108">
        <w:rPr>
          <w:rFonts w:asciiTheme="majorBidi" w:hAnsiTheme="majorBidi" w:cstheme="majorBidi"/>
          <w:sz w:val="32"/>
          <w:szCs w:val="32"/>
        </w:rPr>
        <w:tab/>
      </w:r>
      <w:r w:rsidRPr="00456108">
        <w:rPr>
          <w:rFonts w:asciiTheme="majorBidi" w:hAnsiTheme="majorBidi" w:cstheme="majorBidi"/>
          <w:sz w:val="32"/>
          <w:szCs w:val="32"/>
        </w:rPr>
        <w:tab/>
      </w:r>
      <w:r w:rsidR="00957AC6" w:rsidRPr="00456108">
        <w:rPr>
          <w:rFonts w:asciiTheme="majorBidi" w:hAnsiTheme="majorBidi" w:cstheme="majorBidi"/>
          <w:sz w:val="32"/>
          <w:szCs w:val="32"/>
          <w:cs/>
        </w:rPr>
        <w:t>:</w:t>
      </w:r>
      <w:r w:rsidR="00957AC6" w:rsidRPr="00456108">
        <w:rPr>
          <w:rFonts w:asciiTheme="majorBidi" w:hAnsiTheme="majorBidi" w:cstheme="majorBidi"/>
          <w:sz w:val="32"/>
          <w:szCs w:val="32"/>
        </w:rPr>
        <w:tab/>
      </w:r>
      <w:r w:rsidRPr="00456108">
        <w:rPr>
          <w:rFonts w:asciiTheme="majorBidi" w:hAnsiTheme="majorBidi" w:cstheme="majorBidi"/>
          <w:sz w:val="32"/>
          <w:szCs w:val="32"/>
        </w:rPr>
        <w:t>201</w:t>
      </w:r>
      <w:r w:rsidR="00930E47" w:rsidRPr="00930E47">
        <w:rPr>
          <w:rFonts w:asciiTheme="majorBidi" w:hAnsiTheme="majorBidi" w:cstheme="majorBidi"/>
          <w:sz w:val="32"/>
          <w:szCs w:val="32"/>
        </w:rPr>
        <w:t>7</w:t>
      </w:r>
    </w:p>
    <w:p w:rsidR="00941EC3" w:rsidRPr="00456108" w:rsidRDefault="00941EC3" w:rsidP="006B165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41EC3" w:rsidRPr="00456108" w:rsidRDefault="00941EC3" w:rsidP="006B165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56108">
        <w:rPr>
          <w:rFonts w:asciiTheme="majorBidi" w:hAnsiTheme="majorBidi" w:cstheme="majorBidi"/>
          <w:b/>
          <w:bCs/>
          <w:sz w:val="40"/>
          <w:szCs w:val="40"/>
        </w:rPr>
        <w:t>ABSTRACT</w:t>
      </w:r>
    </w:p>
    <w:p w:rsidR="00941EC3" w:rsidRPr="00456108" w:rsidRDefault="00456108" w:rsidP="00456108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5C4DEB" w:rsidRPr="005C4DEB">
        <w:rPr>
          <w:rFonts w:ascii="Angsana New" w:hAnsi="Angsana New" w:cs="Angsana New"/>
          <w:sz w:val="32"/>
          <w:szCs w:val="32"/>
        </w:rPr>
        <w:t xml:space="preserve">This study </w:t>
      </w:r>
      <w:proofErr w:type="spellStart"/>
      <w:r w:rsidR="005C4DEB" w:rsidRPr="005C4DEB">
        <w:rPr>
          <w:rFonts w:ascii="Angsana New" w:hAnsi="Angsana New" w:cs="Angsana New"/>
          <w:sz w:val="32"/>
          <w:szCs w:val="32"/>
        </w:rPr>
        <w:t>aimedatinvestigating</w:t>
      </w:r>
      <w:proofErr w:type="spellEnd"/>
      <w:r w:rsidR="005C4DEB" w:rsidRPr="005C4DEB">
        <w:rPr>
          <w:rFonts w:ascii="Angsana New" w:hAnsi="Angsana New" w:cs="Angsana New"/>
          <w:sz w:val="32"/>
          <w:szCs w:val="32"/>
        </w:rPr>
        <w:t xml:space="preserve"> the factors affecting the operational </w:t>
      </w:r>
      <w:proofErr w:type="spellStart"/>
      <w:r w:rsidR="005C4DEB" w:rsidRPr="005C4DEB">
        <w:rPr>
          <w:rFonts w:ascii="Angsana New" w:hAnsi="Angsana New" w:cs="Angsana New"/>
          <w:sz w:val="32"/>
          <w:szCs w:val="32"/>
        </w:rPr>
        <w:t>performancesupporting</w:t>
      </w:r>
      <w:proofErr w:type="spellEnd"/>
      <w:r w:rsidR="005C4DEB" w:rsidRPr="005C4DEB">
        <w:rPr>
          <w:rFonts w:ascii="Angsana New" w:hAnsi="Angsana New" w:cs="Angsana New"/>
          <w:sz w:val="32"/>
          <w:szCs w:val="32"/>
        </w:rPr>
        <w:t xml:space="preserve"> ASEAN </w:t>
      </w:r>
      <w:proofErr w:type="spellStart"/>
      <w:r w:rsidR="005C4DEB" w:rsidRPr="005C4DEB">
        <w:rPr>
          <w:rFonts w:ascii="Angsana New" w:hAnsi="Angsana New" w:cs="Angsana New"/>
          <w:sz w:val="32"/>
          <w:szCs w:val="32"/>
        </w:rPr>
        <w:t>Communityand</w:t>
      </w:r>
      <w:proofErr w:type="spellEnd"/>
      <w:r w:rsidR="005C4DEB" w:rsidRPr="005C4DEB">
        <w:rPr>
          <w:rFonts w:ascii="Angsana New" w:hAnsi="Angsana New" w:cs="Angsana New"/>
          <w:sz w:val="32"/>
          <w:szCs w:val="32"/>
        </w:rPr>
        <w:t xml:space="preserve"> the ways to </w:t>
      </w:r>
      <w:proofErr w:type="spellStart"/>
      <w:r w:rsidR="005C4DEB" w:rsidRPr="005C4DEB">
        <w:rPr>
          <w:rFonts w:ascii="Angsana New" w:hAnsi="Angsana New" w:cs="Angsana New"/>
          <w:sz w:val="32"/>
          <w:szCs w:val="32"/>
        </w:rPr>
        <w:t>improvethe</w:t>
      </w:r>
      <w:proofErr w:type="spellEnd"/>
      <w:r w:rsidR="005C4DEB" w:rsidRPr="005C4DEB">
        <w:rPr>
          <w:rFonts w:ascii="Angsana New" w:hAnsi="Angsana New" w:cs="Angsana New"/>
          <w:sz w:val="32"/>
          <w:szCs w:val="32"/>
        </w:rPr>
        <w:t xml:space="preserve"> operational performance supporting ASEAN Community of </w:t>
      </w:r>
      <w:proofErr w:type="spellStart"/>
      <w:r w:rsidR="005C4DEB" w:rsidRPr="005C4DEB">
        <w:rPr>
          <w:rFonts w:ascii="Angsana New" w:hAnsi="Angsana New" w:cs="Angsana New"/>
          <w:sz w:val="32"/>
          <w:szCs w:val="32"/>
        </w:rPr>
        <w:t>Rajabhat</w:t>
      </w:r>
      <w:proofErr w:type="spellEnd"/>
      <w:r w:rsidR="005C4DEB" w:rsidRPr="005C4DEB">
        <w:rPr>
          <w:rFonts w:ascii="Angsana New" w:hAnsi="Angsana New" w:cs="Angsana New"/>
          <w:sz w:val="32"/>
          <w:szCs w:val="32"/>
        </w:rPr>
        <w:t xml:space="preserve"> University personnel in the Northeast</w:t>
      </w:r>
      <w:r w:rsidR="005C4DEB" w:rsidRPr="005C4DEB">
        <w:rPr>
          <w:rFonts w:ascii="Angsana New" w:hAnsi="Angsana New" w:cs="Angsana New"/>
          <w:sz w:val="32"/>
          <w:szCs w:val="32"/>
          <w:cs/>
        </w:rPr>
        <w:t xml:space="preserve">. </w:t>
      </w:r>
      <w:r w:rsidR="005C4DEB" w:rsidRPr="005C4DEB">
        <w:rPr>
          <w:rFonts w:ascii="Angsana New" w:hAnsi="Angsana New" w:cs="Angsana New"/>
          <w:sz w:val="32"/>
          <w:szCs w:val="32"/>
        </w:rPr>
        <w:t xml:space="preserve">The participants were 380 </w:t>
      </w:r>
      <w:proofErr w:type="spellStart"/>
      <w:r w:rsidR="005C4DEB" w:rsidRPr="005C4DEB">
        <w:rPr>
          <w:rFonts w:ascii="Angsana New" w:hAnsi="Angsana New" w:cs="Angsana New"/>
          <w:sz w:val="32"/>
          <w:szCs w:val="32"/>
        </w:rPr>
        <w:t>Rajabhat</w:t>
      </w:r>
      <w:proofErr w:type="spellEnd"/>
      <w:r w:rsidR="005C4DEB" w:rsidRPr="005C4DEB">
        <w:rPr>
          <w:rFonts w:ascii="Angsana New" w:hAnsi="Angsana New" w:cs="Angsana New"/>
          <w:sz w:val="32"/>
          <w:szCs w:val="32"/>
        </w:rPr>
        <w:t xml:space="preserve"> University personnel in the Northeast</w:t>
      </w:r>
      <w:r w:rsidR="005C4DEB" w:rsidRPr="005C4DEB">
        <w:rPr>
          <w:rFonts w:ascii="Angsana New" w:hAnsi="Angsana New" w:cs="Angsana New"/>
          <w:sz w:val="32"/>
          <w:szCs w:val="32"/>
          <w:cs/>
        </w:rPr>
        <w:t xml:space="preserve">. </w:t>
      </w:r>
      <w:r w:rsidR="005C4DEB" w:rsidRPr="005C4DEB">
        <w:rPr>
          <w:rFonts w:ascii="Angsana New" w:hAnsi="Angsana New" w:cs="Angsana New"/>
          <w:sz w:val="32"/>
          <w:szCs w:val="32"/>
        </w:rPr>
        <w:t>Then Yamane formula and qualitative method were employed to calculate the sample size</w:t>
      </w:r>
      <w:r w:rsidR="005C4DEB" w:rsidRPr="005C4DEB">
        <w:rPr>
          <w:rFonts w:ascii="Angsana New" w:hAnsi="Angsana New" w:cs="Angsana New"/>
          <w:sz w:val="32"/>
          <w:szCs w:val="32"/>
          <w:cs/>
        </w:rPr>
        <w:t xml:space="preserve">. </w:t>
      </w:r>
      <w:r w:rsidR="005C4DEB" w:rsidRPr="005C4DEB">
        <w:rPr>
          <w:rFonts w:ascii="Angsana New" w:hAnsi="Angsana New" w:cs="Angsana New"/>
          <w:sz w:val="32"/>
          <w:szCs w:val="32"/>
        </w:rPr>
        <w:t>Therefore, 24 samples were selected</w:t>
      </w:r>
      <w:r w:rsidR="005C4DEB" w:rsidRPr="005C4DEB">
        <w:rPr>
          <w:rFonts w:ascii="Angsana New" w:hAnsi="Angsana New" w:cs="Angsana New"/>
          <w:sz w:val="32"/>
          <w:szCs w:val="32"/>
          <w:cs/>
        </w:rPr>
        <w:t xml:space="preserve">.  </w:t>
      </w:r>
      <w:r w:rsidR="005C4DEB" w:rsidRPr="005C4DEB">
        <w:rPr>
          <w:rFonts w:ascii="Angsana New" w:hAnsi="Angsana New" w:cs="Angsana New"/>
          <w:sz w:val="32"/>
          <w:szCs w:val="32"/>
        </w:rPr>
        <w:t>The research instruments were the five</w:t>
      </w:r>
      <w:r w:rsidR="005C4DEB" w:rsidRPr="005C4DEB">
        <w:rPr>
          <w:rFonts w:ascii="Angsana New" w:hAnsi="Angsana New" w:cs="Angsana New"/>
          <w:sz w:val="32"/>
          <w:szCs w:val="32"/>
          <w:cs/>
        </w:rPr>
        <w:t>-</w:t>
      </w:r>
      <w:r w:rsidR="005C4DEB" w:rsidRPr="005C4DEB">
        <w:rPr>
          <w:rFonts w:ascii="Angsana New" w:hAnsi="Angsana New" w:cs="Angsana New"/>
          <w:sz w:val="32"/>
          <w:szCs w:val="32"/>
        </w:rPr>
        <w:t>point</w:t>
      </w:r>
      <w:r w:rsidR="00244C30">
        <w:rPr>
          <w:rFonts w:ascii="Angsana New" w:hAnsi="Angsana New" w:cs="Angsana New"/>
          <w:sz w:val="32"/>
          <w:szCs w:val="32"/>
          <w:cs/>
        </w:rPr>
        <w:t xml:space="preserve"> </w:t>
      </w:r>
      <w:r w:rsidR="005C4DEB" w:rsidRPr="005C4DEB">
        <w:rPr>
          <w:rFonts w:ascii="Angsana New" w:hAnsi="Angsana New" w:cs="Angsana New"/>
          <w:sz w:val="32"/>
          <w:szCs w:val="32"/>
        </w:rPr>
        <w:t xml:space="preserve">Likert Scale questionnaire with the confidence of </w:t>
      </w:r>
      <w:r w:rsidR="005C4DEB" w:rsidRPr="005C4DEB">
        <w:rPr>
          <w:rFonts w:ascii="Angsana New" w:hAnsi="Angsana New" w:cs="Angsana New"/>
          <w:sz w:val="32"/>
          <w:szCs w:val="32"/>
          <w:cs/>
        </w:rPr>
        <w:t>.</w:t>
      </w:r>
      <w:r w:rsidR="005C4DEB" w:rsidRPr="005C4DEB">
        <w:rPr>
          <w:rFonts w:ascii="Angsana New" w:hAnsi="Angsana New" w:cs="Angsana New"/>
          <w:sz w:val="32"/>
          <w:szCs w:val="32"/>
        </w:rPr>
        <w:t>957 and the interviews based on the Interview Guide</w:t>
      </w:r>
      <w:r w:rsidR="00E01981">
        <w:rPr>
          <w:rFonts w:ascii="Angsana New" w:hAnsi="Angsana New" w:cs="Angsana New"/>
          <w:sz w:val="32"/>
          <w:szCs w:val="32"/>
          <w:cs/>
        </w:rPr>
        <w:t xml:space="preserve">. </w:t>
      </w:r>
      <w:r w:rsidR="005C4DEB" w:rsidRPr="005C4DEB">
        <w:rPr>
          <w:rFonts w:ascii="Angsana New" w:hAnsi="Angsana New" w:cs="Angsana New"/>
          <w:sz w:val="32"/>
          <w:szCs w:val="32"/>
        </w:rPr>
        <w:t>The statistics used to analyze the data were frequency, percentage, mean and standard deviation</w:t>
      </w:r>
      <w:r w:rsidR="005C4DEB" w:rsidRPr="005C4DEB">
        <w:rPr>
          <w:rFonts w:ascii="Angsana New" w:hAnsi="Angsana New" w:cs="Angsana New"/>
          <w:sz w:val="32"/>
          <w:szCs w:val="32"/>
          <w:cs/>
        </w:rPr>
        <w:t xml:space="preserve">. </w:t>
      </w:r>
      <w:r w:rsidR="005C4DEB" w:rsidRPr="005C4DEB">
        <w:rPr>
          <w:rFonts w:ascii="Angsana New" w:hAnsi="Angsana New" w:cs="Angsana New"/>
          <w:sz w:val="32"/>
          <w:szCs w:val="32"/>
        </w:rPr>
        <w:t>The hypothesis was tested by Pearson</w:t>
      </w:r>
      <w:r w:rsidR="005C4DEB" w:rsidRPr="005C4DEB">
        <w:rPr>
          <w:rFonts w:ascii="Angsana New" w:hAnsi="Angsana New" w:cs="Angsana New"/>
          <w:sz w:val="32"/>
          <w:szCs w:val="32"/>
          <w:cs/>
        </w:rPr>
        <w:t>’</w:t>
      </w:r>
      <w:r w:rsidR="005C4DEB" w:rsidRPr="005C4DEB">
        <w:rPr>
          <w:rFonts w:ascii="Angsana New" w:hAnsi="Angsana New" w:cs="Angsana New"/>
          <w:sz w:val="32"/>
          <w:szCs w:val="32"/>
        </w:rPr>
        <w:t>s correlation coefficient</w:t>
      </w:r>
      <w:r w:rsidR="00244C30">
        <w:rPr>
          <w:rFonts w:ascii="Angsana New" w:hAnsi="Angsana New" w:cs="Angsana New"/>
          <w:sz w:val="32"/>
          <w:szCs w:val="32"/>
          <w:cs/>
        </w:rPr>
        <w:t xml:space="preserve"> </w:t>
      </w:r>
      <w:r w:rsidR="005C4DEB" w:rsidRPr="005C4DEB">
        <w:rPr>
          <w:rFonts w:ascii="Angsana New" w:hAnsi="Angsana New" w:cs="Angsana New"/>
          <w:sz w:val="32"/>
          <w:szCs w:val="32"/>
        </w:rPr>
        <w:t>with</w:t>
      </w:r>
      <w:r w:rsidR="00244C30">
        <w:rPr>
          <w:rFonts w:ascii="Angsana New" w:hAnsi="Angsana New" w:cs="Angsana New"/>
          <w:sz w:val="32"/>
          <w:szCs w:val="32"/>
          <w:cs/>
        </w:rPr>
        <w:t xml:space="preserve"> </w:t>
      </w:r>
      <w:r w:rsidR="005C4DEB" w:rsidRPr="005C4DEB">
        <w:rPr>
          <w:rFonts w:ascii="Angsana New" w:hAnsi="Angsana New" w:cs="Angsana New"/>
          <w:sz w:val="32"/>
          <w:szCs w:val="32"/>
        </w:rPr>
        <w:t>the statistical significance at</w:t>
      </w:r>
      <w:r w:rsidR="005C4DEB" w:rsidRPr="005C4DEB">
        <w:rPr>
          <w:rFonts w:ascii="Angsana New" w:hAnsi="Angsana New" w:cs="Angsana New"/>
          <w:sz w:val="32"/>
          <w:szCs w:val="32"/>
          <w:cs/>
        </w:rPr>
        <w:t>.</w:t>
      </w:r>
      <w:r w:rsidR="005C4DEB" w:rsidRPr="005C4DEB">
        <w:rPr>
          <w:rFonts w:ascii="Angsana New" w:hAnsi="Angsana New" w:cs="Angsana New"/>
          <w:sz w:val="32"/>
          <w:szCs w:val="32"/>
        </w:rPr>
        <w:t xml:space="preserve">05 level and Stepwise multiple regression analysis with the statistical significance at </w:t>
      </w:r>
      <w:r w:rsidR="005C4DEB" w:rsidRPr="005C4DEB">
        <w:rPr>
          <w:rFonts w:ascii="Angsana New" w:hAnsi="Angsana New" w:cs="Angsana New"/>
          <w:sz w:val="32"/>
          <w:szCs w:val="32"/>
          <w:cs/>
        </w:rPr>
        <w:t>.</w:t>
      </w:r>
      <w:r w:rsidR="005C4DEB" w:rsidRPr="005C4DEB">
        <w:rPr>
          <w:rFonts w:ascii="Angsana New" w:hAnsi="Angsana New" w:cs="Angsana New"/>
          <w:sz w:val="32"/>
          <w:szCs w:val="32"/>
        </w:rPr>
        <w:t>05 level</w:t>
      </w:r>
      <w:r w:rsidR="005C4DEB" w:rsidRPr="005C4DEB">
        <w:rPr>
          <w:rFonts w:ascii="Angsana New" w:hAnsi="Angsana New" w:cs="Angsana New"/>
          <w:sz w:val="32"/>
          <w:szCs w:val="32"/>
          <w:cs/>
        </w:rPr>
        <w:t xml:space="preserve">.  </w:t>
      </w:r>
      <w:r w:rsidR="005C4DEB" w:rsidRPr="005C4DEB">
        <w:rPr>
          <w:rFonts w:ascii="Angsana New" w:hAnsi="Angsana New" w:cs="Angsana New"/>
          <w:sz w:val="32"/>
          <w:szCs w:val="32"/>
        </w:rPr>
        <w:t>For the qualitative data, descriptive</w:t>
      </w:r>
      <w:r w:rsidR="00244C30">
        <w:rPr>
          <w:rFonts w:ascii="Angsana New" w:hAnsi="Angsana New" w:cs="Angsana New"/>
          <w:sz w:val="32"/>
          <w:szCs w:val="32"/>
          <w:cs/>
        </w:rPr>
        <w:t xml:space="preserve"> </w:t>
      </w:r>
      <w:r w:rsidR="005C4DEB" w:rsidRPr="005C4DEB">
        <w:rPr>
          <w:rFonts w:ascii="Angsana New" w:hAnsi="Angsana New" w:cs="Angsana New"/>
          <w:sz w:val="32"/>
          <w:szCs w:val="32"/>
        </w:rPr>
        <w:t>explanation of the results was used</w:t>
      </w:r>
      <w:r w:rsidR="00941EC3" w:rsidRPr="00456108">
        <w:rPr>
          <w:rFonts w:asciiTheme="majorBidi" w:hAnsiTheme="majorBidi" w:cstheme="majorBidi"/>
          <w:sz w:val="32"/>
          <w:szCs w:val="32"/>
          <w:cs/>
        </w:rPr>
        <w:t>.</w:t>
      </w:r>
    </w:p>
    <w:p w:rsidR="00456108" w:rsidRPr="005C4DEB" w:rsidRDefault="008E0412" w:rsidP="005C4DE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456108">
        <w:rPr>
          <w:rFonts w:asciiTheme="majorBidi" w:hAnsiTheme="majorBidi" w:cstheme="majorBidi"/>
          <w:sz w:val="32"/>
          <w:szCs w:val="32"/>
        </w:rPr>
        <w:tab/>
      </w:r>
      <w:r w:rsidR="00957AC6" w:rsidRPr="00456108">
        <w:rPr>
          <w:rFonts w:asciiTheme="majorBidi" w:hAnsiTheme="majorBidi" w:cstheme="majorBidi"/>
          <w:sz w:val="32"/>
          <w:szCs w:val="32"/>
        </w:rPr>
        <w:t xml:space="preserve">The results found </w:t>
      </w:r>
      <w:proofErr w:type="gramStart"/>
      <w:r w:rsidR="00957AC6" w:rsidRPr="00456108">
        <w:rPr>
          <w:rFonts w:asciiTheme="majorBidi" w:hAnsiTheme="majorBidi" w:cstheme="majorBidi"/>
          <w:sz w:val="32"/>
          <w:szCs w:val="32"/>
        </w:rPr>
        <w:t xml:space="preserve">that </w:t>
      </w:r>
      <w:r w:rsidR="00957AC6" w:rsidRPr="0045610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957AC6" w:rsidRPr="004561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7AC6" w:rsidRPr="00456108">
        <w:rPr>
          <w:rFonts w:asciiTheme="majorBidi" w:hAnsiTheme="majorBidi" w:cstheme="majorBidi"/>
          <w:sz w:val="32"/>
          <w:szCs w:val="32"/>
        </w:rPr>
        <w:t>1</w:t>
      </w:r>
      <w:r w:rsidR="00957AC6" w:rsidRPr="0045610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The factors affecting the operational performance supporting ASEAN Community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ofRajabhat</w:t>
      </w:r>
      <w:proofErr w:type="spellEnd"/>
      <w:r w:rsidR="005C4DEB" w:rsidRPr="005C4DEB">
        <w:rPr>
          <w:rFonts w:asciiTheme="majorBidi" w:hAnsiTheme="majorBidi" w:cstheme="majorBidi"/>
          <w:sz w:val="32"/>
          <w:szCs w:val="32"/>
        </w:rPr>
        <w:t xml:space="preserve"> University personnel in the Nor</w:t>
      </w:r>
      <w:r w:rsidR="00244C30">
        <w:rPr>
          <w:rFonts w:asciiTheme="majorBidi" w:hAnsiTheme="majorBidi" w:cstheme="majorBidi"/>
          <w:sz w:val="32"/>
          <w:szCs w:val="32"/>
        </w:rPr>
        <w:t>theast were in the high level</w:t>
      </w:r>
      <w:r w:rsidR="00244C30">
        <w:rPr>
          <w:rFonts w:asciiTheme="majorBidi" w:hAnsiTheme="majorBidi" w:cs="Angsana New"/>
          <w:sz w:val="32"/>
          <w:szCs w:val="32"/>
          <w:cs/>
        </w:rPr>
        <w:t xml:space="preserve">.                         </w:t>
      </w:r>
      <w:r w:rsidR="005C4DEB" w:rsidRPr="005C4DEB">
        <w:rPr>
          <w:rFonts w:asciiTheme="majorBidi" w:hAnsiTheme="majorBidi" w:cstheme="majorBidi"/>
          <w:sz w:val="32"/>
          <w:szCs w:val="32"/>
        </w:rPr>
        <w:t>2</w:t>
      </w:r>
      <w:r w:rsidR="00244C3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The operational performance supporting ASEAN Community of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Rajabhat</w:t>
      </w:r>
      <w:proofErr w:type="spellEnd"/>
      <w:r w:rsidR="005C4DEB" w:rsidRPr="005C4DEB">
        <w:rPr>
          <w:rFonts w:asciiTheme="majorBidi" w:hAnsiTheme="majorBidi" w:cstheme="majorBidi"/>
          <w:sz w:val="32"/>
          <w:szCs w:val="32"/>
        </w:rPr>
        <w:t xml:space="preserve"> University personnel in the Nor</w:t>
      </w:r>
      <w:r w:rsidR="00244C30">
        <w:rPr>
          <w:rFonts w:asciiTheme="majorBidi" w:hAnsiTheme="majorBidi" w:cstheme="majorBidi"/>
          <w:sz w:val="32"/>
          <w:szCs w:val="32"/>
        </w:rPr>
        <w:t>theast were in the high level</w:t>
      </w:r>
      <w:r w:rsidR="00244C30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5C4DEB" w:rsidRPr="005C4DEB">
        <w:rPr>
          <w:rFonts w:asciiTheme="majorBidi" w:hAnsiTheme="majorBidi" w:cstheme="majorBidi"/>
          <w:sz w:val="32"/>
          <w:szCs w:val="32"/>
        </w:rPr>
        <w:t>3</w:t>
      </w:r>
      <w:r w:rsidR="00244C3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The factors having correlation with the operational performance supporting ASEAN Community of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Rajabhat</w:t>
      </w:r>
      <w:proofErr w:type="spellEnd"/>
      <w:r w:rsidR="005C4DEB" w:rsidRPr="005C4DEB">
        <w:rPr>
          <w:rFonts w:asciiTheme="majorBidi" w:hAnsiTheme="majorBidi" w:cstheme="majorBidi"/>
          <w:sz w:val="32"/>
          <w:szCs w:val="32"/>
        </w:rPr>
        <w:t xml:space="preserve"> University personnel in the Northeast ranking from relatively high to low levels were as follows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Individualized consideration had low correlation at 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477, followed by intellectual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stimulationw</w:t>
      </w:r>
      <w:proofErr w:type="spellEnd"/>
      <w:r w:rsidR="005C4DEB" w:rsidRPr="005C4DEB">
        <w:rPr>
          <w:rFonts w:asciiTheme="majorBidi" w:hAnsiTheme="majorBidi" w:cstheme="majorBidi"/>
          <w:sz w:val="32"/>
          <w:szCs w:val="32"/>
        </w:rPr>
        <w:t xml:space="preserve"> low correlation at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471,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sharedvision</w:t>
      </w:r>
      <w:proofErr w:type="spellEnd"/>
      <w:r w:rsidR="005C4DEB" w:rsidRPr="005C4DEB">
        <w:rPr>
          <w:rFonts w:asciiTheme="majorBidi" w:hAnsiTheme="majorBidi" w:cstheme="majorBidi"/>
          <w:sz w:val="32"/>
          <w:szCs w:val="32"/>
        </w:rPr>
        <w:t xml:space="preserve"> having low correlation at 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377, team learning having low correlation at 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355, systematic thinking </w:t>
      </w:r>
      <w:r w:rsidR="005C4DEB" w:rsidRPr="005C4DEB">
        <w:rPr>
          <w:rFonts w:asciiTheme="majorBidi" w:hAnsiTheme="majorBidi" w:cstheme="majorBidi"/>
          <w:sz w:val="32"/>
          <w:szCs w:val="32"/>
        </w:rPr>
        <w:lastRenderedPageBreak/>
        <w:t xml:space="preserve">having very low correlation at 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219, cognitive style having very low correlation at 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162 and inspirational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motivationhaving</w:t>
      </w:r>
      <w:proofErr w:type="spellEnd"/>
      <w:r w:rsidR="005C4DEB" w:rsidRPr="005C4DEB">
        <w:rPr>
          <w:rFonts w:asciiTheme="majorBidi" w:hAnsiTheme="majorBidi" w:cstheme="majorBidi"/>
          <w:sz w:val="32"/>
          <w:szCs w:val="32"/>
        </w:rPr>
        <w:t xml:space="preserve"> very low correlation at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5C4DEB" w:rsidRPr="005C4DEB">
        <w:rPr>
          <w:rFonts w:asciiTheme="majorBidi" w:hAnsiTheme="majorBidi" w:cstheme="majorBidi"/>
          <w:sz w:val="32"/>
          <w:szCs w:val="32"/>
        </w:rPr>
        <w:t>147 with the stati</w:t>
      </w:r>
      <w:r w:rsidR="004C4307">
        <w:rPr>
          <w:rFonts w:asciiTheme="majorBidi" w:hAnsiTheme="majorBidi" w:cstheme="majorBidi"/>
          <w:sz w:val="32"/>
          <w:szCs w:val="32"/>
        </w:rPr>
        <w:t>stical significance at</w:t>
      </w:r>
      <w:r w:rsidR="004C4307">
        <w:rPr>
          <w:rFonts w:asciiTheme="majorBidi" w:hAnsiTheme="majorBidi" w:cs="Angsana New"/>
          <w:sz w:val="32"/>
          <w:szCs w:val="32"/>
          <w:cs/>
        </w:rPr>
        <w:t>.</w:t>
      </w:r>
      <w:r w:rsidR="004C4307">
        <w:rPr>
          <w:rFonts w:asciiTheme="majorBidi" w:hAnsiTheme="majorBidi" w:cstheme="majorBidi"/>
          <w:sz w:val="32"/>
          <w:szCs w:val="32"/>
        </w:rPr>
        <w:t>01 level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4C4307">
        <w:rPr>
          <w:rFonts w:asciiTheme="majorBidi" w:hAnsiTheme="majorBidi" w:cstheme="majorBidi"/>
          <w:sz w:val="32"/>
          <w:szCs w:val="32"/>
        </w:rPr>
        <w:t xml:space="preserve"> 4</w:t>
      </w:r>
      <w:r w:rsidR="004C430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The recommendations for the development of the operational performance supporting ASEAN Community of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Rajabhat</w:t>
      </w:r>
      <w:proofErr w:type="spellEnd"/>
      <w:r w:rsidR="005C4DEB" w:rsidRPr="005C4DEB">
        <w:rPr>
          <w:rFonts w:asciiTheme="majorBidi" w:hAnsiTheme="majorBidi" w:cstheme="majorBidi"/>
          <w:sz w:val="32"/>
          <w:szCs w:val="32"/>
        </w:rPr>
        <w:t xml:space="preserve"> University personnel in the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Nor</w:t>
      </w:r>
      <w:r w:rsidR="004C4307">
        <w:rPr>
          <w:rFonts w:asciiTheme="majorBidi" w:hAnsiTheme="majorBidi" w:cstheme="majorBidi"/>
          <w:sz w:val="32"/>
          <w:szCs w:val="32"/>
        </w:rPr>
        <w:t>theastwere</w:t>
      </w:r>
      <w:proofErr w:type="spellEnd"/>
      <w:r w:rsidR="004C4307">
        <w:rPr>
          <w:rFonts w:asciiTheme="majorBidi" w:hAnsiTheme="majorBidi" w:cstheme="majorBidi"/>
          <w:sz w:val="32"/>
          <w:szCs w:val="32"/>
        </w:rPr>
        <w:t xml:space="preserve"> as the followings</w:t>
      </w:r>
      <w:r w:rsidR="004C4307">
        <w:rPr>
          <w:rFonts w:asciiTheme="majorBidi" w:hAnsiTheme="majorBidi" w:cs="Angsana New"/>
          <w:sz w:val="32"/>
          <w:szCs w:val="32"/>
          <w:cs/>
        </w:rPr>
        <w:t xml:space="preserve">.              </w:t>
      </w:r>
      <w:r w:rsidR="005C4DEB" w:rsidRPr="005C4DEB">
        <w:rPr>
          <w:rFonts w:asciiTheme="majorBidi" w:hAnsiTheme="majorBidi" w:cstheme="majorBidi"/>
          <w:sz w:val="32"/>
          <w:szCs w:val="32"/>
        </w:rPr>
        <w:t>4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5C4DEB" w:rsidRPr="005C4DEB">
        <w:rPr>
          <w:rFonts w:asciiTheme="majorBidi" w:hAnsiTheme="majorBidi" w:cstheme="majorBidi"/>
          <w:sz w:val="32"/>
          <w:szCs w:val="32"/>
        </w:rPr>
        <w:t>1</w:t>
      </w:r>
      <w:r w:rsidR="004C430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C4DEB" w:rsidRPr="005C4DEB">
        <w:rPr>
          <w:rFonts w:asciiTheme="majorBidi" w:hAnsiTheme="majorBidi" w:cstheme="majorBidi"/>
          <w:sz w:val="32"/>
          <w:szCs w:val="32"/>
        </w:rPr>
        <w:t>The recommendations from the question</w:t>
      </w:r>
      <w:r w:rsidR="004C4307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nairerevealed</w:t>
      </w:r>
      <w:proofErr w:type="spellEnd"/>
      <w:r w:rsidR="005C4DEB" w:rsidRPr="005C4DEB">
        <w:rPr>
          <w:rFonts w:asciiTheme="majorBidi" w:hAnsiTheme="majorBidi" w:cstheme="majorBidi"/>
          <w:sz w:val="32"/>
          <w:szCs w:val="32"/>
        </w:rPr>
        <w:t xml:space="preserve"> that the activities </w:t>
      </w:r>
      <w:proofErr w:type="spellStart"/>
      <w:r w:rsidR="004C4307">
        <w:rPr>
          <w:rFonts w:asciiTheme="majorBidi" w:hAnsiTheme="majorBidi" w:cstheme="majorBidi"/>
          <w:sz w:val="32"/>
          <w:szCs w:val="32"/>
        </w:rPr>
        <w:t>building</w:t>
      </w:r>
      <w:r w:rsidR="005C4DEB" w:rsidRPr="005C4DEB">
        <w:rPr>
          <w:rFonts w:asciiTheme="majorBidi" w:hAnsiTheme="majorBidi" w:cstheme="majorBidi"/>
          <w:sz w:val="32"/>
          <w:szCs w:val="32"/>
        </w:rPr>
        <w:t>grelation</w:t>
      </w:r>
      <w:proofErr w:type="spellEnd"/>
      <w:r w:rsidR="004C430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C4DEB" w:rsidRPr="005C4DEB">
        <w:rPr>
          <w:rFonts w:asciiTheme="majorBidi" w:hAnsiTheme="majorBidi" w:cstheme="majorBidi"/>
          <w:sz w:val="32"/>
          <w:szCs w:val="32"/>
        </w:rPr>
        <w:t>ships among the personnel in the organization and the personnel in the department, the faculty and the university levels should be organized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5C4DEB" w:rsidRPr="005C4DEB">
        <w:rPr>
          <w:rFonts w:asciiTheme="majorBidi" w:hAnsiTheme="majorBidi" w:cstheme="majorBidi"/>
          <w:sz w:val="32"/>
          <w:szCs w:val="32"/>
        </w:rPr>
        <w:t>The administrators of the organizations should use the regulations in the management strictly and they should accept different opinions and varied practices according to generation and changes at the present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5C4DEB" w:rsidRPr="005C4DEB">
        <w:rPr>
          <w:rFonts w:asciiTheme="majorBidi" w:hAnsiTheme="majorBidi" w:cstheme="majorBidi"/>
          <w:sz w:val="32"/>
          <w:szCs w:val="32"/>
        </w:rPr>
        <w:t>4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5C4DEB" w:rsidRPr="005C4DEB">
        <w:rPr>
          <w:rFonts w:asciiTheme="majorBidi" w:hAnsiTheme="majorBidi" w:cstheme="majorBidi"/>
          <w:sz w:val="32"/>
          <w:szCs w:val="32"/>
        </w:rPr>
        <w:t>2</w:t>
      </w:r>
      <w:r w:rsidR="00E01981">
        <w:rPr>
          <w:rFonts w:asciiTheme="majorBidi" w:hAnsiTheme="majorBidi" w:cstheme="majorBidi"/>
          <w:sz w:val="32"/>
          <w:szCs w:val="32"/>
          <w:cs/>
        </w:rPr>
        <w:t>)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 The recommendations from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theinterviewsrevealed</w:t>
      </w:r>
      <w:proofErr w:type="spellEnd"/>
      <w:r w:rsidR="005C4DEB" w:rsidRPr="005C4DEB">
        <w:rPr>
          <w:rFonts w:asciiTheme="majorBidi" w:hAnsiTheme="majorBidi" w:cstheme="majorBidi"/>
          <w:sz w:val="32"/>
          <w:szCs w:val="32"/>
        </w:rPr>
        <w:t xml:space="preserve"> that as the followings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5C4DEB" w:rsidRPr="005C4DEB">
        <w:rPr>
          <w:rFonts w:asciiTheme="majorBidi" w:hAnsiTheme="majorBidi" w:cstheme="majorBidi"/>
          <w:sz w:val="32"/>
          <w:szCs w:val="32"/>
        </w:rPr>
        <w:t>4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5C4DEB" w:rsidRPr="005C4DEB">
        <w:rPr>
          <w:rFonts w:asciiTheme="majorBidi" w:hAnsiTheme="majorBidi" w:cstheme="majorBidi"/>
          <w:sz w:val="32"/>
          <w:szCs w:val="32"/>
        </w:rPr>
        <w:t>2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5C4DEB" w:rsidRPr="005C4DEB">
        <w:rPr>
          <w:rFonts w:asciiTheme="majorBidi" w:hAnsiTheme="majorBidi" w:cstheme="majorBidi"/>
          <w:sz w:val="32"/>
          <w:szCs w:val="32"/>
        </w:rPr>
        <w:t>1</w:t>
      </w:r>
      <w:r w:rsidR="00E01981">
        <w:rPr>
          <w:rFonts w:asciiTheme="majorBidi" w:hAnsiTheme="majorBidi" w:cstheme="majorBidi"/>
          <w:sz w:val="32"/>
          <w:szCs w:val="32"/>
          <w:cs/>
        </w:rPr>
        <w:t>)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 The factors affecting the development of the operational performance supporting ASEAN Community of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Rajabhat</w:t>
      </w:r>
      <w:proofErr w:type="spellEnd"/>
      <w:r w:rsidR="005C4DEB" w:rsidRPr="005C4DEB">
        <w:rPr>
          <w:rFonts w:asciiTheme="majorBidi" w:hAnsiTheme="majorBidi" w:cstheme="majorBidi"/>
          <w:sz w:val="32"/>
          <w:szCs w:val="32"/>
        </w:rPr>
        <w:t xml:space="preserve"> University personn</w:t>
      </w:r>
      <w:r w:rsidR="00E01981">
        <w:rPr>
          <w:rFonts w:asciiTheme="majorBidi" w:hAnsiTheme="majorBidi" w:cstheme="majorBidi"/>
          <w:sz w:val="32"/>
          <w:szCs w:val="32"/>
        </w:rPr>
        <w:t>el in the Northeast, including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 building good morale in working, administration with clear mechanisms, provision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ofknowledge</w:t>
      </w:r>
      <w:proofErr w:type="spellEnd"/>
      <w:r w:rsidR="005C4DEB" w:rsidRPr="005C4DEB">
        <w:rPr>
          <w:rFonts w:asciiTheme="majorBidi" w:hAnsiTheme="majorBidi" w:cstheme="majorBidi"/>
          <w:sz w:val="32"/>
          <w:szCs w:val="32"/>
        </w:rPr>
        <w:t xml:space="preserve"> to new personnel in compliance with the regulations, the performance and the documentary work should be studied</w:t>
      </w:r>
      <w:r w:rsidR="00E01981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5C4DEB" w:rsidRPr="005C4DEB">
        <w:rPr>
          <w:rFonts w:asciiTheme="majorBidi" w:hAnsiTheme="majorBidi" w:cstheme="majorBidi"/>
          <w:sz w:val="32"/>
          <w:szCs w:val="32"/>
        </w:rPr>
        <w:t>4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5C4DEB" w:rsidRPr="005C4DEB">
        <w:rPr>
          <w:rFonts w:asciiTheme="majorBidi" w:hAnsiTheme="majorBidi" w:cstheme="majorBidi"/>
          <w:sz w:val="32"/>
          <w:szCs w:val="32"/>
        </w:rPr>
        <w:t>2</w:t>
      </w:r>
      <w:r w:rsidR="005C4DEB" w:rsidRPr="005C4DEB">
        <w:rPr>
          <w:rFonts w:asciiTheme="majorBidi" w:hAnsiTheme="majorBidi" w:cs="Angsana New"/>
          <w:sz w:val="32"/>
          <w:szCs w:val="32"/>
          <w:cs/>
        </w:rPr>
        <w:t>.</w:t>
      </w:r>
      <w:r w:rsidR="005C4DEB" w:rsidRPr="005C4DEB">
        <w:rPr>
          <w:rFonts w:asciiTheme="majorBidi" w:hAnsiTheme="majorBidi" w:cstheme="majorBidi"/>
          <w:sz w:val="32"/>
          <w:szCs w:val="32"/>
        </w:rPr>
        <w:t>2</w:t>
      </w:r>
      <w:r w:rsidR="00E01981">
        <w:rPr>
          <w:rFonts w:asciiTheme="majorBidi" w:hAnsiTheme="majorBidi" w:cstheme="majorBidi"/>
          <w:sz w:val="32"/>
          <w:szCs w:val="32"/>
          <w:cs/>
        </w:rPr>
        <w:t>)</w:t>
      </w:r>
      <w:r w:rsidR="005C4DEB" w:rsidRPr="005C4DEB">
        <w:rPr>
          <w:rFonts w:asciiTheme="majorBidi" w:hAnsiTheme="majorBidi" w:cstheme="majorBidi"/>
          <w:sz w:val="32"/>
          <w:szCs w:val="32"/>
        </w:rPr>
        <w:t xml:space="preserve"> The capacity affecting the operational performance supporting ASEAN Community of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Rajabhat</w:t>
      </w:r>
      <w:proofErr w:type="spellEnd"/>
      <w:r w:rsidR="005C4DEB" w:rsidRPr="005C4DEB">
        <w:rPr>
          <w:rFonts w:asciiTheme="majorBidi" w:hAnsiTheme="majorBidi" w:cstheme="majorBidi"/>
          <w:sz w:val="32"/>
          <w:szCs w:val="32"/>
        </w:rPr>
        <w:t xml:space="preserve"> University personnel in the Northeast, including accountability, the potential of personnel, the quality of education and </w:t>
      </w:r>
      <w:proofErr w:type="spellStart"/>
      <w:r w:rsidR="005C4DEB" w:rsidRPr="005C4DEB">
        <w:rPr>
          <w:rFonts w:asciiTheme="majorBidi" w:hAnsiTheme="majorBidi" w:cstheme="majorBidi"/>
          <w:sz w:val="32"/>
          <w:szCs w:val="32"/>
        </w:rPr>
        <w:t>teamworkshould</w:t>
      </w:r>
      <w:proofErr w:type="spellEnd"/>
      <w:r w:rsidR="005C4DEB" w:rsidRPr="005C4DEB">
        <w:rPr>
          <w:rFonts w:asciiTheme="majorBidi" w:hAnsiTheme="majorBidi" w:cstheme="majorBidi"/>
          <w:sz w:val="32"/>
          <w:szCs w:val="32"/>
        </w:rPr>
        <w:t xml:space="preserve"> also be studied</w:t>
      </w:r>
    </w:p>
    <w:p w:rsidR="00941EC3" w:rsidRPr="00456108" w:rsidRDefault="00941EC3" w:rsidP="006B165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28"/>
        </w:rPr>
      </w:pPr>
    </w:p>
    <w:p w:rsidR="00957AC6" w:rsidRDefault="00957AC6" w:rsidP="001D211F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28"/>
        </w:rPr>
      </w:pPr>
    </w:p>
    <w:p w:rsidR="00456108" w:rsidRDefault="00456108" w:rsidP="001D211F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28"/>
        </w:rPr>
      </w:pPr>
    </w:p>
    <w:p w:rsidR="00456108" w:rsidRDefault="00456108" w:rsidP="001D211F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28"/>
        </w:rPr>
      </w:pPr>
    </w:p>
    <w:p w:rsidR="00456108" w:rsidRDefault="00456108" w:rsidP="001D211F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28"/>
        </w:rPr>
      </w:pPr>
    </w:p>
    <w:p w:rsidR="00456108" w:rsidRDefault="00456108" w:rsidP="001D211F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28"/>
        </w:rPr>
      </w:pPr>
    </w:p>
    <w:p w:rsidR="00456108" w:rsidRDefault="00456108" w:rsidP="001D211F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28"/>
        </w:rPr>
      </w:pPr>
    </w:p>
    <w:p w:rsidR="00456108" w:rsidRDefault="00456108" w:rsidP="001D211F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28"/>
        </w:rPr>
      </w:pPr>
    </w:p>
    <w:p w:rsidR="00456108" w:rsidRDefault="00456108" w:rsidP="001D211F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28"/>
        </w:rPr>
      </w:pPr>
    </w:p>
    <w:p w:rsidR="00456108" w:rsidRDefault="00456108" w:rsidP="001D211F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28"/>
        </w:rPr>
      </w:pPr>
    </w:p>
    <w:p w:rsidR="00456108" w:rsidRDefault="00456108" w:rsidP="001D211F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28"/>
        </w:rPr>
      </w:pPr>
    </w:p>
    <w:p w:rsidR="00456108" w:rsidRDefault="00456108" w:rsidP="001D211F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28"/>
        </w:rPr>
      </w:pPr>
    </w:p>
    <w:p w:rsidR="00456108" w:rsidRDefault="00456108" w:rsidP="001D211F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28"/>
        </w:rPr>
      </w:pPr>
    </w:p>
    <w:p w:rsidR="00456108" w:rsidRPr="00456108" w:rsidRDefault="00456108" w:rsidP="001D211F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28"/>
        </w:rPr>
      </w:pPr>
    </w:p>
    <w:p w:rsidR="00941EC3" w:rsidRPr="00456108" w:rsidRDefault="00941EC3" w:rsidP="006B1652">
      <w:pPr>
        <w:shd w:val="clear" w:color="auto" w:fill="FFFFFF"/>
        <w:tabs>
          <w:tab w:val="left" w:pos="576"/>
        </w:tabs>
        <w:spacing w:line="225" w:lineRule="atLeast"/>
        <w:rPr>
          <w:rFonts w:asciiTheme="majorBidi" w:hAnsiTheme="majorBidi" w:cstheme="majorBidi"/>
          <w:sz w:val="32"/>
          <w:szCs w:val="32"/>
        </w:rPr>
      </w:pPr>
      <w:r w:rsidRPr="00456108">
        <w:rPr>
          <w:rFonts w:asciiTheme="majorBidi" w:hAnsiTheme="majorBidi" w:cstheme="majorBidi"/>
          <w:sz w:val="32"/>
          <w:szCs w:val="32"/>
        </w:rPr>
        <w:t>_____________________________________________________________ Major Advisor</w:t>
      </w:r>
    </w:p>
    <w:sectPr w:rsidR="00941EC3" w:rsidRPr="00456108" w:rsidSect="001F3898">
      <w:headerReference w:type="default" r:id="rId8"/>
      <w:pgSz w:w="11909" w:h="16834" w:code="9"/>
      <w:pgMar w:top="2160" w:right="1440" w:bottom="1440" w:left="2160" w:header="1440" w:footer="1440" w:gutter="0"/>
      <w:pgNumType w:fmt="thaiLetters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01" w:rsidRDefault="00023601" w:rsidP="00941EC3">
      <w:r>
        <w:separator/>
      </w:r>
    </w:p>
  </w:endnote>
  <w:endnote w:type="continuationSeparator" w:id="0">
    <w:p w:rsidR="00023601" w:rsidRDefault="00023601" w:rsidP="0094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01" w:rsidRDefault="00023601" w:rsidP="00941EC3">
      <w:r>
        <w:separator/>
      </w:r>
    </w:p>
  </w:footnote>
  <w:footnote w:type="continuationSeparator" w:id="0">
    <w:p w:rsidR="00023601" w:rsidRDefault="00023601" w:rsidP="0094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54280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A4BAC" w:rsidRPr="009A4BAC" w:rsidRDefault="009A4BAC" w:rsidP="00961155">
        <w:pPr>
          <w:pStyle w:val="a8"/>
          <w:jc w:val="center"/>
          <w:rPr>
            <w:rFonts w:asciiTheme="majorBidi" w:hAnsiTheme="majorBidi" w:cstheme="majorBidi"/>
            <w:sz w:val="32"/>
            <w:szCs w:val="32"/>
          </w:rPr>
        </w:pPr>
        <w:r w:rsidRPr="009A4BA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A4BAC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9A4BAC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9A4BAC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9A4BA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D47B9">
          <w:rPr>
            <w:rFonts w:asciiTheme="majorBidi" w:hAnsiTheme="majorBidi" w:cstheme="majorBidi"/>
            <w:noProof/>
            <w:sz w:val="32"/>
            <w:szCs w:val="32"/>
            <w:cs/>
          </w:rPr>
          <w:t>ช</w:t>
        </w:r>
        <w:r w:rsidRPr="009A4BAC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64A"/>
    <w:multiLevelType w:val="hybridMultilevel"/>
    <w:tmpl w:val="C3CCDE72"/>
    <w:lvl w:ilvl="0" w:tplc="D248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52"/>
    <w:rsid w:val="000040D8"/>
    <w:rsid w:val="00010F33"/>
    <w:rsid w:val="00015628"/>
    <w:rsid w:val="0002118A"/>
    <w:rsid w:val="00023601"/>
    <w:rsid w:val="00050DEF"/>
    <w:rsid w:val="00060AD8"/>
    <w:rsid w:val="00067DCC"/>
    <w:rsid w:val="00084A18"/>
    <w:rsid w:val="00087A4C"/>
    <w:rsid w:val="000909BD"/>
    <w:rsid w:val="000A63A5"/>
    <w:rsid w:val="000B7EC3"/>
    <w:rsid w:val="000E2F4F"/>
    <w:rsid w:val="001136C9"/>
    <w:rsid w:val="001149F6"/>
    <w:rsid w:val="001160FF"/>
    <w:rsid w:val="00133F7B"/>
    <w:rsid w:val="0014781C"/>
    <w:rsid w:val="00156CBD"/>
    <w:rsid w:val="0017372D"/>
    <w:rsid w:val="00181F38"/>
    <w:rsid w:val="001954D3"/>
    <w:rsid w:val="001967D3"/>
    <w:rsid w:val="001A1527"/>
    <w:rsid w:val="001A29E9"/>
    <w:rsid w:val="001B4120"/>
    <w:rsid w:val="001B4796"/>
    <w:rsid w:val="001C5C2D"/>
    <w:rsid w:val="001D0D87"/>
    <w:rsid w:val="001D211F"/>
    <w:rsid w:val="001D40EB"/>
    <w:rsid w:val="001D4D2F"/>
    <w:rsid w:val="001D7A86"/>
    <w:rsid w:val="001E786A"/>
    <w:rsid w:val="001F3898"/>
    <w:rsid w:val="00205BFE"/>
    <w:rsid w:val="00210E21"/>
    <w:rsid w:val="002128E8"/>
    <w:rsid w:val="00214771"/>
    <w:rsid w:val="00217C9E"/>
    <w:rsid w:val="00225BE7"/>
    <w:rsid w:val="0024069E"/>
    <w:rsid w:val="00242534"/>
    <w:rsid w:val="00242A3B"/>
    <w:rsid w:val="00244C30"/>
    <w:rsid w:val="002474E3"/>
    <w:rsid w:val="00265C3E"/>
    <w:rsid w:val="002713A6"/>
    <w:rsid w:val="0028235E"/>
    <w:rsid w:val="002B2DE8"/>
    <w:rsid w:val="002D26AC"/>
    <w:rsid w:val="002E261C"/>
    <w:rsid w:val="002F0227"/>
    <w:rsid w:val="003008C7"/>
    <w:rsid w:val="00300CCC"/>
    <w:rsid w:val="003214BF"/>
    <w:rsid w:val="003402C1"/>
    <w:rsid w:val="0035345E"/>
    <w:rsid w:val="0037213C"/>
    <w:rsid w:val="003D016B"/>
    <w:rsid w:val="003D4DBC"/>
    <w:rsid w:val="003D78C1"/>
    <w:rsid w:val="003F78B4"/>
    <w:rsid w:val="0042673A"/>
    <w:rsid w:val="004367AC"/>
    <w:rsid w:val="00456108"/>
    <w:rsid w:val="00490729"/>
    <w:rsid w:val="00490D0A"/>
    <w:rsid w:val="00494120"/>
    <w:rsid w:val="004B2D06"/>
    <w:rsid w:val="004C1C55"/>
    <w:rsid w:val="004C2B47"/>
    <w:rsid w:val="004C4307"/>
    <w:rsid w:val="004F0171"/>
    <w:rsid w:val="004F1335"/>
    <w:rsid w:val="004F1EAF"/>
    <w:rsid w:val="004F70E6"/>
    <w:rsid w:val="00501A5B"/>
    <w:rsid w:val="00505F1C"/>
    <w:rsid w:val="00513AAD"/>
    <w:rsid w:val="00517D59"/>
    <w:rsid w:val="00522240"/>
    <w:rsid w:val="00544D74"/>
    <w:rsid w:val="0059367A"/>
    <w:rsid w:val="005B6CD0"/>
    <w:rsid w:val="005C4DEB"/>
    <w:rsid w:val="005F070D"/>
    <w:rsid w:val="006015A7"/>
    <w:rsid w:val="0060277F"/>
    <w:rsid w:val="00671E2D"/>
    <w:rsid w:val="00681FC3"/>
    <w:rsid w:val="006906D0"/>
    <w:rsid w:val="0069282E"/>
    <w:rsid w:val="00694A7D"/>
    <w:rsid w:val="00695826"/>
    <w:rsid w:val="00696EB1"/>
    <w:rsid w:val="006A19A6"/>
    <w:rsid w:val="006A3B14"/>
    <w:rsid w:val="006B1652"/>
    <w:rsid w:val="006B4C85"/>
    <w:rsid w:val="006C3332"/>
    <w:rsid w:val="006C62AB"/>
    <w:rsid w:val="006D5E53"/>
    <w:rsid w:val="006E3108"/>
    <w:rsid w:val="00725352"/>
    <w:rsid w:val="00744B5E"/>
    <w:rsid w:val="00752FF7"/>
    <w:rsid w:val="007608ED"/>
    <w:rsid w:val="00765983"/>
    <w:rsid w:val="00765D2D"/>
    <w:rsid w:val="00771616"/>
    <w:rsid w:val="00796676"/>
    <w:rsid w:val="00797346"/>
    <w:rsid w:val="007A4C36"/>
    <w:rsid w:val="007E2C30"/>
    <w:rsid w:val="00843843"/>
    <w:rsid w:val="008628B6"/>
    <w:rsid w:val="0088315C"/>
    <w:rsid w:val="008956D5"/>
    <w:rsid w:val="008A696B"/>
    <w:rsid w:val="008B0863"/>
    <w:rsid w:val="008D10C9"/>
    <w:rsid w:val="008D50E9"/>
    <w:rsid w:val="008E0412"/>
    <w:rsid w:val="00901412"/>
    <w:rsid w:val="009043FA"/>
    <w:rsid w:val="00926947"/>
    <w:rsid w:val="00930E47"/>
    <w:rsid w:val="009318B7"/>
    <w:rsid w:val="009343A5"/>
    <w:rsid w:val="00934E6A"/>
    <w:rsid w:val="00941EC3"/>
    <w:rsid w:val="00953890"/>
    <w:rsid w:val="00957AC6"/>
    <w:rsid w:val="00961155"/>
    <w:rsid w:val="00975FF6"/>
    <w:rsid w:val="00977EEB"/>
    <w:rsid w:val="009913D7"/>
    <w:rsid w:val="009A3544"/>
    <w:rsid w:val="009A477E"/>
    <w:rsid w:val="009A4BAC"/>
    <w:rsid w:val="009B258B"/>
    <w:rsid w:val="009D1C4E"/>
    <w:rsid w:val="009F745A"/>
    <w:rsid w:val="00A06120"/>
    <w:rsid w:val="00A51CD7"/>
    <w:rsid w:val="00A54696"/>
    <w:rsid w:val="00A76F97"/>
    <w:rsid w:val="00A82E79"/>
    <w:rsid w:val="00A97ABF"/>
    <w:rsid w:val="00AB06E5"/>
    <w:rsid w:val="00AC2598"/>
    <w:rsid w:val="00AC3CF9"/>
    <w:rsid w:val="00AE30F3"/>
    <w:rsid w:val="00AE48A0"/>
    <w:rsid w:val="00B37E01"/>
    <w:rsid w:val="00B42E7D"/>
    <w:rsid w:val="00B46AA0"/>
    <w:rsid w:val="00B54A19"/>
    <w:rsid w:val="00B7625B"/>
    <w:rsid w:val="00B867D5"/>
    <w:rsid w:val="00B938B7"/>
    <w:rsid w:val="00B9773C"/>
    <w:rsid w:val="00BC21C9"/>
    <w:rsid w:val="00BD47B9"/>
    <w:rsid w:val="00BE2AEA"/>
    <w:rsid w:val="00BE343F"/>
    <w:rsid w:val="00C16F5A"/>
    <w:rsid w:val="00C20F46"/>
    <w:rsid w:val="00C327B6"/>
    <w:rsid w:val="00C43517"/>
    <w:rsid w:val="00C45989"/>
    <w:rsid w:val="00C84C87"/>
    <w:rsid w:val="00CB03E5"/>
    <w:rsid w:val="00CB7D4F"/>
    <w:rsid w:val="00CD765F"/>
    <w:rsid w:val="00D0533A"/>
    <w:rsid w:val="00D10A86"/>
    <w:rsid w:val="00D11BD1"/>
    <w:rsid w:val="00D1587C"/>
    <w:rsid w:val="00D22BC7"/>
    <w:rsid w:val="00D24EEB"/>
    <w:rsid w:val="00D27473"/>
    <w:rsid w:val="00D53B86"/>
    <w:rsid w:val="00D77D2B"/>
    <w:rsid w:val="00D95299"/>
    <w:rsid w:val="00DA2985"/>
    <w:rsid w:val="00DA3456"/>
    <w:rsid w:val="00DB1073"/>
    <w:rsid w:val="00DE102E"/>
    <w:rsid w:val="00E00BB3"/>
    <w:rsid w:val="00E01981"/>
    <w:rsid w:val="00E11C3F"/>
    <w:rsid w:val="00E236FE"/>
    <w:rsid w:val="00E27AD4"/>
    <w:rsid w:val="00E44955"/>
    <w:rsid w:val="00E46432"/>
    <w:rsid w:val="00E53071"/>
    <w:rsid w:val="00E6537B"/>
    <w:rsid w:val="00E66D56"/>
    <w:rsid w:val="00E7004F"/>
    <w:rsid w:val="00E717EA"/>
    <w:rsid w:val="00E74C62"/>
    <w:rsid w:val="00E76EDE"/>
    <w:rsid w:val="00EA5054"/>
    <w:rsid w:val="00EB2923"/>
    <w:rsid w:val="00EB73C4"/>
    <w:rsid w:val="00EE65FC"/>
    <w:rsid w:val="00EE741C"/>
    <w:rsid w:val="00EF5C9F"/>
    <w:rsid w:val="00F16358"/>
    <w:rsid w:val="00F22E62"/>
    <w:rsid w:val="00F264FF"/>
    <w:rsid w:val="00F41C9E"/>
    <w:rsid w:val="00F43896"/>
    <w:rsid w:val="00F557BD"/>
    <w:rsid w:val="00F7373A"/>
    <w:rsid w:val="00FC0F4E"/>
    <w:rsid w:val="00FE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62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5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52"/>
    <w:rPr>
      <w:sz w:val="22"/>
      <w:szCs w:val="28"/>
      <w:lang w:eastAsia="ja-JP"/>
    </w:rPr>
  </w:style>
  <w:style w:type="paragraph" w:customStyle="1" w:styleId="1">
    <w:name w:val="รายการย่อหน้า1"/>
    <w:basedOn w:val="a"/>
    <w:qFormat/>
    <w:rsid w:val="00926947"/>
    <w:pPr>
      <w:ind w:left="720"/>
    </w:pPr>
    <w:rPr>
      <w:rFonts w:ascii="Angsana New" w:eastAsia="Arial Unicode MS" w:hAnsi="Angsana New"/>
      <w:sz w:val="28"/>
      <w:szCs w:val="35"/>
    </w:rPr>
  </w:style>
  <w:style w:type="character" w:styleId="a4">
    <w:name w:val="Emphasis"/>
    <w:qFormat/>
    <w:rsid w:val="003214BF"/>
    <w:rPr>
      <w:i/>
      <w:iCs/>
    </w:rPr>
  </w:style>
  <w:style w:type="character" w:styleId="a5">
    <w:name w:val="Strong"/>
    <w:uiPriority w:val="22"/>
    <w:qFormat/>
    <w:rsid w:val="003214BF"/>
    <w:rPr>
      <w:b/>
      <w:bCs/>
    </w:rPr>
  </w:style>
  <w:style w:type="character" w:styleId="a6">
    <w:name w:val="Placeholder Text"/>
    <w:basedOn w:val="a0"/>
    <w:uiPriority w:val="99"/>
    <w:semiHidden/>
    <w:rsid w:val="001D4D2F"/>
    <w:rPr>
      <w:color w:val="808080"/>
    </w:rPr>
  </w:style>
  <w:style w:type="paragraph" w:customStyle="1" w:styleId="Default">
    <w:name w:val="Default"/>
    <w:rsid w:val="009D1C4E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A2985"/>
    <w:pPr>
      <w:ind w:left="720"/>
      <w:contextualSpacing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1652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37213C"/>
    <w:rPr>
      <w:rFonts w:ascii="Segoe UI" w:hAnsi="Segoe UI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213C"/>
    <w:rPr>
      <w:rFonts w:ascii="Segoe UI" w:eastAsia="Times New Roman" w:hAnsi="Segoe UI" w:cs="Angsana New"/>
      <w:sz w:val="18"/>
      <w:szCs w:val="22"/>
    </w:rPr>
  </w:style>
  <w:style w:type="paragraph" w:styleId="ae">
    <w:name w:val="Title"/>
    <w:basedOn w:val="a"/>
    <w:link w:val="af"/>
    <w:qFormat/>
    <w:rsid w:val="00456108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456108"/>
    <w:rPr>
      <w:rFonts w:ascii="Angsana New" w:eastAsia="Cordia New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62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5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52"/>
    <w:rPr>
      <w:sz w:val="22"/>
      <w:szCs w:val="28"/>
      <w:lang w:eastAsia="ja-JP"/>
    </w:rPr>
  </w:style>
  <w:style w:type="paragraph" w:customStyle="1" w:styleId="1">
    <w:name w:val="รายการย่อหน้า1"/>
    <w:basedOn w:val="a"/>
    <w:qFormat/>
    <w:rsid w:val="00926947"/>
    <w:pPr>
      <w:ind w:left="720"/>
    </w:pPr>
    <w:rPr>
      <w:rFonts w:ascii="Angsana New" w:eastAsia="Arial Unicode MS" w:hAnsi="Angsana New"/>
      <w:sz w:val="28"/>
      <w:szCs w:val="35"/>
    </w:rPr>
  </w:style>
  <w:style w:type="character" w:styleId="a4">
    <w:name w:val="Emphasis"/>
    <w:qFormat/>
    <w:rsid w:val="003214BF"/>
    <w:rPr>
      <w:i/>
      <w:iCs/>
    </w:rPr>
  </w:style>
  <w:style w:type="character" w:styleId="a5">
    <w:name w:val="Strong"/>
    <w:uiPriority w:val="22"/>
    <w:qFormat/>
    <w:rsid w:val="003214BF"/>
    <w:rPr>
      <w:b/>
      <w:bCs/>
    </w:rPr>
  </w:style>
  <w:style w:type="character" w:styleId="a6">
    <w:name w:val="Placeholder Text"/>
    <w:basedOn w:val="a0"/>
    <w:uiPriority w:val="99"/>
    <w:semiHidden/>
    <w:rsid w:val="001D4D2F"/>
    <w:rPr>
      <w:color w:val="808080"/>
    </w:rPr>
  </w:style>
  <w:style w:type="paragraph" w:customStyle="1" w:styleId="Default">
    <w:name w:val="Default"/>
    <w:rsid w:val="009D1C4E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A2985"/>
    <w:pPr>
      <w:ind w:left="720"/>
      <w:contextualSpacing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1652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37213C"/>
    <w:rPr>
      <w:rFonts w:ascii="Segoe UI" w:hAnsi="Segoe UI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213C"/>
    <w:rPr>
      <w:rFonts w:ascii="Segoe UI" w:eastAsia="Times New Roman" w:hAnsi="Segoe UI" w:cs="Angsana New"/>
      <w:sz w:val="18"/>
      <w:szCs w:val="22"/>
    </w:rPr>
  </w:style>
  <w:style w:type="paragraph" w:styleId="ae">
    <w:name w:val="Title"/>
    <w:basedOn w:val="a"/>
    <w:link w:val="af"/>
    <w:qFormat/>
    <w:rsid w:val="00456108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456108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00000000000000000000</dc:creator>
  <cp:lastModifiedBy>KKD Windows7 V.6</cp:lastModifiedBy>
  <cp:revision>10</cp:revision>
  <cp:lastPrinted>2017-09-22T08:28:00Z</cp:lastPrinted>
  <dcterms:created xsi:type="dcterms:W3CDTF">2017-06-29T09:03:00Z</dcterms:created>
  <dcterms:modified xsi:type="dcterms:W3CDTF">2017-09-22T08:28:00Z</dcterms:modified>
</cp:coreProperties>
</file>