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04" w:rsidRPr="00DE07B3" w:rsidRDefault="004D3075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/>
        </w:rPr>
        <w:pict>
          <v:oval id="_x0000_s1028" style="position:absolute;left:0;text-align:left;margin-left:391.1pt;margin-top:-30pt;width:34.6pt;height:39.25pt;z-index:251662336" stroked="f"/>
        </w:pict>
      </w:r>
    </w:p>
    <w:p w:rsidR="009C5204" w:rsidRPr="00DE07B3" w:rsidRDefault="009C5204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DE07B3" w:rsidRDefault="009C5204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DE07B3" w:rsidRDefault="009C5204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DE07B3" w:rsidRDefault="009C5204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DE07B3" w:rsidRDefault="009C5204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DE07B3" w:rsidRDefault="009C5204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DE07B3" w:rsidRDefault="009C5204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DE07B3" w:rsidRDefault="009C5204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DE07B3" w:rsidRDefault="009C5204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0EC7" w:rsidRDefault="00A80EC7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E07B3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DE07B3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DE07B3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ข</w:t>
      </w:r>
    </w:p>
    <w:p w:rsidR="00DE07B3" w:rsidRPr="00DE07B3" w:rsidRDefault="00DE07B3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80EC7" w:rsidRPr="00DE07B3" w:rsidRDefault="00A80EC7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E07B3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คู่มือการใช้แบบวัดทักษะกระบวนการทางคณิตศาสตร์ นักเรียนชั้นประถมศึกษาปีที่ </w:t>
      </w:r>
      <w:r w:rsidRPr="00DE07B3">
        <w:rPr>
          <w:rFonts w:asciiTheme="majorBidi" w:hAnsiTheme="majorBidi" w:cstheme="majorBidi"/>
          <w:b/>
          <w:bCs/>
          <w:sz w:val="36"/>
          <w:szCs w:val="36"/>
        </w:rPr>
        <w:t>3</w:t>
      </w:r>
    </w:p>
    <w:p w:rsidR="00A80EC7" w:rsidRPr="00DE07B3" w:rsidRDefault="00A80EC7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0EC7" w:rsidRPr="00DE07B3" w:rsidRDefault="00A80EC7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0EC7" w:rsidRPr="00DE07B3" w:rsidRDefault="00A80EC7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0EC7" w:rsidRPr="00DE07B3" w:rsidRDefault="00A80EC7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0EC7" w:rsidRPr="00DE07B3" w:rsidRDefault="00A80EC7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0EC7" w:rsidRPr="00DE07B3" w:rsidRDefault="00A80EC7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0EC7" w:rsidRPr="00DE07B3" w:rsidRDefault="00A80EC7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0EC7" w:rsidRPr="00DE07B3" w:rsidRDefault="00A80EC7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0EC7" w:rsidRPr="00DE07B3" w:rsidRDefault="00A80EC7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0EC7" w:rsidRPr="00DE07B3" w:rsidRDefault="00A80EC7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0EC7" w:rsidRPr="00DE07B3" w:rsidRDefault="00A80EC7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0EC7" w:rsidRPr="00DE07B3" w:rsidRDefault="00A80EC7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DE07B3" w:rsidRDefault="009C5204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Pr="00DE07B3" w:rsidRDefault="009C5204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5204" w:rsidRDefault="009C5204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9702F" w:rsidRPr="00DE07B3" w:rsidRDefault="00E9702F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80EC7" w:rsidRPr="00DE07B3" w:rsidRDefault="00A80EC7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คู่มือการใช้</w:t>
      </w:r>
    </w:p>
    <w:p w:rsidR="00A80EC7" w:rsidRPr="00DE07B3" w:rsidRDefault="00A80EC7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แบบวัดทักษะกระบวนการทางคณิตศาสตร์ นักเรียนชั้นประถมศึกษาปีที่ </w:t>
      </w:r>
      <w:r w:rsidRPr="00DE07B3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A80EC7" w:rsidRPr="00DE07B3" w:rsidRDefault="00A80EC7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80EC7" w:rsidRPr="00DE07B3" w:rsidRDefault="00A80EC7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</w:t>
      </w:r>
    </w:p>
    <w:p w:rsidR="00A80EC7" w:rsidRPr="00DE07B3" w:rsidRDefault="003B4F98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 xml:space="preserve">แบบทักษะกระบวนการทางคณิตศาสตร์ หมายถึง </w:t>
      </w:r>
      <w:r w:rsidR="00667FDE" w:rsidRPr="00DE07B3">
        <w:rPr>
          <w:rFonts w:asciiTheme="majorBidi" w:hAnsiTheme="majorBidi" w:cstheme="majorBidi"/>
          <w:sz w:val="32"/>
          <w:szCs w:val="32"/>
          <w:cs/>
        </w:rPr>
        <w:t>แบบวัด</w:t>
      </w:r>
      <w:r w:rsidRPr="00DE07B3">
        <w:rPr>
          <w:rFonts w:asciiTheme="majorBidi" w:hAnsiTheme="majorBidi" w:cstheme="majorBidi"/>
          <w:sz w:val="32"/>
          <w:szCs w:val="32"/>
          <w:cs/>
        </w:rPr>
        <w:t>ที่ผู้วิจัยได้สร้างขึ้นเพื่อใช้วัด</w:t>
      </w:r>
      <w:r w:rsidR="00910DF1" w:rsidRPr="00DE07B3">
        <w:rPr>
          <w:rFonts w:asciiTheme="majorBidi" w:hAnsiTheme="majorBidi" w:cstheme="majorBidi"/>
          <w:sz w:val="32"/>
          <w:szCs w:val="32"/>
          <w:cs/>
        </w:rPr>
        <w:t xml:space="preserve">ทักษะกระบวนการทางคณิตศาสตร์ของนักเรียนชั้นประถมศึกษาปีที่ </w:t>
      </w:r>
      <w:r w:rsidR="00910DF1" w:rsidRPr="00DE07B3">
        <w:rPr>
          <w:rFonts w:asciiTheme="majorBidi" w:hAnsiTheme="majorBidi" w:cstheme="majorBidi"/>
          <w:sz w:val="32"/>
          <w:szCs w:val="32"/>
        </w:rPr>
        <w:t xml:space="preserve">3 </w:t>
      </w:r>
      <w:r w:rsidR="00910DF1" w:rsidRPr="00DE07B3">
        <w:rPr>
          <w:rFonts w:asciiTheme="majorBidi" w:hAnsiTheme="majorBidi" w:cstheme="majorBidi"/>
          <w:sz w:val="32"/>
          <w:szCs w:val="32"/>
          <w:cs/>
        </w:rPr>
        <w:t>เพื่อวัดทักษะกระบวนการทางคณิตศาสตร์ 5 ทักษะ ได้แก่ ความสามารถในการแก้ปัญหา ความสามารถในการให้เหตุผล  ความสามารถในการสื่อสาร การสื่อความหมายทางคณิตศาสตร์และการนำเสนอ ความสามารถในการเชื่อมโยงความรู้ต่าง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0DF1" w:rsidRPr="00DE07B3">
        <w:rPr>
          <w:rFonts w:asciiTheme="majorBidi" w:hAnsiTheme="majorBidi" w:cstheme="majorBidi"/>
          <w:sz w:val="32"/>
          <w:szCs w:val="32"/>
          <w:cs/>
        </w:rPr>
        <w:t>ๆ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0DF1" w:rsidRPr="00DE07B3">
        <w:rPr>
          <w:rFonts w:asciiTheme="majorBidi" w:hAnsiTheme="majorBidi" w:cstheme="majorBidi"/>
          <w:sz w:val="32"/>
          <w:szCs w:val="32"/>
          <w:cs/>
        </w:rPr>
        <w:t>ทางคณิตศาสตร์และเชื่อมโยงคณิตศาสตร์กับศาสตร์อื่น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0DF1" w:rsidRPr="00DE07B3">
        <w:rPr>
          <w:rFonts w:asciiTheme="majorBidi" w:hAnsiTheme="majorBidi" w:cstheme="majorBidi"/>
          <w:sz w:val="32"/>
          <w:szCs w:val="32"/>
          <w:cs/>
        </w:rPr>
        <w:t>ๆ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0DF1" w:rsidRPr="00DE07B3">
        <w:rPr>
          <w:rFonts w:asciiTheme="majorBidi" w:hAnsiTheme="majorBidi" w:cstheme="majorBidi"/>
          <w:sz w:val="32"/>
          <w:szCs w:val="32"/>
          <w:cs/>
        </w:rPr>
        <w:t>ได้ ซึ่งเป็นข้อสอบแบบปรนัยชนิดเลือกตอบ 3 ตัวเลือก และความคิดริเริ่มสร้างสรรค์</w:t>
      </w:r>
      <w:r w:rsidR="00C51A83" w:rsidRPr="00DE07B3">
        <w:rPr>
          <w:rFonts w:asciiTheme="majorBidi" w:hAnsiTheme="majorBidi" w:cstheme="majorBidi"/>
          <w:sz w:val="32"/>
          <w:szCs w:val="32"/>
          <w:cs/>
        </w:rPr>
        <w:t>ซึ่งเป็นข้อสอบแบบอัตนัย</w:t>
      </w:r>
    </w:p>
    <w:p w:rsidR="00C51A83" w:rsidRPr="00DE07B3" w:rsidRDefault="00C51A83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  <w:t>ทักษะกระบวนการทางคณิตศาสตร์ หมายถึง ความสามารถทางคณิตศาสตร์ 5 ทักษะ ได้แก่ ความสามารถในการแก้ปัญหา ความสามารถในการให้เหตุผล ความสามารถในการสื่อสาร การสื่อความหมายทางคณิตศาสตร์และการนำเสนอ ความสามารถในการเชื่อมโยงความรู้ต่าง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E07B3">
        <w:rPr>
          <w:rFonts w:asciiTheme="majorBidi" w:hAnsiTheme="majorBidi" w:cstheme="majorBidi"/>
          <w:sz w:val="32"/>
          <w:szCs w:val="32"/>
          <w:cs/>
        </w:rPr>
        <w:t>ๆ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E07B3">
        <w:rPr>
          <w:rFonts w:asciiTheme="majorBidi" w:hAnsiTheme="majorBidi" w:cstheme="majorBidi"/>
          <w:sz w:val="32"/>
          <w:szCs w:val="32"/>
          <w:cs/>
        </w:rPr>
        <w:t>ทางคณิตศาสตร์และเชื่อมโยงคณิตศาสตร์กับศาสตร์อื่น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E07B3">
        <w:rPr>
          <w:rFonts w:asciiTheme="majorBidi" w:hAnsiTheme="majorBidi" w:cstheme="majorBidi"/>
          <w:sz w:val="32"/>
          <w:szCs w:val="32"/>
          <w:cs/>
        </w:rPr>
        <w:t>ๆ และความสามารถในด้านความคิดริเริ่มสร้างสรรค์</w:t>
      </w:r>
    </w:p>
    <w:p w:rsidR="00C51A83" w:rsidRPr="00DE07B3" w:rsidRDefault="00C51A83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ความสามารถในการแก้ปัญหาทางคณิตศาสตร์ หมายถึง ความสามารถในการแสดงออกตามขั้นตอนของทักษะการแก้ปัญหาดังนี้ ความเข้าใจปัญหาหรือวิเคราะห์ปัญหาได้</w:t>
      </w:r>
      <w:r w:rsidR="00AF7671" w:rsidRPr="00DE07B3">
        <w:rPr>
          <w:rFonts w:asciiTheme="majorBidi" w:hAnsiTheme="majorBidi" w:cstheme="majorBidi"/>
          <w:sz w:val="32"/>
          <w:szCs w:val="32"/>
          <w:cs/>
        </w:rPr>
        <w:t xml:space="preserve"> วางแผนแก้ปัญหาได้ ดำเนินการแก้ปัญหาได้ และตรวจคำตอบได้</w:t>
      </w:r>
    </w:p>
    <w:p w:rsidR="00AF7671" w:rsidRPr="00DE07B3" w:rsidRDefault="00AF7671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  <w:t>2.</w:t>
      </w:r>
      <w:r w:rsidR="00E9702F">
        <w:rPr>
          <w:rFonts w:asciiTheme="majorBidi" w:hAnsiTheme="majorBidi" w:cstheme="majorBidi" w:hint="cs"/>
          <w:smallCaps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mallCaps/>
          <w:sz w:val="32"/>
          <w:szCs w:val="32"/>
          <w:cs/>
        </w:rPr>
        <w:t>ความสามารถในการให้เหตุผล</w:t>
      </w:r>
      <w:r w:rsidRPr="00DE07B3">
        <w:rPr>
          <w:rFonts w:asciiTheme="majorBidi" w:hAnsiTheme="majorBidi" w:cstheme="majorBidi"/>
          <w:sz w:val="32"/>
          <w:szCs w:val="32"/>
          <w:cs/>
        </w:rPr>
        <w:t xml:space="preserve"> หมายถึง ความสามารถในการแสดงออกตามขั้นตอนของทักษะในการให้เหตุผลดังนี้ ความรู้ที่เกี่ยวข้องในกระบวนการแก้ปัญหา การให้เหตุผลเชิงอุปนัย การให้เหตุผลเชิงนิรนัย การให้เหตุผลตามสถานการณ์ที่กำหนดให้ และการหาข้อสรุปจากสิ่งที่กำหนดให้</w:t>
      </w:r>
    </w:p>
    <w:p w:rsidR="00AF7671" w:rsidRPr="00DE07B3" w:rsidRDefault="00AF7671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  <w:t>3.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ความสามารถในการสื่อสาร การสื่อความหมายทางคณิตศาสตร์และการนำเสนอ  หมายถึง ความสามารถในการแสดงออกตามขั้นตอนทักษะการสื่อสาร การสื่อความหมายทางคณิตศาสตร์และการนำเสนอ ดังนี้ เลือกรูปแบบของการสื่อสาร การสื่อความหมายและการนำเสนอด้วยวิธีการที่เหมาะสม ให้ข้อความ ศัพท์ สูตร สมการ หรือแผนภูมิที่เป็นสากล บันทึกผลงานในทุก</w:t>
      </w:r>
      <w:r w:rsidR="00394C95" w:rsidRPr="00DE07B3">
        <w:rPr>
          <w:rFonts w:asciiTheme="majorBidi" w:hAnsiTheme="majorBidi" w:cstheme="majorBidi"/>
          <w:sz w:val="32"/>
          <w:szCs w:val="32"/>
          <w:cs/>
        </w:rPr>
        <w:t>ขั้นตอนอย่างสมเหตุสมผล สรุปสาระสำคัญที่ได้จากการค้นคว้าความรู้จากแหล่งการเรียนรู้ เสนอความคิดเห็นที่เหมาะสมกับปัญหา</w:t>
      </w:r>
    </w:p>
    <w:p w:rsidR="00394C95" w:rsidRPr="00DE07B3" w:rsidRDefault="00394C95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mallCaps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lastRenderedPageBreak/>
        <w:tab/>
        <w:t>4.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ความสามารถในการเชื่อมโยงความรู้ต่างๆทางคณิตศาสตร์และเชื่อมโยงคณิตศาสตร์กับศาสตร์อื่น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E07B3">
        <w:rPr>
          <w:rFonts w:asciiTheme="majorBidi" w:hAnsiTheme="majorBidi" w:cstheme="majorBidi"/>
          <w:sz w:val="32"/>
          <w:szCs w:val="32"/>
          <w:cs/>
        </w:rPr>
        <w:t>ๆ หมายถึง ความสามารถในการแสดงออกตามขั้นตอนของทักษะการเชื่อมโยงความรู้ดังนี้  ความ</w:t>
      </w:r>
      <w:r w:rsidRPr="00DE07B3">
        <w:rPr>
          <w:rFonts w:asciiTheme="majorBidi" w:hAnsiTheme="majorBidi" w:cstheme="majorBidi"/>
          <w:smallCaps/>
          <w:sz w:val="32"/>
          <w:szCs w:val="32"/>
          <w:cs/>
        </w:rPr>
        <w:t>สามารถอ้างอิงและประยุกต์ใช้ความรู้เนื้อหาต่างๆในวิชาคณิตศาสตร์</w:t>
      </w:r>
      <w:r w:rsidRPr="00DE07B3">
        <w:rPr>
          <w:rFonts w:asciiTheme="majorBidi" w:hAnsiTheme="majorBidi" w:cstheme="majorBidi"/>
          <w:sz w:val="32"/>
          <w:szCs w:val="32"/>
          <w:cs/>
        </w:rPr>
        <w:t xml:space="preserve"> ความ</w:t>
      </w:r>
      <w:r w:rsidRPr="00DE07B3">
        <w:rPr>
          <w:rFonts w:asciiTheme="majorBidi" w:hAnsiTheme="majorBidi" w:cstheme="majorBidi"/>
          <w:smallCaps/>
          <w:sz w:val="32"/>
          <w:szCs w:val="32"/>
          <w:cs/>
        </w:rPr>
        <w:t>สามารถอ้างอิงและประยุกต์ใช้ความรู้หลักการกระบวนการทางคณิตศาสตร์ไปใช้แก้ปัญหาในวิชาอื่น</w:t>
      </w:r>
      <w:r w:rsidRPr="00DE07B3">
        <w:rPr>
          <w:rFonts w:asciiTheme="majorBidi" w:hAnsiTheme="majorBidi" w:cstheme="majorBidi"/>
          <w:sz w:val="32"/>
          <w:szCs w:val="32"/>
          <w:cs/>
        </w:rPr>
        <w:t xml:space="preserve"> และความ</w:t>
      </w:r>
      <w:r w:rsidRPr="00DE07B3">
        <w:rPr>
          <w:rFonts w:asciiTheme="majorBidi" w:hAnsiTheme="majorBidi" w:cstheme="majorBidi"/>
          <w:smallCaps/>
          <w:sz w:val="32"/>
          <w:szCs w:val="32"/>
          <w:cs/>
        </w:rPr>
        <w:t>สามารถนำความรู้ทักษะและกระบวนการทางคณิตศาสตร์มาประยุกต์ใช้ในการแก้ปัญหาในชีวิตประจำวัน</w:t>
      </w:r>
    </w:p>
    <w:p w:rsidR="00394C95" w:rsidRDefault="00394C95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mallCaps/>
          <w:sz w:val="32"/>
          <w:szCs w:val="32"/>
          <w:cs/>
        </w:rPr>
        <w:tab/>
        <w:t>5.</w:t>
      </w:r>
      <w:r w:rsidR="00E9702F">
        <w:rPr>
          <w:rFonts w:asciiTheme="majorBidi" w:hAnsiTheme="majorBidi" w:cstheme="majorBidi" w:hint="cs"/>
          <w:smallCaps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mallCaps/>
          <w:sz w:val="32"/>
          <w:szCs w:val="32"/>
          <w:cs/>
        </w:rPr>
        <w:t>ความคิดริเริ่มสร้างสรรค์</w:t>
      </w:r>
      <w:r w:rsidRPr="00DE07B3">
        <w:rPr>
          <w:rFonts w:asciiTheme="majorBidi" w:hAnsiTheme="majorBidi" w:cstheme="majorBidi"/>
          <w:sz w:val="32"/>
          <w:szCs w:val="32"/>
          <w:cs/>
        </w:rPr>
        <w:t xml:space="preserve"> หมายถึง ความสามารถในการแสดงออกตามขั้นตอนทักษะความคิดริเริ่มสร้างสรรค์ ดังนี้ </w:t>
      </w:r>
      <w:r w:rsidRPr="00DE07B3">
        <w:rPr>
          <w:rFonts w:asciiTheme="majorBidi" w:hAnsiTheme="majorBidi" w:cstheme="majorBidi"/>
          <w:smallCaps/>
          <w:sz w:val="32"/>
          <w:szCs w:val="32"/>
          <w:cs/>
        </w:rPr>
        <w:t>ใช้ความรู้หรือมโนทัศน์เพื่อสร้างองค์ความรู้ใหม่ และสร้างความสัมพันธ์กับรูปภาพกำหนดให้ได้</w:t>
      </w:r>
    </w:p>
    <w:p w:rsidR="00E9702F" w:rsidRPr="00DE07B3" w:rsidRDefault="00E9702F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86DCE" w:rsidRPr="00DE07B3" w:rsidRDefault="00886DCE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>ความมุ่งหมาย</w:t>
      </w:r>
    </w:p>
    <w:p w:rsidR="00886DCE" w:rsidRDefault="00886DCE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  <w:t xml:space="preserve">แบบวัดทักษะกระบวนการทางคณิตศาสตร์ของนักเรียนชั้นประถมศึกษาปีที่ </w:t>
      </w:r>
      <w:r w:rsidRPr="00DE07B3">
        <w:rPr>
          <w:rFonts w:asciiTheme="majorBidi" w:hAnsiTheme="majorBidi" w:cstheme="majorBidi"/>
          <w:sz w:val="32"/>
          <w:szCs w:val="32"/>
        </w:rPr>
        <w:t>3</w:t>
      </w:r>
      <w:r w:rsidRPr="00DE07B3">
        <w:rPr>
          <w:rFonts w:asciiTheme="majorBidi" w:hAnsiTheme="majorBidi" w:cstheme="majorBidi"/>
          <w:sz w:val="32"/>
          <w:szCs w:val="32"/>
          <w:cs/>
        </w:rPr>
        <w:t xml:space="preserve"> สร้างขึ้นเพื่อวัดทักษะกระบวนการทางคณิตศาสตร์ 5 ทักษะ ได้แก่ ความสามารถในการแก้ปัญหา  ความสามารถในการให้เหตุผล ความสามารถในการสื่อสาร การสื่อความหมายทางคณิตศาสตร์และการนำเสนอ ความสามารถในการเชื่อมโยงความรู้ต่าง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E07B3">
        <w:rPr>
          <w:rFonts w:asciiTheme="majorBidi" w:hAnsiTheme="majorBidi" w:cstheme="majorBidi"/>
          <w:sz w:val="32"/>
          <w:szCs w:val="32"/>
          <w:cs/>
        </w:rPr>
        <w:t>ๆ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E07B3">
        <w:rPr>
          <w:rFonts w:asciiTheme="majorBidi" w:hAnsiTheme="majorBidi" w:cstheme="majorBidi"/>
          <w:sz w:val="32"/>
          <w:szCs w:val="32"/>
          <w:cs/>
        </w:rPr>
        <w:t>ทางคณิตศาสตร์และเชื่อมโยงคณิตศาสตร์กับศาสตร์อื่น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E07B3">
        <w:rPr>
          <w:rFonts w:asciiTheme="majorBidi" w:hAnsiTheme="majorBidi" w:cstheme="majorBidi"/>
          <w:sz w:val="32"/>
          <w:szCs w:val="32"/>
          <w:cs/>
        </w:rPr>
        <w:t>ๆ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E07B3">
        <w:rPr>
          <w:rFonts w:asciiTheme="majorBidi" w:hAnsiTheme="majorBidi" w:cstheme="majorBidi"/>
          <w:sz w:val="32"/>
          <w:szCs w:val="32"/>
          <w:cs/>
        </w:rPr>
        <w:t>ได้</w:t>
      </w:r>
      <w:r w:rsidR="001370D4" w:rsidRPr="00DE07B3">
        <w:rPr>
          <w:rFonts w:asciiTheme="majorBidi" w:hAnsiTheme="majorBidi" w:cstheme="majorBidi"/>
          <w:sz w:val="32"/>
          <w:szCs w:val="32"/>
          <w:cs/>
        </w:rPr>
        <w:t xml:space="preserve"> และความคิดริเริ่มสร้างสรรค์</w:t>
      </w:r>
    </w:p>
    <w:p w:rsidR="00E9702F" w:rsidRPr="00DE07B3" w:rsidRDefault="00E9702F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370D4" w:rsidRPr="00DE07B3" w:rsidRDefault="001370D4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>โครงสร้างของ</w:t>
      </w:r>
      <w:r w:rsidR="00667FDE" w:rsidRPr="00DE07B3">
        <w:rPr>
          <w:rFonts w:asciiTheme="majorBidi" w:hAnsiTheme="majorBidi" w:cstheme="majorBidi"/>
          <w:b/>
          <w:bCs/>
          <w:sz w:val="32"/>
          <w:szCs w:val="32"/>
          <w:cs/>
        </w:rPr>
        <w:t>แบบวัด</w:t>
      </w:r>
    </w:p>
    <w:p w:rsidR="001370D4" w:rsidRPr="00DE07B3" w:rsidRDefault="001370D4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  <w:t>โครงสร้างของ</w:t>
      </w:r>
      <w:r w:rsidR="00667FDE" w:rsidRPr="00DE07B3">
        <w:rPr>
          <w:rFonts w:asciiTheme="majorBidi" w:hAnsiTheme="majorBidi" w:cstheme="majorBidi"/>
          <w:sz w:val="32"/>
          <w:szCs w:val="32"/>
          <w:cs/>
        </w:rPr>
        <w:t>แบบวัด</w:t>
      </w:r>
      <w:r w:rsidRPr="00DE07B3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9F069A" w:rsidRPr="00DE07B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7FDE" w:rsidRPr="00DE07B3">
        <w:rPr>
          <w:rFonts w:asciiTheme="majorBidi" w:hAnsiTheme="majorBidi" w:cstheme="majorBidi"/>
          <w:sz w:val="32"/>
          <w:szCs w:val="32"/>
          <w:cs/>
        </w:rPr>
        <w:t>แบบวัด</w:t>
      </w:r>
      <w:r w:rsidR="00165268" w:rsidRPr="00DE07B3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165268" w:rsidRPr="00DE07B3">
        <w:rPr>
          <w:rFonts w:asciiTheme="majorBidi" w:hAnsiTheme="majorBidi" w:cstheme="majorBidi"/>
          <w:sz w:val="32"/>
          <w:szCs w:val="32"/>
        </w:rPr>
        <w:t>3</w:t>
      </w:r>
      <w:r w:rsidR="009F069A" w:rsidRPr="00DE07B3">
        <w:rPr>
          <w:rFonts w:asciiTheme="majorBidi" w:hAnsiTheme="majorBidi" w:cstheme="majorBidi"/>
          <w:sz w:val="32"/>
          <w:szCs w:val="32"/>
          <w:cs/>
        </w:rPr>
        <w:t xml:space="preserve"> ฉบับ</w:t>
      </w:r>
    </w:p>
    <w:p w:rsidR="009F069A" w:rsidRPr="00DE07B3" w:rsidRDefault="00165268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E07B3">
        <w:rPr>
          <w:rFonts w:asciiTheme="majorBidi" w:hAnsiTheme="majorBidi" w:cstheme="majorBidi"/>
          <w:sz w:val="32"/>
          <w:szCs w:val="32"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="00E9702F">
        <w:rPr>
          <w:rFonts w:asciiTheme="majorBidi" w:hAnsiTheme="majorBidi" w:cstheme="majorBidi"/>
          <w:sz w:val="32"/>
          <w:szCs w:val="32"/>
        </w:rPr>
        <w:t xml:space="preserve"> </w:t>
      </w:r>
      <w:r w:rsidRPr="00DE07B3">
        <w:rPr>
          <w:rFonts w:asciiTheme="majorBidi" w:hAnsiTheme="majorBidi" w:cstheme="majorBidi"/>
          <w:sz w:val="32"/>
          <w:szCs w:val="32"/>
        </w:rPr>
        <w:t>1</w:t>
      </w:r>
      <w:r w:rsidRPr="00DE07B3">
        <w:rPr>
          <w:rFonts w:asciiTheme="majorBidi" w:hAnsiTheme="majorBidi" w:cstheme="majorBidi"/>
          <w:sz w:val="32"/>
          <w:szCs w:val="32"/>
          <w:cs/>
        </w:rPr>
        <w:t xml:space="preserve"> แบบวัดการแก้ปัญหา และทักษะการให้เหตุผล แบบเลือกตอบชนิด </w:t>
      </w:r>
      <w:r w:rsidRPr="00DE07B3">
        <w:rPr>
          <w:rFonts w:asciiTheme="majorBidi" w:hAnsiTheme="majorBidi" w:cstheme="majorBidi"/>
          <w:sz w:val="32"/>
          <w:szCs w:val="32"/>
        </w:rPr>
        <w:t>3</w:t>
      </w:r>
      <w:r w:rsidRPr="00DE07B3">
        <w:rPr>
          <w:rFonts w:asciiTheme="majorBidi" w:hAnsiTheme="majorBidi" w:cstheme="majorBidi"/>
          <w:sz w:val="32"/>
          <w:szCs w:val="32"/>
          <w:cs/>
        </w:rPr>
        <w:t xml:space="preserve"> ตัวเลือก จำนวน </w:t>
      </w:r>
      <w:r w:rsidRPr="00DE07B3">
        <w:rPr>
          <w:rFonts w:asciiTheme="majorBidi" w:hAnsiTheme="majorBidi" w:cstheme="majorBidi"/>
          <w:sz w:val="32"/>
          <w:szCs w:val="32"/>
        </w:rPr>
        <w:t xml:space="preserve">10 </w:t>
      </w:r>
      <w:r w:rsidRPr="00DE07B3">
        <w:rPr>
          <w:rFonts w:asciiTheme="majorBidi" w:hAnsiTheme="majorBidi" w:cstheme="majorBidi"/>
          <w:sz w:val="32"/>
          <w:szCs w:val="32"/>
          <w:cs/>
        </w:rPr>
        <w:t>ข้อ</w:t>
      </w:r>
      <w:r w:rsidR="0048604C" w:rsidRPr="00DE07B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F069A" w:rsidRPr="00DE07B3" w:rsidRDefault="009F069A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  <w:cs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="00E9702F">
        <w:rPr>
          <w:rFonts w:asciiTheme="majorBidi" w:hAnsiTheme="majorBidi" w:cstheme="majorBidi"/>
          <w:sz w:val="32"/>
          <w:szCs w:val="32"/>
        </w:rPr>
        <w:t xml:space="preserve"> </w:t>
      </w:r>
      <w:r w:rsidR="00165268" w:rsidRPr="00DE07B3">
        <w:rPr>
          <w:rFonts w:asciiTheme="majorBidi" w:hAnsiTheme="majorBidi" w:cstheme="majorBidi"/>
          <w:sz w:val="32"/>
          <w:szCs w:val="32"/>
        </w:rPr>
        <w:t xml:space="preserve">2 </w:t>
      </w:r>
      <w:r w:rsidR="00165268" w:rsidRPr="00DE07B3">
        <w:rPr>
          <w:rFonts w:asciiTheme="majorBidi" w:hAnsiTheme="majorBidi" w:cstheme="majorBidi"/>
          <w:sz w:val="32"/>
          <w:szCs w:val="32"/>
          <w:cs/>
        </w:rPr>
        <w:t>แบบวัดความสามารถในการสื่อสาร</w:t>
      </w:r>
      <w:r w:rsidR="00165268" w:rsidRPr="00DE07B3">
        <w:rPr>
          <w:rFonts w:asciiTheme="majorBidi" w:hAnsiTheme="majorBidi" w:cstheme="majorBidi"/>
          <w:sz w:val="32"/>
          <w:szCs w:val="32"/>
        </w:rPr>
        <w:t xml:space="preserve"> </w:t>
      </w:r>
      <w:r w:rsidR="00165268" w:rsidRPr="00DE07B3">
        <w:rPr>
          <w:rFonts w:asciiTheme="majorBidi" w:hAnsiTheme="majorBidi" w:cstheme="majorBidi"/>
          <w:sz w:val="32"/>
          <w:szCs w:val="32"/>
          <w:cs/>
        </w:rPr>
        <w:t>การสื่อความหมาย และการนำเสนอ และทักษะการเชื่อมโยงความรู้ต่างๆ ทางคณิตศาสตร์และการเชื่อมโยงคณิตศาสตร์</w:t>
      </w:r>
      <w:r w:rsidR="0048604C" w:rsidRPr="00DE07B3">
        <w:rPr>
          <w:rFonts w:asciiTheme="majorBidi" w:hAnsiTheme="majorBidi" w:cstheme="majorBidi"/>
          <w:sz w:val="32"/>
          <w:szCs w:val="32"/>
          <w:cs/>
        </w:rPr>
        <w:t>อื่น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8604C" w:rsidRPr="00DE07B3">
        <w:rPr>
          <w:rFonts w:asciiTheme="majorBidi" w:hAnsiTheme="majorBidi" w:cstheme="majorBidi"/>
          <w:sz w:val="32"/>
          <w:szCs w:val="32"/>
          <w:cs/>
        </w:rPr>
        <w:t xml:space="preserve">ๆ แบบเลือกตอบ ชนิด </w:t>
      </w:r>
      <w:r w:rsidR="0048604C" w:rsidRPr="00DE07B3">
        <w:rPr>
          <w:rFonts w:asciiTheme="majorBidi" w:hAnsiTheme="majorBidi" w:cstheme="majorBidi"/>
          <w:sz w:val="32"/>
          <w:szCs w:val="32"/>
        </w:rPr>
        <w:t>3</w:t>
      </w:r>
      <w:r w:rsidR="0048604C" w:rsidRPr="00DE07B3">
        <w:rPr>
          <w:rFonts w:asciiTheme="majorBidi" w:hAnsiTheme="majorBidi" w:cstheme="majorBidi"/>
          <w:sz w:val="32"/>
          <w:szCs w:val="32"/>
          <w:cs/>
        </w:rPr>
        <w:t xml:space="preserve"> ตัวเลือก จำนวน </w:t>
      </w:r>
      <w:r w:rsidR="0048604C" w:rsidRPr="00DE07B3">
        <w:rPr>
          <w:rFonts w:asciiTheme="majorBidi" w:hAnsiTheme="majorBidi" w:cstheme="majorBidi"/>
          <w:sz w:val="32"/>
          <w:szCs w:val="32"/>
        </w:rPr>
        <w:t>9</w:t>
      </w:r>
      <w:r w:rsidR="0048604C" w:rsidRPr="00DE07B3">
        <w:rPr>
          <w:rFonts w:asciiTheme="majorBidi" w:hAnsiTheme="majorBidi" w:cstheme="majorBidi"/>
          <w:sz w:val="32"/>
          <w:szCs w:val="32"/>
          <w:cs/>
        </w:rPr>
        <w:t xml:space="preserve"> ข้อ </w:t>
      </w:r>
    </w:p>
    <w:p w:rsidR="009F069A" w:rsidRPr="00DE07B3" w:rsidRDefault="009F069A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="00E9702F">
        <w:rPr>
          <w:rFonts w:asciiTheme="majorBidi" w:hAnsiTheme="majorBidi" w:cstheme="majorBidi"/>
          <w:sz w:val="32"/>
          <w:szCs w:val="32"/>
        </w:rPr>
        <w:t xml:space="preserve"> </w:t>
      </w:r>
      <w:r w:rsidRPr="00DE07B3">
        <w:rPr>
          <w:rFonts w:asciiTheme="majorBidi" w:hAnsiTheme="majorBidi" w:cstheme="majorBidi"/>
          <w:sz w:val="32"/>
          <w:szCs w:val="32"/>
        </w:rPr>
        <w:t xml:space="preserve">3 </w:t>
      </w:r>
      <w:r w:rsidR="0048604C" w:rsidRPr="00DE07B3">
        <w:rPr>
          <w:rFonts w:asciiTheme="majorBidi" w:hAnsiTheme="majorBidi" w:cstheme="majorBidi"/>
          <w:sz w:val="32"/>
          <w:szCs w:val="32"/>
          <w:cs/>
        </w:rPr>
        <w:t xml:space="preserve">แบบวัดความคิดริเริ่มสร้างสรรค์ แบบอัตนัย จำนวน </w:t>
      </w:r>
      <w:r w:rsidR="0048604C" w:rsidRPr="00DE07B3">
        <w:rPr>
          <w:rFonts w:asciiTheme="majorBidi" w:hAnsiTheme="majorBidi" w:cstheme="majorBidi"/>
          <w:sz w:val="32"/>
          <w:szCs w:val="32"/>
        </w:rPr>
        <w:t xml:space="preserve">1 </w:t>
      </w:r>
      <w:r w:rsidR="0048604C" w:rsidRPr="00DE07B3">
        <w:rPr>
          <w:rFonts w:asciiTheme="majorBidi" w:hAnsiTheme="majorBidi" w:cstheme="majorBidi"/>
          <w:sz w:val="32"/>
          <w:szCs w:val="32"/>
          <w:cs/>
        </w:rPr>
        <w:t xml:space="preserve">ข้อ </w:t>
      </w:r>
    </w:p>
    <w:p w:rsidR="009C5204" w:rsidRPr="00DE07B3" w:rsidRDefault="009F069A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</w:rPr>
        <w:t xml:space="preserve"> </w:t>
      </w:r>
    </w:p>
    <w:p w:rsidR="0048604C" w:rsidRPr="00DE07B3" w:rsidRDefault="0048604C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48604C" w:rsidRPr="00DE07B3" w:rsidRDefault="0048604C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48604C" w:rsidRPr="00DE07B3" w:rsidRDefault="0048604C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48604C" w:rsidRPr="00DE07B3" w:rsidRDefault="0048604C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9F069A" w:rsidRPr="00DE07B3" w:rsidRDefault="009F069A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คุณภาพของแบบวัดทักษะกระบวนการทางคณิตศาสตร์ของนักเรียนชั้นประถมศึกษาปีที่ </w:t>
      </w:r>
      <w:r w:rsidRPr="00DE07B3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9F069A" w:rsidRPr="00DE07B3" w:rsidRDefault="009F069A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ab/>
        <w:t>1.</w:t>
      </w:r>
      <w:r w:rsidR="00E9702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>ความเที่ยงตรงเชิงเนื้อหา</w:t>
      </w:r>
    </w:p>
    <w:p w:rsidR="009F069A" w:rsidRPr="00DE07B3" w:rsidRDefault="009F069A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แบบวัดทักษะกระบวนการทั้ง 5 ฉบับ มีความเที่ยงตรงเชิงเนื้อหา ซึ่งตรวจสอบโดยวิเคราะห์ค่าดรรชนีความสอดคล้องจากความคิดเห็นของผู้เชี่ยวชาญ</w:t>
      </w:r>
      <w:r w:rsidR="00567424" w:rsidRPr="00DE07B3">
        <w:rPr>
          <w:rFonts w:asciiTheme="majorBidi" w:hAnsiTheme="majorBidi" w:cstheme="majorBidi"/>
          <w:sz w:val="32"/>
          <w:szCs w:val="32"/>
          <w:cs/>
        </w:rPr>
        <w:t xml:space="preserve"> 5 ท่าน ค่าดัชนีความสอดคล้องของข้อสอบอยู่ตั้งแต่ 0.80 – 1.00</w:t>
      </w:r>
    </w:p>
    <w:p w:rsidR="00567424" w:rsidRPr="00DE07B3" w:rsidRDefault="00567424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>2.</w:t>
      </w:r>
      <w:r w:rsidR="00E9702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>ความยากและค่าอำนาจจำแนก</w:t>
      </w:r>
    </w:p>
    <w:p w:rsidR="00E9702F" w:rsidRDefault="00567424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mallCaps/>
          <w:sz w:val="32"/>
          <w:szCs w:val="32"/>
        </w:rPr>
      </w:pP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mallCaps/>
          <w:sz w:val="32"/>
          <w:szCs w:val="32"/>
          <w:cs/>
        </w:rPr>
        <w:t xml:space="preserve">ฉบับที่ </w:t>
      </w:r>
      <w:r w:rsidRPr="00DE07B3">
        <w:rPr>
          <w:rFonts w:asciiTheme="majorBidi" w:hAnsiTheme="majorBidi" w:cstheme="majorBidi"/>
          <w:smallCaps/>
          <w:sz w:val="32"/>
          <w:szCs w:val="32"/>
        </w:rPr>
        <w:t xml:space="preserve">1 </w:t>
      </w:r>
      <w:r w:rsidRPr="00DE07B3">
        <w:rPr>
          <w:rFonts w:asciiTheme="majorBidi" w:hAnsiTheme="majorBidi" w:cstheme="majorBidi"/>
          <w:smallCaps/>
          <w:sz w:val="32"/>
          <w:szCs w:val="32"/>
          <w:cs/>
        </w:rPr>
        <w:t xml:space="preserve">แบบวัดความสามารถในการแก้ปัญหาทางคณิตศาสตร์ มีค่าความยากตั้งแต่ </w:t>
      </w:r>
      <w:r w:rsidRPr="00DE07B3">
        <w:rPr>
          <w:rFonts w:asciiTheme="majorBidi" w:hAnsiTheme="majorBidi" w:cstheme="majorBidi"/>
          <w:smallCaps/>
          <w:sz w:val="32"/>
          <w:szCs w:val="32"/>
        </w:rPr>
        <w:t xml:space="preserve">0.39-0.67 </w:t>
      </w:r>
      <w:r w:rsidRPr="00DE07B3">
        <w:rPr>
          <w:rFonts w:asciiTheme="majorBidi" w:hAnsiTheme="majorBidi" w:cstheme="majorBidi"/>
          <w:smallCaps/>
          <w:sz w:val="32"/>
          <w:szCs w:val="32"/>
          <w:cs/>
        </w:rPr>
        <w:t xml:space="preserve">และมีค่าอำนาจจำแนกตั้งแต่ </w:t>
      </w:r>
      <w:r w:rsidRPr="00DE07B3">
        <w:rPr>
          <w:rFonts w:asciiTheme="majorBidi" w:hAnsiTheme="majorBidi" w:cstheme="majorBidi"/>
          <w:smallCaps/>
          <w:sz w:val="32"/>
          <w:szCs w:val="32"/>
        </w:rPr>
        <w:t xml:space="preserve">0.53-0.87 </w:t>
      </w:r>
    </w:p>
    <w:p w:rsidR="00E9702F" w:rsidRDefault="00E9702F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mallCaps/>
          <w:sz w:val="32"/>
          <w:szCs w:val="32"/>
        </w:rPr>
      </w:pPr>
      <w:r>
        <w:rPr>
          <w:rFonts w:asciiTheme="majorBidi" w:hAnsiTheme="majorBidi" w:cstheme="majorBidi" w:hint="cs"/>
          <w:smallCaps/>
          <w:sz w:val="32"/>
          <w:szCs w:val="32"/>
          <w:cs/>
        </w:rPr>
        <w:tab/>
      </w:r>
      <w:r>
        <w:rPr>
          <w:rFonts w:asciiTheme="majorBidi" w:hAnsiTheme="majorBidi" w:cstheme="majorBidi" w:hint="cs"/>
          <w:smallCaps/>
          <w:sz w:val="32"/>
          <w:szCs w:val="32"/>
          <w:cs/>
        </w:rPr>
        <w:tab/>
      </w:r>
      <w:r w:rsidR="00567424" w:rsidRPr="00DE07B3">
        <w:rPr>
          <w:rFonts w:asciiTheme="majorBidi" w:hAnsiTheme="majorBidi" w:cstheme="majorBidi"/>
          <w:smallCaps/>
          <w:sz w:val="32"/>
          <w:szCs w:val="32"/>
          <w:cs/>
        </w:rPr>
        <w:t xml:space="preserve">ฉบับที่ </w:t>
      </w:r>
      <w:r w:rsidR="00567424" w:rsidRPr="00DE07B3">
        <w:rPr>
          <w:rFonts w:asciiTheme="majorBidi" w:hAnsiTheme="majorBidi" w:cstheme="majorBidi"/>
          <w:smallCaps/>
          <w:sz w:val="32"/>
          <w:szCs w:val="32"/>
        </w:rPr>
        <w:t xml:space="preserve">2 </w:t>
      </w:r>
      <w:r w:rsidR="00567424" w:rsidRPr="00DE07B3">
        <w:rPr>
          <w:rFonts w:asciiTheme="majorBidi" w:hAnsiTheme="majorBidi" w:cstheme="majorBidi"/>
          <w:smallCaps/>
          <w:sz w:val="32"/>
          <w:szCs w:val="32"/>
          <w:cs/>
        </w:rPr>
        <w:t xml:space="preserve">แบบวัดความสามารถในการให้เหตุผลทางคณิตศาสตร์มีค่าความยากตั้งแต่ </w:t>
      </w:r>
      <w:r w:rsidR="00567424" w:rsidRPr="00DE07B3">
        <w:rPr>
          <w:rFonts w:asciiTheme="majorBidi" w:hAnsiTheme="majorBidi" w:cstheme="majorBidi"/>
          <w:smallCaps/>
          <w:sz w:val="32"/>
          <w:szCs w:val="32"/>
        </w:rPr>
        <w:t xml:space="preserve">0.48-0.57 </w:t>
      </w:r>
      <w:r w:rsidR="00567424" w:rsidRPr="00DE07B3">
        <w:rPr>
          <w:rFonts w:asciiTheme="majorBidi" w:hAnsiTheme="majorBidi" w:cstheme="majorBidi"/>
          <w:smallCaps/>
          <w:sz w:val="32"/>
          <w:szCs w:val="32"/>
          <w:cs/>
        </w:rPr>
        <w:t xml:space="preserve">และค่าอำนาจจำแนกตั้งแต่ </w:t>
      </w:r>
      <w:r w:rsidR="00567424" w:rsidRPr="00DE07B3">
        <w:rPr>
          <w:rFonts w:asciiTheme="majorBidi" w:hAnsiTheme="majorBidi" w:cstheme="majorBidi"/>
          <w:smallCaps/>
          <w:sz w:val="32"/>
          <w:szCs w:val="32"/>
        </w:rPr>
        <w:t xml:space="preserve">0.58-0.96 </w:t>
      </w:r>
    </w:p>
    <w:p w:rsidR="00E9702F" w:rsidRDefault="00E9702F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mallCaps/>
          <w:sz w:val="32"/>
          <w:szCs w:val="32"/>
        </w:rPr>
      </w:pPr>
      <w:r>
        <w:rPr>
          <w:rFonts w:asciiTheme="majorBidi" w:hAnsiTheme="majorBidi" w:cstheme="majorBidi"/>
          <w:smallCaps/>
          <w:sz w:val="32"/>
          <w:szCs w:val="32"/>
        </w:rPr>
        <w:tab/>
      </w:r>
      <w:r>
        <w:rPr>
          <w:rFonts w:asciiTheme="majorBidi" w:hAnsiTheme="majorBidi" w:cstheme="majorBidi"/>
          <w:smallCaps/>
          <w:sz w:val="32"/>
          <w:szCs w:val="32"/>
        </w:rPr>
        <w:tab/>
      </w:r>
      <w:r w:rsidR="00567424" w:rsidRPr="00DE07B3">
        <w:rPr>
          <w:rFonts w:asciiTheme="majorBidi" w:hAnsiTheme="majorBidi" w:cstheme="majorBidi"/>
          <w:smallCaps/>
          <w:sz w:val="32"/>
          <w:szCs w:val="32"/>
          <w:cs/>
        </w:rPr>
        <w:t>ฉบับที่</w:t>
      </w:r>
      <w:r w:rsidR="00567424" w:rsidRPr="00DE07B3">
        <w:rPr>
          <w:rFonts w:asciiTheme="majorBidi" w:hAnsiTheme="majorBidi" w:cstheme="majorBidi"/>
          <w:smallCaps/>
          <w:sz w:val="32"/>
          <w:szCs w:val="32"/>
        </w:rPr>
        <w:t xml:space="preserve"> 3 </w:t>
      </w:r>
      <w:r w:rsidR="00567424" w:rsidRPr="00DE07B3">
        <w:rPr>
          <w:rFonts w:asciiTheme="majorBidi" w:hAnsiTheme="majorBidi" w:cstheme="majorBidi"/>
          <w:smallCaps/>
          <w:sz w:val="32"/>
          <w:szCs w:val="32"/>
          <w:cs/>
        </w:rPr>
        <w:t xml:space="preserve">แบบวัดความสามารถในการสื่อสาร การสื่อความหมายทางคณิตศาสตร์ มีค่าความยากตั้งแต่ </w:t>
      </w:r>
      <w:r w:rsidR="00567424" w:rsidRPr="00DE07B3">
        <w:rPr>
          <w:rFonts w:asciiTheme="majorBidi" w:hAnsiTheme="majorBidi" w:cstheme="majorBidi"/>
          <w:smallCaps/>
          <w:sz w:val="32"/>
          <w:szCs w:val="32"/>
        </w:rPr>
        <w:t xml:space="preserve">0.44-0.71 </w:t>
      </w:r>
      <w:r w:rsidR="00567424" w:rsidRPr="00DE07B3">
        <w:rPr>
          <w:rFonts w:asciiTheme="majorBidi" w:hAnsiTheme="majorBidi" w:cstheme="majorBidi"/>
          <w:smallCaps/>
          <w:sz w:val="32"/>
          <w:szCs w:val="32"/>
          <w:cs/>
        </w:rPr>
        <w:t xml:space="preserve">และค่าอำนาจจำแนกตั้งแต่ </w:t>
      </w:r>
      <w:r w:rsidR="00567424" w:rsidRPr="00DE07B3">
        <w:rPr>
          <w:rFonts w:asciiTheme="majorBidi" w:hAnsiTheme="majorBidi" w:cstheme="majorBidi"/>
          <w:smallCaps/>
          <w:sz w:val="32"/>
          <w:szCs w:val="32"/>
        </w:rPr>
        <w:t xml:space="preserve">0.58-0.82 </w:t>
      </w:r>
    </w:p>
    <w:p w:rsidR="008E06AC" w:rsidRPr="00DE07B3" w:rsidRDefault="00E9702F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mallCaps/>
          <w:sz w:val="32"/>
          <w:szCs w:val="32"/>
        </w:rPr>
      </w:pPr>
      <w:r>
        <w:rPr>
          <w:rFonts w:asciiTheme="majorBidi" w:hAnsiTheme="majorBidi" w:cstheme="majorBidi" w:hint="cs"/>
          <w:smallCaps/>
          <w:sz w:val="32"/>
          <w:szCs w:val="32"/>
          <w:cs/>
        </w:rPr>
        <w:tab/>
      </w:r>
      <w:r>
        <w:rPr>
          <w:rFonts w:asciiTheme="majorBidi" w:hAnsiTheme="majorBidi" w:cstheme="majorBidi" w:hint="cs"/>
          <w:smallCaps/>
          <w:sz w:val="32"/>
          <w:szCs w:val="32"/>
          <w:cs/>
        </w:rPr>
        <w:tab/>
      </w:r>
      <w:r w:rsidR="00567424" w:rsidRPr="00DE07B3">
        <w:rPr>
          <w:rFonts w:asciiTheme="majorBidi" w:hAnsiTheme="majorBidi" w:cstheme="majorBidi"/>
          <w:smallCaps/>
          <w:sz w:val="32"/>
          <w:szCs w:val="32"/>
          <w:cs/>
        </w:rPr>
        <w:t xml:space="preserve">ฉบับที่ </w:t>
      </w:r>
      <w:r w:rsidR="00567424" w:rsidRPr="00DE07B3">
        <w:rPr>
          <w:rFonts w:asciiTheme="majorBidi" w:hAnsiTheme="majorBidi" w:cstheme="majorBidi"/>
          <w:smallCaps/>
          <w:sz w:val="32"/>
          <w:szCs w:val="32"/>
        </w:rPr>
        <w:t xml:space="preserve">4 </w:t>
      </w:r>
      <w:r w:rsidR="00567424" w:rsidRPr="00DE07B3">
        <w:rPr>
          <w:rFonts w:asciiTheme="majorBidi" w:hAnsiTheme="majorBidi" w:cstheme="majorBidi"/>
          <w:smallCaps/>
          <w:sz w:val="32"/>
          <w:szCs w:val="32"/>
          <w:cs/>
        </w:rPr>
        <w:t>แบบวัดความสามารถในการเชื่อมโยงความรู้ต่างๆทางคณิตศาสตร์ และเชื่อมโยงคณิตศาสตร์กับศาสตร์อื่น</w:t>
      </w:r>
      <w:r>
        <w:rPr>
          <w:rFonts w:asciiTheme="majorBidi" w:hAnsiTheme="majorBidi" w:cstheme="majorBidi" w:hint="cs"/>
          <w:smallCaps/>
          <w:sz w:val="32"/>
          <w:szCs w:val="32"/>
          <w:cs/>
        </w:rPr>
        <w:t xml:space="preserve"> </w:t>
      </w:r>
      <w:r w:rsidR="00567424" w:rsidRPr="00DE07B3">
        <w:rPr>
          <w:rFonts w:asciiTheme="majorBidi" w:hAnsiTheme="majorBidi" w:cstheme="majorBidi"/>
          <w:smallCaps/>
          <w:sz w:val="32"/>
          <w:szCs w:val="32"/>
          <w:cs/>
        </w:rPr>
        <w:t xml:space="preserve">ๆ มีค่าความยากตั้งแต่ </w:t>
      </w:r>
      <w:r w:rsidR="00567424" w:rsidRPr="00DE07B3">
        <w:rPr>
          <w:rFonts w:asciiTheme="majorBidi" w:hAnsiTheme="majorBidi" w:cstheme="majorBidi"/>
          <w:smallCaps/>
          <w:sz w:val="32"/>
          <w:szCs w:val="32"/>
        </w:rPr>
        <w:t xml:space="preserve">0.43-0.78 </w:t>
      </w:r>
      <w:r w:rsidR="00567424" w:rsidRPr="00DE07B3">
        <w:rPr>
          <w:rFonts w:asciiTheme="majorBidi" w:hAnsiTheme="majorBidi" w:cstheme="majorBidi"/>
          <w:smallCaps/>
          <w:sz w:val="32"/>
          <w:szCs w:val="32"/>
          <w:cs/>
        </w:rPr>
        <w:t xml:space="preserve">และค่าอำนาจจำแนกตั้งแต่ </w:t>
      </w:r>
      <w:r w:rsidR="00567424" w:rsidRPr="00DE07B3">
        <w:rPr>
          <w:rFonts w:asciiTheme="majorBidi" w:hAnsiTheme="majorBidi" w:cstheme="majorBidi"/>
          <w:smallCaps/>
          <w:sz w:val="32"/>
          <w:szCs w:val="32"/>
        </w:rPr>
        <w:t xml:space="preserve">0.57-0.82 </w:t>
      </w:r>
      <w:r w:rsidR="00567424" w:rsidRPr="00DE07B3">
        <w:rPr>
          <w:rFonts w:asciiTheme="majorBidi" w:hAnsiTheme="majorBidi" w:cstheme="majorBidi"/>
          <w:smallCaps/>
          <w:sz w:val="32"/>
          <w:szCs w:val="32"/>
          <w:cs/>
        </w:rPr>
        <w:t xml:space="preserve">ฉบับที่ </w:t>
      </w:r>
      <w:r w:rsidR="00567424" w:rsidRPr="00DE07B3">
        <w:rPr>
          <w:rFonts w:asciiTheme="majorBidi" w:hAnsiTheme="majorBidi" w:cstheme="majorBidi"/>
          <w:smallCaps/>
          <w:sz w:val="32"/>
          <w:szCs w:val="32"/>
        </w:rPr>
        <w:t xml:space="preserve"> 5 </w:t>
      </w:r>
      <w:r w:rsidR="00567424" w:rsidRPr="00DE07B3">
        <w:rPr>
          <w:rFonts w:asciiTheme="majorBidi" w:hAnsiTheme="majorBidi" w:cstheme="majorBidi"/>
          <w:smallCaps/>
          <w:sz w:val="32"/>
          <w:szCs w:val="32"/>
          <w:cs/>
        </w:rPr>
        <w:t xml:space="preserve">แบบวัดความคิดริเริ่มสร้างสรรค์ มีค่าความยากตั้งแต่ </w:t>
      </w:r>
      <w:r w:rsidR="00567424" w:rsidRPr="00DE07B3">
        <w:rPr>
          <w:rFonts w:asciiTheme="majorBidi" w:hAnsiTheme="majorBidi" w:cstheme="majorBidi"/>
          <w:smallCaps/>
          <w:sz w:val="32"/>
          <w:szCs w:val="32"/>
        </w:rPr>
        <w:t xml:space="preserve">0.46-0.59 </w:t>
      </w:r>
      <w:r w:rsidR="00567424" w:rsidRPr="00DE07B3">
        <w:rPr>
          <w:rFonts w:asciiTheme="majorBidi" w:hAnsiTheme="majorBidi" w:cstheme="majorBidi"/>
          <w:smallCaps/>
          <w:sz w:val="32"/>
          <w:szCs w:val="32"/>
          <w:cs/>
        </w:rPr>
        <w:t xml:space="preserve">และค่าอำนาจจำแนกตั้งแต่ </w:t>
      </w:r>
      <w:r w:rsidR="00567424" w:rsidRPr="00DE07B3">
        <w:rPr>
          <w:rFonts w:asciiTheme="majorBidi" w:hAnsiTheme="majorBidi" w:cstheme="majorBidi"/>
          <w:smallCaps/>
          <w:sz w:val="32"/>
          <w:szCs w:val="32"/>
        </w:rPr>
        <w:t>0.59-0.57</w:t>
      </w:r>
      <w:r w:rsidR="00567424" w:rsidRPr="00DE07B3">
        <w:rPr>
          <w:rFonts w:asciiTheme="majorBidi" w:hAnsiTheme="majorBidi" w:cstheme="majorBidi"/>
          <w:smallCaps/>
          <w:sz w:val="32"/>
          <w:szCs w:val="32"/>
          <w:cs/>
        </w:rPr>
        <w:t>ผู้วิจัยจึงคัดเลือกและปรับปรุงใหม่ได้แบบทอสอบทั้ง 5 ฉบับ เพื่อนำไปทอสอบ</w:t>
      </w:r>
    </w:p>
    <w:p w:rsidR="009F069A" w:rsidRPr="00DE07B3" w:rsidRDefault="008E06AC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mallCaps/>
          <w:sz w:val="32"/>
          <w:szCs w:val="32"/>
          <w:cs/>
        </w:rPr>
      </w:pPr>
      <w:r w:rsidRPr="00DE07B3">
        <w:rPr>
          <w:rFonts w:asciiTheme="majorBidi" w:hAnsiTheme="majorBidi" w:cstheme="majorBidi"/>
          <w:smallCaps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b/>
          <w:bCs/>
          <w:smallCaps/>
          <w:sz w:val="32"/>
          <w:szCs w:val="32"/>
          <w:cs/>
        </w:rPr>
        <w:t>3.</w:t>
      </w:r>
      <w:r w:rsidR="00E9702F">
        <w:rPr>
          <w:rFonts w:asciiTheme="majorBidi" w:hAnsiTheme="majorBidi" w:cstheme="majorBidi" w:hint="cs"/>
          <w:b/>
          <w:bCs/>
          <w:smallCaps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b/>
          <w:bCs/>
          <w:smallCaps/>
          <w:sz w:val="32"/>
          <w:szCs w:val="32"/>
          <w:cs/>
        </w:rPr>
        <w:t>ความเชื่อมั่นของแบบ</w:t>
      </w:r>
      <w:r w:rsidR="0048604C" w:rsidRPr="00DE07B3">
        <w:rPr>
          <w:rFonts w:asciiTheme="majorBidi" w:hAnsiTheme="majorBidi" w:cstheme="majorBidi"/>
          <w:b/>
          <w:bCs/>
          <w:smallCaps/>
          <w:sz w:val="32"/>
          <w:szCs w:val="32"/>
          <w:cs/>
        </w:rPr>
        <w:t>วัด</w:t>
      </w:r>
      <w:r w:rsidR="009F069A" w:rsidRPr="00DE07B3">
        <w:rPr>
          <w:rFonts w:asciiTheme="majorBidi" w:hAnsiTheme="majorBidi" w:cstheme="majorBidi"/>
          <w:sz w:val="32"/>
          <w:szCs w:val="32"/>
          <w:cs/>
        </w:rPr>
        <w:tab/>
      </w:r>
    </w:p>
    <w:p w:rsidR="00E9702F" w:rsidRDefault="008E06AC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แบบวัดมีความเชื่อมั่นของแบบวัดฉบับที่ 1 – 4 โดยวิธีประมาณค่าความเชื่อมั่นของคะแนน</w:t>
      </w:r>
      <w:r w:rsidR="00667FDE" w:rsidRPr="00DE07B3">
        <w:rPr>
          <w:rFonts w:asciiTheme="majorBidi" w:hAnsiTheme="majorBidi" w:cstheme="majorBidi"/>
          <w:sz w:val="32"/>
          <w:szCs w:val="32"/>
          <w:cs/>
        </w:rPr>
        <w:t>แบบวัด</w:t>
      </w:r>
      <w:r w:rsidRPr="00DE07B3">
        <w:rPr>
          <w:rFonts w:asciiTheme="majorBidi" w:hAnsiTheme="majorBidi" w:cstheme="majorBidi"/>
          <w:sz w:val="32"/>
          <w:szCs w:val="32"/>
          <w:cs/>
        </w:rPr>
        <w:t>อิงกลุ่ม โดยใช้สูตร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DE07B3">
        <w:rPr>
          <w:rFonts w:asciiTheme="majorBidi" w:hAnsiTheme="majorBidi" w:cstheme="majorBidi"/>
          <w:sz w:val="32"/>
          <w:szCs w:val="32"/>
        </w:rPr>
        <w:t>Kuder</w:t>
      </w:r>
      <w:proofErr w:type="spellEnd"/>
      <w:r w:rsidRPr="00DE07B3">
        <w:rPr>
          <w:rFonts w:asciiTheme="majorBidi" w:hAnsiTheme="majorBidi" w:cstheme="majorBidi"/>
          <w:sz w:val="32"/>
          <w:szCs w:val="32"/>
        </w:rPr>
        <w:t xml:space="preserve"> – Richardson</w:t>
      </w:r>
      <w:r w:rsidRPr="00DE07B3">
        <w:rPr>
          <w:rFonts w:asciiTheme="majorBidi" w:hAnsiTheme="majorBidi" w:cstheme="majorBidi"/>
          <w:sz w:val="32"/>
          <w:szCs w:val="32"/>
          <w:cs/>
        </w:rPr>
        <w:t xml:space="preserve"> ฉบับที่ 5 ข้อสอบแบบอัตนัยหา</w:t>
      </w:r>
      <w:r w:rsidR="003D14B5" w:rsidRPr="00DE07B3">
        <w:rPr>
          <w:rFonts w:asciiTheme="majorBidi" w:hAnsiTheme="majorBidi" w:cstheme="majorBidi"/>
          <w:sz w:val="32"/>
          <w:szCs w:val="32"/>
          <w:cs/>
        </w:rPr>
        <w:t>ค่า</w:t>
      </w:r>
      <w:r w:rsidRPr="00DE07B3">
        <w:rPr>
          <w:rFonts w:asciiTheme="majorBidi" w:hAnsiTheme="majorBidi" w:cstheme="majorBidi"/>
          <w:sz w:val="32"/>
          <w:szCs w:val="32"/>
          <w:cs/>
        </w:rPr>
        <w:t>ความเชื่อมั่น</w:t>
      </w:r>
      <w:r w:rsidR="003D14B5" w:rsidRPr="00DE07B3">
        <w:rPr>
          <w:rFonts w:asciiTheme="majorBidi" w:hAnsiTheme="majorBidi" w:cstheme="majorBidi"/>
          <w:sz w:val="32"/>
          <w:szCs w:val="32"/>
          <w:cs/>
        </w:rPr>
        <w:t xml:space="preserve"> โดยวิธีประมาณค่าความเชื่อมั่นของคะแนน</w:t>
      </w:r>
      <w:r w:rsidR="00667FDE" w:rsidRPr="00DE07B3">
        <w:rPr>
          <w:rFonts w:asciiTheme="majorBidi" w:hAnsiTheme="majorBidi" w:cstheme="majorBidi"/>
          <w:sz w:val="32"/>
          <w:szCs w:val="32"/>
          <w:cs/>
        </w:rPr>
        <w:t>แบบวัด</w:t>
      </w:r>
      <w:r w:rsidR="003D14B5" w:rsidRPr="00DE07B3">
        <w:rPr>
          <w:rFonts w:asciiTheme="majorBidi" w:hAnsiTheme="majorBidi" w:cstheme="majorBidi"/>
          <w:sz w:val="32"/>
          <w:szCs w:val="32"/>
          <w:cs/>
        </w:rPr>
        <w:t>อิงกลุ่มโดยใช้สูตรการหาสัมประสิทธิแอลฟา (</w:t>
      </w:r>
      <w:r w:rsidR="003D14B5" w:rsidRPr="00DE07B3">
        <w:rPr>
          <w:rFonts w:ascii="Times New Roman" w:hAnsi="Times New Roman" w:cs="Times New Roman" w:hint="cs"/>
          <w:sz w:val="32"/>
          <w:szCs w:val="32"/>
          <w:cs/>
        </w:rPr>
        <w:t>α</w:t>
      </w:r>
      <w:r w:rsidR="003D14B5" w:rsidRPr="00DE07B3">
        <w:rPr>
          <w:rFonts w:asciiTheme="majorBidi" w:hAnsiTheme="majorBidi" w:cstheme="majorBidi"/>
          <w:sz w:val="32"/>
          <w:szCs w:val="32"/>
          <w:cs/>
        </w:rPr>
        <w:t>–</w:t>
      </w:r>
      <w:proofErr w:type="spellStart"/>
      <w:r w:rsidR="003D14B5" w:rsidRPr="00DE07B3">
        <w:rPr>
          <w:rFonts w:asciiTheme="majorBidi" w:hAnsiTheme="majorBidi" w:cstheme="majorBidi"/>
          <w:sz w:val="32"/>
          <w:szCs w:val="32"/>
        </w:rPr>
        <w:t>CoefTicient</w:t>
      </w:r>
      <w:proofErr w:type="spellEnd"/>
      <w:r w:rsidR="00E9702F">
        <w:rPr>
          <w:rFonts w:asciiTheme="majorBidi" w:hAnsiTheme="majorBidi" w:cstheme="majorBidi"/>
          <w:sz w:val="32"/>
          <w:szCs w:val="32"/>
          <w:cs/>
        </w:rPr>
        <w:t>) ขอ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 xml:space="preserve">ง </w:t>
      </w:r>
      <w:proofErr w:type="spellStart"/>
      <w:r w:rsidR="003D14B5" w:rsidRPr="00DE07B3">
        <w:rPr>
          <w:rFonts w:asciiTheme="majorBidi" w:hAnsiTheme="majorBidi" w:cstheme="majorBidi"/>
          <w:sz w:val="32"/>
          <w:szCs w:val="32"/>
        </w:rPr>
        <w:t>Cronbach</w:t>
      </w:r>
      <w:proofErr w:type="spellEnd"/>
      <w:r w:rsidR="00E9702F">
        <w:rPr>
          <w:rFonts w:asciiTheme="majorBidi" w:hAnsiTheme="majorBidi" w:cstheme="majorBidi"/>
          <w:sz w:val="32"/>
          <w:szCs w:val="32"/>
          <w:cs/>
        </w:rPr>
        <w:t xml:space="preserve"> ได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>้</w:t>
      </w:r>
      <w:r w:rsidR="003D14B5" w:rsidRPr="00DE07B3">
        <w:rPr>
          <w:rFonts w:asciiTheme="majorBidi" w:hAnsiTheme="majorBidi" w:cstheme="majorBidi"/>
          <w:sz w:val="32"/>
          <w:szCs w:val="32"/>
          <w:cs/>
        </w:rPr>
        <w:t xml:space="preserve">ค่าความเชื่อมั่นของแบบวัดทักษะกระบวนการทางคริตศาสตร์ของนักเรียนชั้นประถมศึกษาปีที่ 3 จำแนกเป็นฉบับได้ดังนี้ ฉบับที่ </w:t>
      </w:r>
      <w:r w:rsidR="003D14B5" w:rsidRPr="00DE07B3">
        <w:rPr>
          <w:rFonts w:asciiTheme="majorBidi" w:hAnsiTheme="majorBidi" w:cstheme="majorBidi"/>
          <w:sz w:val="32"/>
          <w:szCs w:val="32"/>
        </w:rPr>
        <w:t xml:space="preserve">1 </w:t>
      </w:r>
      <w:r w:rsidR="001F669F" w:rsidRPr="00DE07B3">
        <w:rPr>
          <w:rFonts w:asciiTheme="majorBidi" w:hAnsiTheme="majorBidi" w:cstheme="majorBidi"/>
          <w:sz w:val="32"/>
          <w:szCs w:val="32"/>
          <w:cs/>
        </w:rPr>
        <w:t>ทักษะ</w:t>
      </w:r>
      <w:r w:rsidR="003D14B5" w:rsidRPr="00DE07B3">
        <w:rPr>
          <w:rFonts w:asciiTheme="majorBidi" w:hAnsiTheme="majorBidi" w:cstheme="majorBidi"/>
          <w:sz w:val="32"/>
          <w:szCs w:val="32"/>
          <w:cs/>
        </w:rPr>
        <w:t>การแก้ปัญหามีค่าความเชื่อมั่น</w:t>
      </w:r>
      <w:r w:rsidR="005B5C4D">
        <w:rPr>
          <w:rFonts w:asciiTheme="majorBidi" w:hAnsiTheme="majorBidi" w:cstheme="majorBidi"/>
          <w:sz w:val="32"/>
          <w:szCs w:val="32"/>
        </w:rPr>
        <w:t xml:space="preserve"> </w:t>
      </w:r>
      <w:r w:rsidR="003D14B5" w:rsidRPr="00DE07B3">
        <w:rPr>
          <w:rFonts w:asciiTheme="majorBidi" w:hAnsiTheme="majorBidi" w:cstheme="majorBidi"/>
          <w:sz w:val="32"/>
          <w:szCs w:val="32"/>
        </w:rPr>
        <w:t>0.84</w:t>
      </w:r>
      <w:r w:rsidR="001F669F" w:rsidRPr="00DE07B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14B5" w:rsidRPr="00DE07B3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="003D14B5" w:rsidRPr="00DE07B3">
        <w:rPr>
          <w:rFonts w:asciiTheme="majorBidi" w:hAnsiTheme="majorBidi" w:cstheme="majorBidi"/>
          <w:sz w:val="32"/>
          <w:szCs w:val="32"/>
        </w:rPr>
        <w:t xml:space="preserve"> 2 </w:t>
      </w:r>
      <w:r w:rsidR="001F669F" w:rsidRPr="00DE07B3">
        <w:rPr>
          <w:rFonts w:asciiTheme="majorBidi" w:hAnsiTheme="majorBidi" w:cstheme="majorBidi"/>
          <w:sz w:val="32"/>
          <w:szCs w:val="32"/>
          <w:cs/>
        </w:rPr>
        <w:t>ทักษะ</w:t>
      </w:r>
      <w:r w:rsidR="003D14B5" w:rsidRPr="00DE07B3">
        <w:rPr>
          <w:rFonts w:asciiTheme="majorBidi" w:hAnsiTheme="majorBidi" w:cstheme="majorBidi"/>
          <w:sz w:val="32"/>
          <w:szCs w:val="32"/>
          <w:cs/>
        </w:rPr>
        <w:t>การให้เหตุผลมีค่าความเชื่อมั่น</w:t>
      </w:r>
      <w:r w:rsidR="003D14B5" w:rsidRPr="00DE07B3">
        <w:rPr>
          <w:rFonts w:asciiTheme="majorBidi" w:hAnsiTheme="majorBidi" w:cstheme="majorBidi"/>
          <w:sz w:val="32"/>
          <w:szCs w:val="32"/>
        </w:rPr>
        <w:t xml:space="preserve">0.89 </w:t>
      </w:r>
      <w:r w:rsidR="003D14B5" w:rsidRPr="00DE07B3">
        <w:rPr>
          <w:rFonts w:asciiTheme="majorBidi" w:hAnsiTheme="majorBidi" w:cstheme="majorBidi"/>
          <w:sz w:val="32"/>
          <w:szCs w:val="32"/>
          <w:cs/>
        </w:rPr>
        <w:t xml:space="preserve">ฉบับที่ </w:t>
      </w:r>
      <w:r w:rsidR="003D14B5" w:rsidRPr="00DE07B3">
        <w:rPr>
          <w:rFonts w:asciiTheme="majorBidi" w:hAnsiTheme="majorBidi" w:cstheme="majorBidi"/>
          <w:sz w:val="32"/>
          <w:szCs w:val="32"/>
        </w:rPr>
        <w:t xml:space="preserve">3 </w:t>
      </w:r>
      <w:r w:rsidR="001F669F" w:rsidRPr="00DE07B3">
        <w:rPr>
          <w:rFonts w:asciiTheme="majorBidi" w:hAnsiTheme="majorBidi" w:cstheme="majorBidi"/>
          <w:sz w:val="32"/>
          <w:szCs w:val="32"/>
          <w:cs/>
        </w:rPr>
        <w:t>ทักษะ</w:t>
      </w:r>
      <w:r w:rsidR="003D14B5" w:rsidRPr="00DE07B3">
        <w:rPr>
          <w:rFonts w:asciiTheme="majorBidi" w:hAnsiTheme="majorBidi" w:cstheme="majorBidi"/>
          <w:sz w:val="32"/>
          <w:szCs w:val="32"/>
          <w:cs/>
        </w:rPr>
        <w:t xml:space="preserve">การสื่อสาร การสื่อความหมายทางคณิตศาสตร์ และนำเสนอมีค่าความเชื่อมั่น </w:t>
      </w:r>
      <w:r w:rsidR="003D14B5" w:rsidRPr="00DE07B3">
        <w:rPr>
          <w:rFonts w:asciiTheme="majorBidi" w:hAnsiTheme="majorBidi" w:cstheme="majorBidi"/>
          <w:sz w:val="32"/>
          <w:szCs w:val="32"/>
        </w:rPr>
        <w:t>0.86</w:t>
      </w:r>
      <w:r w:rsidR="001F669F" w:rsidRPr="00DE07B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14B5" w:rsidRPr="00DE07B3">
        <w:rPr>
          <w:rFonts w:asciiTheme="majorBidi" w:hAnsiTheme="majorBidi" w:cstheme="majorBidi"/>
          <w:sz w:val="32"/>
          <w:szCs w:val="32"/>
          <w:cs/>
        </w:rPr>
        <w:t xml:space="preserve">ฉบับที่ </w:t>
      </w:r>
      <w:r w:rsidR="003D14B5" w:rsidRPr="00DE07B3">
        <w:rPr>
          <w:rFonts w:asciiTheme="majorBidi" w:hAnsiTheme="majorBidi" w:cstheme="majorBidi"/>
          <w:sz w:val="32"/>
          <w:szCs w:val="32"/>
        </w:rPr>
        <w:t xml:space="preserve">4 </w:t>
      </w:r>
      <w:r w:rsidR="001F669F" w:rsidRPr="00DE07B3">
        <w:rPr>
          <w:rFonts w:asciiTheme="majorBidi" w:hAnsiTheme="majorBidi" w:cstheme="majorBidi"/>
          <w:sz w:val="32"/>
          <w:szCs w:val="32"/>
          <w:cs/>
        </w:rPr>
        <w:t>ทักษะ</w:t>
      </w:r>
      <w:r w:rsidR="003D14B5" w:rsidRPr="00DE07B3">
        <w:rPr>
          <w:rFonts w:asciiTheme="majorBidi" w:hAnsiTheme="majorBidi" w:cstheme="majorBidi"/>
          <w:sz w:val="32"/>
          <w:szCs w:val="32"/>
          <w:cs/>
        </w:rPr>
        <w:t>การเชื่อมโยงความรูต่าง</w:t>
      </w:r>
      <w:r w:rsidR="005B5C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D14B5" w:rsidRPr="00DE07B3">
        <w:rPr>
          <w:rFonts w:asciiTheme="majorBidi" w:hAnsiTheme="majorBidi" w:cstheme="majorBidi"/>
          <w:sz w:val="32"/>
          <w:szCs w:val="32"/>
          <w:cs/>
        </w:rPr>
        <w:t>ๆ</w:t>
      </w:r>
      <w:r w:rsidR="005B5C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D14B5" w:rsidRPr="00DE07B3">
        <w:rPr>
          <w:rFonts w:asciiTheme="majorBidi" w:hAnsiTheme="majorBidi" w:cstheme="majorBidi"/>
          <w:sz w:val="32"/>
          <w:szCs w:val="32"/>
          <w:cs/>
        </w:rPr>
        <w:t>ทางคณิตศาสตร์และเชื่อโยงคณิตศาสตร์กับศาสตร์อื่น</w:t>
      </w:r>
      <w:r w:rsidR="005B5C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D14B5" w:rsidRPr="00DE07B3">
        <w:rPr>
          <w:rFonts w:asciiTheme="majorBidi" w:hAnsiTheme="majorBidi" w:cstheme="majorBidi"/>
          <w:sz w:val="32"/>
          <w:szCs w:val="32"/>
          <w:cs/>
        </w:rPr>
        <w:t>ๆ</w:t>
      </w:r>
      <w:r w:rsidR="005B5C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D14B5" w:rsidRPr="00DE07B3">
        <w:rPr>
          <w:rFonts w:asciiTheme="majorBidi" w:hAnsiTheme="majorBidi" w:cstheme="majorBidi"/>
          <w:sz w:val="32"/>
          <w:szCs w:val="32"/>
          <w:cs/>
        </w:rPr>
        <w:t>มีค่าความเชื่อมั่น</w:t>
      </w:r>
      <w:r w:rsidR="003D14B5" w:rsidRPr="00DE07B3">
        <w:rPr>
          <w:rFonts w:asciiTheme="majorBidi" w:hAnsiTheme="majorBidi" w:cstheme="majorBidi"/>
          <w:sz w:val="32"/>
          <w:szCs w:val="32"/>
        </w:rPr>
        <w:t>0.91</w:t>
      </w:r>
      <w:r w:rsidR="003D14B5" w:rsidRPr="00DE07B3">
        <w:rPr>
          <w:rFonts w:asciiTheme="majorBidi" w:hAnsiTheme="majorBidi" w:cstheme="majorBidi"/>
          <w:sz w:val="32"/>
          <w:szCs w:val="32"/>
          <w:cs/>
        </w:rPr>
        <w:t xml:space="preserve">และฉบับที่ </w:t>
      </w:r>
      <w:r w:rsidR="003D14B5" w:rsidRPr="00DE07B3">
        <w:rPr>
          <w:rFonts w:asciiTheme="majorBidi" w:hAnsiTheme="majorBidi" w:cstheme="majorBidi"/>
          <w:sz w:val="32"/>
          <w:szCs w:val="32"/>
        </w:rPr>
        <w:t xml:space="preserve">5 </w:t>
      </w:r>
      <w:r w:rsidR="001F669F" w:rsidRPr="00DE07B3">
        <w:rPr>
          <w:rFonts w:asciiTheme="majorBidi" w:hAnsiTheme="majorBidi" w:cstheme="majorBidi"/>
          <w:sz w:val="32"/>
          <w:szCs w:val="32"/>
          <w:cs/>
        </w:rPr>
        <w:t>ทักษะ</w:t>
      </w:r>
      <w:r w:rsidR="003D14B5" w:rsidRPr="00DE07B3">
        <w:rPr>
          <w:rFonts w:asciiTheme="majorBidi" w:hAnsiTheme="majorBidi" w:cstheme="majorBidi"/>
          <w:sz w:val="32"/>
          <w:szCs w:val="32"/>
          <w:cs/>
        </w:rPr>
        <w:t xml:space="preserve">ความคิดสร้างสรรค์มีค่าความเชื่อมั่น </w:t>
      </w:r>
      <w:r w:rsidR="003D14B5" w:rsidRPr="00DE07B3">
        <w:rPr>
          <w:rFonts w:asciiTheme="majorBidi" w:hAnsiTheme="majorBidi" w:cstheme="majorBidi"/>
          <w:sz w:val="32"/>
          <w:szCs w:val="32"/>
        </w:rPr>
        <w:t>0.93</w:t>
      </w:r>
    </w:p>
    <w:p w:rsidR="00E9702F" w:rsidRDefault="00E9702F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9702F" w:rsidRDefault="00E9702F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9702F" w:rsidRDefault="00E9702F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370D4" w:rsidRPr="00DE07B3" w:rsidRDefault="003D14B5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>4.</w:t>
      </w:r>
      <w:r w:rsidR="00E9702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>ความเที่ยงตรงเชิงโครงสร้างของ</w:t>
      </w:r>
      <w:r w:rsidR="00667FDE" w:rsidRPr="00DE07B3">
        <w:rPr>
          <w:rFonts w:asciiTheme="majorBidi" w:hAnsiTheme="majorBidi" w:cstheme="majorBidi"/>
          <w:b/>
          <w:bCs/>
          <w:sz w:val="32"/>
          <w:szCs w:val="32"/>
          <w:cs/>
        </w:rPr>
        <w:t>แบบวัด</w:t>
      </w:r>
    </w:p>
    <w:p w:rsidR="003D14B5" w:rsidRDefault="003D14B5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ab/>
        <w:t>ความเที่ยงตรงเชิงโครงสร้าง (</w:t>
      </w:r>
      <w:r w:rsidR="00E9702F">
        <w:rPr>
          <w:rFonts w:asciiTheme="majorBidi" w:hAnsiTheme="majorBidi" w:cstheme="majorBidi"/>
          <w:sz w:val="32"/>
          <w:szCs w:val="32"/>
        </w:rPr>
        <w:t>Construct – R</w:t>
      </w:r>
      <w:r w:rsidRPr="00DE07B3">
        <w:rPr>
          <w:rFonts w:asciiTheme="majorBidi" w:hAnsiTheme="majorBidi" w:cstheme="majorBidi"/>
          <w:sz w:val="32"/>
          <w:szCs w:val="32"/>
        </w:rPr>
        <w:t xml:space="preserve">elated Validity </w:t>
      </w:r>
      <w:proofErr w:type="spellStart"/>
      <w:r w:rsidR="00E9702F">
        <w:rPr>
          <w:rFonts w:asciiTheme="majorBidi" w:hAnsiTheme="majorBidi" w:cstheme="majorBidi"/>
          <w:sz w:val="32"/>
          <w:szCs w:val="32"/>
        </w:rPr>
        <w:t>E</w:t>
      </w:r>
      <w:r w:rsidRPr="00DE07B3">
        <w:rPr>
          <w:rFonts w:asciiTheme="majorBidi" w:hAnsiTheme="majorBidi" w:cstheme="majorBidi"/>
          <w:sz w:val="32"/>
          <w:szCs w:val="32"/>
        </w:rPr>
        <w:t>vid</w:t>
      </w:r>
      <w:r w:rsidR="00D81CF7" w:rsidRPr="00DE07B3">
        <w:rPr>
          <w:rFonts w:asciiTheme="majorBidi" w:hAnsiTheme="majorBidi" w:cstheme="majorBidi"/>
          <w:sz w:val="32"/>
          <w:szCs w:val="32"/>
        </w:rPr>
        <w:t>cnce</w:t>
      </w:r>
      <w:proofErr w:type="spellEnd"/>
      <w:r w:rsidR="00D81CF7" w:rsidRPr="00DE07B3">
        <w:rPr>
          <w:rFonts w:asciiTheme="majorBidi" w:hAnsiTheme="majorBidi" w:cstheme="majorBidi"/>
          <w:sz w:val="32"/>
          <w:szCs w:val="32"/>
          <w:cs/>
        </w:rPr>
        <w:t>) มีค่า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m:oMath>
        <m:sSup>
          <m:sSupPr>
            <m:ctrlPr>
              <w:rPr>
                <w:rFonts w:ascii="Cambria Math" w:eastAsia="Calibri" w:hAnsi="Cambria Math" w:cstheme="majorBidi"/>
                <w:sz w:val="32"/>
                <w:szCs w:val="32"/>
              </w:rPr>
            </m:ctrlPr>
          </m:sSupPr>
          <m:e>
            <m:r>
              <w:rPr>
                <w:rFonts w:ascii="Cambria Math" w:eastAsia="Calibri" w:hAnsi="Cambria Math" w:cstheme="majorBidi"/>
                <w:sz w:val="32"/>
                <w:szCs w:val="3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 w:cstheme="majorBidi"/>
                <w:sz w:val="32"/>
                <w:szCs w:val="32"/>
              </w:rPr>
              <m:t>2</m:t>
            </m:r>
          </m:sup>
        </m:sSup>
      </m:oMath>
      <w:r w:rsidRPr="00DE07B3">
        <w:rPr>
          <w:rFonts w:asciiTheme="majorBidi" w:hAnsiTheme="majorBidi" w:cstheme="majorBidi"/>
          <w:iCs/>
          <w:sz w:val="32"/>
          <w:szCs w:val="32"/>
        </w:rPr>
        <w:t xml:space="preserve"> (Chi-Square)</w:t>
      </w:r>
      <w:r w:rsidR="00E9702F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DE07B3">
        <w:rPr>
          <w:rFonts w:asciiTheme="majorBidi" w:hAnsiTheme="majorBidi" w:cstheme="majorBidi"/>
          <w:i/>
          <w:sz w:val="32"/>
          <w:szCs w:val="32"/>
          <w:cs/>
        </w:rPr>
        <w:t xml:space="preserve">มีค่าเท่ากับ </w:t>
      </w:r>
      <w:r w:rsidRPr="00DE07B3">
        <w:rPr>
          <w:rFonts w:asciiTheme="majorBidi" w:hAnsiTheme="majorBidi" w:cstheme="majorBidi"/>
          <w:iCs/>
          <w:sz w:val="32"/>
          <w:szCs w:val="32"/>
        </w:rPr>
        <w:t>70</w:t>
      </w:r>
      <w:r w:rsidR="00D81CF7" w:rsidRPr="00DE07B3">
        <w:rPr>
          <w:rFonts w:asciiTheme="majorBidi" w:hAnsiTheme="majorBidi" w:cstheme="majorBidi"/>
          <w:iCs/>
          <w:sz w:val="32"/>
          <w:szCs w:val="32"/>
        </w:rPr>
        <w:t>9</w:t>
      </w:r>
      <w:r w:rsidRPr="00DE07B3">
        <w:rPr>
          <w:rFonts w:asciiTheme="majorBidi" w:hAnsiTheme="majorBidi" w:cstheme="majorBidi"/>
          <w:iCs/>
          <w:sz w:val="32"/>
          <w:szCs w:val="32"/>
        </w:rPr>
        <w:t>.72</w:t>
      </w:r>
      <w:r w:rsidRPr="00DE07B3">
        <w:rPr>
          <w:rFonts w:asciiTheme="majorBidi" w:hAnsiTheme="majorBidi" w:cstheme="majorBidi"/>
          <w:i/>
          <w:sz w:val="32"/>
          <w:szCs w:val="32"/>
          <w:cs/>
        </w:rPr>
        <w:t xml:space="preserve">ค่าองศาอิสระ </w:t>
      </w:r>
      <w:r w:rsidRPr="00DE07B3">
        <w:rPr>
          <w:rFonts w:asciiTheme="majorBidi" w:hAnsiTheme="majorBidi" w:cstheme="majorBidi"/>
          <w:iCs/>
          <w:sz w:val="32"/>
          <w:szCs w:val="32"/>
        </w:rPr>
        <w:t>(</w:t>
      </w:r>
      <w:proofErr w:type="spellStart"/>
      <w:proofErr w:type="gramStart"/>
      <w:r w:rsidRPr="00DE07B3">
        <w:rPr>
          <w:rFonts w:asciiTheme="majorBidi" w:hAnsiTheme="majorBidi" w:cstheme="majorBidi"/>
          <w:iCs/>
          <w:sz w:val="32"/>
          <w:szCs w:val="32"/>
        </w:rPr>
        <w:t>df</w:t>
      </w:r>
      <w:proofErr w:type="spellEnd"/>
      <w:proofErr w:type="gramEnd"/>
      <w:r w:rsidRPr="00DE07B3">
        <w:rPr>
          <w:rFonts w:asciiTheme="majorBidi" w:hAnsiTheme="majorBidi" w:cstheme="majorBidi"/>
          <w:iCs/>
          <w:sz w:val="32"/>
          <w:szCs w:val="32"/>
        </w:rPr>
        <w:t>)</w:t>
      </w:r>
      <w:r w:rsidR="00E9702F"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Pr="00DE07B3">
        <w:rPr>
          <w:rFonts w:asciiTheme="majorBidi" w:hAnsiTheme="majorBidi" w:cstheme="majorBidi"/>
          <w:i/>
          <w:sz w:val="32"/>
          <w:szCs w:val="32"/>
          <w:cs/>
        </w:rPr>
        <w:t xml:space="preserve">เท่ากับ </w:t>
      </w:r>
      <w:r w:rsidRPr="00DE07B3">
        <w:rPr>
          <w:rFonts w:asciiTheme="majorBidi" w:hAnsiTheme="majorBidi" w:cstheme="majorBidi"/>
          <w:iCs/>
          <w:sz w:val="32"/>
          <w:szCs w:val="32"/>
        </w:rPr>
        <w:t>651</w:t>
      </w:r>
      <w:r w:rsidRPr="00DE07B3">
        <w:rPr>
          <w:rFonts w:asciiTheme="majorBidi" w:hAnsiTheme="majorBidi" w:cstheme="majorBidi"/>
          <w:i/>
          <w:sz w:val="32"/>
          <w:szCs w:val="32"/>
          <w:cs/>
        </w:rPr>
        <w:t xml:space="preserve">โดยมีค่านัยสำคัญทางสถิติ </w:t>
      </w:r>
      <w:r w:rsidRPr="00DE07B3">
        <w:rPr>
          <w:rFonts w:asciiTheme="majorBidi" w:hAnsiTheme="majorBidi" w:cstheme="majorBidi"/>
          <w:iCs/>
          <w:sz w:val="32"/>
          <w:szCs w:val="32"/>
        </w:rPr>
        <w:t>(P-</w:t>
      </w:r>
      <w:r w:rsidR="00E9702F">
        <w:rPr>
          <w:rFonts w:asciiTheme="majorBidi" w:hAnsiTheme="majorBidi" w:cstheme="majorBidi"/>
          <w:iCs/>
          <w:sz w:val="32"/>
          <w:szCs w:val="32"/>
        </w:rPr>
        <w:t>V</w:t>
      </w:r>
      <w:r w:rsidRPr="00DE07B3">
        <w:rPr>
          <w:rFonts w:asciiTheme="majorBidi" w:hAnsiTheme="majorBidi" w:cstheme="majorBidi"/>
          <w:iCs/>
          <w:sz w:val="32"/>
          <w:szCs w:val="32"/>
        </w:rPr>
        <w:t>alue)</w:t>
      </w:r>
      <w:r w:rsidR="00E9702F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DE07B3">
        <w:rPr>
          <w:rFonts w:asciiTheme="majorBidi" w:hAnsiTheme="majorBidi" w:cstheme="majorBidi"/>
          <w:i/>
          <w:sz w:val="32"/>
          <w:szCs w:val="32"/>
          <w:cs/>
        </w:rPr>
        <w:t xml:space="preserve">เท่ากับ </w:t>
      </w:r>
      <w:r w:rsidRPr="00DE07B3">
        <w:rPr>
          <w:rFonts w:asciiTheme="majorBidi" w:hAnsiTheme="majorBidi" w:cstheme="majorBidi"/>
          <w:iCs/>
          <w:sz w:val="32"/>
          <w:szCs w:val="32"/>
        </w:rPr>
        <w:t>0.05488</w:t>
      </w:r>
      <w:r w:rsidR="00E9702F"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Pr="00DE07B3">
        <w:rPr>
          <w:rFonts w:asciiTheme="majorBidi" w:hAnsiTheme="majorBidi" w:cstheme="majorBidi"/>
          <w:i/>
          <w:sz w:val="32"/>
          <w:szCs w:val="32"/>
          <w:cs/>
        </w:rPr>
        <w:t xml:space="preserve">ค่าดัชนีความสอดคล้อง </w:t>
      </w:r>
      <w:r w:rsidRPr="00DE07B3">
        <w:rPr>
          <w:rFonts w:asciiTheme="majorBidi" w:hAnsiTheme="majorBidi" w:cstheme="majorBidi"/>
          <w:iCs/>
          <w:sz w:val="32"/>
          <w:szCs w:val="32"/>
        </w:rPr>
        <w:t>(GFI)</w:t>
      </w:r>
      <w:r w:rsidR="00E9702F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DE07B3">
        <w:rPr>
          <w:rFonts w:asciiTheme="majorBidi" w:hAnsiTheme="majorBidi" w:cstheme="majorBidi"/>
          <w:i/>
          <w:sz w:val="32"/>
          <w:szCs w:val="32"/>
          <w:cs/>
        </w:rPr>
        <w:t xml:space="preserve">เท่ากับ </w:t>
      </w:r>
      <w:r w:rsidRPr="00DE07B3">
        <w:rPr>
          <w:rFonts w:asciiTheme="majorBidi" w:hAnsiTheme="majorBidi" w:cstheme="majorBidi"/>
          <w:iCs/>
          <w:sz w:val="32"/>
          <w:szCs w:val="32"/>
        </w:rPr>
        <w:t>0.90</w:t>
      </w:r>
      <w:r w:rsidR="00E9702F"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Pr="00DE07B3">
        <w:rPr>
          <w:rFonts w:asciiTheme="majorBidi" w:hAnsiTheme="majorBidi" w:cstheme="majorBidi"/>
          <w:i/>
          <w:sz w:val="32"/>
          <w:szCs w:val="32"/>
          <w:cs/>
        </w:rPr>
        <w:t xml:space="preserve">ค่าดัชนีความสอดคล้องที่ปรับแก้แล้ว </w:t>
      </w:r>
      <w:r w:rsidRPr="00DE07B3">
        <w:rPr>
          <w:rFonts w:asciiTheme="majorBidi" w:hAnsiTheme="majorBidi" w:cstheme="majorBidi"/>
          <w:iCs/>
          <w:sz w:val="32"/>
          <w:szCs w:val="32"/>
        </w:rPr>
        <w:t>(AGFI)</w:t>
      </w:r>
      <w:r w:rsidR="00E9702F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DE07B3">
        <w:rPr>
          <w:rFonts w:asciiTheme="majorBidi" w:hAnsiTheme="majorBidi" w:cstheme="majorBidi"/>
          <w:i/>
          <w:sz w:val="32"/>
          <w:szCs w:val="32"/>
          <w:cs/>
        </w:rPr>
        <w:t xml:space="preserve">เท่ากับ </w:t>
      </w:r>
      <w:r w:rsidRPr="00DE07B3">
        <w:rPr>
          <w:rFonts w:asciiTheme="majorBidi" w:hAnsiTheme="majorBidi" w:cstheme="majorBidi"/>
          <w:iCs/>
          <w:sz w:val="32"/>
          <w:szCs w:val="32"/>
        </w:rPr>
        <w:t>0.96</w:t>
      </w:r>
      <w:r w:rsidR="00E9702F">
        <w:rPr>
          <w:rFonts w:asciiTheme="majorBidi" w:hAnsiTheme="majorBidi" w:cstheme="majorBidi"/>
          <w:iCs/>
          <w:sz w:val="32"/>
          <w:szCs w:val="32"/>
        </w:rPr>
        <w:t xml:space="preserve"> </w:t>
      </w:r>
      <w:r w:rsidRPr="00DE07B3">
        <w:rPr>
          <w:rFonts w:asciiTheme="majorBidi" w:hAnsiTheme="majorBidi" w:cstheme="majorBidi"/>
          <w:i/>
          <w:sz w:val="32"/>
          <w:szCs w:val="32"/>
          <w:cs/>
        </w:rPr>
        <w:t xml:space="preserve">และค่าความคลาดเคลื่อนในการประมาณค่าพารามิเตอร์ </w:t>
      </w:r>
      <w:r w:rsidRPr="00DE07B3">
        <w:rPr>
          <w:rFonts w:asciiTheme="majorBidi" w:hAnsiTheme="majorBidi" w:cstheme="majorBidi"/>
          <w:iCs/>
          <w:sz w:val="32"/>
          <w:szCs w:val="32"/>
        </w:rPr>
        <w:t>(RMS)</w:t>
      </w:r>
      <w:r w:rsidR="00E9702F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DE07B3">
        <w:rPr>
          <w:rFonts w:asciiTheme="majorBidi" w:hAnsiTheme="majorBidi" w:cstheme="majorBidi"/>
          <w:i/>
          <w:sz w:val="32"/>
          <w:szCs w:val="32"/>
          <w:cs/>
        </w:rPr>
        <w:t xml:space="preserve">เท่ากับ </w:t>
      </w:r>
      <w:r w:rsidRPr="00DE07B3">
        <w:rPr>
          <w:rFonts w:asciiTheme="majorBidi" w:hAnsiTheme="majorBidi" w:cstheme="majorBidi"/>
          <w:iCs/>
          <w:sz w:val="32"/>
          <w:szCs w:val="32"/>
        </w:rPr>
        <w:t>0.19</w:t>
      </w:r>
    </w:p>
    <w:p w:rsidR="00E9702F" w:rsidRPr="00DE07B3" w:rsidRDefault="00E9702F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E4173" w:rsidRPr="00DE07B3" w:rsidRDefault="004E4173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>วิธีดำเนินการสอบ</w:t>
      </w:r>
    </w:p>
    <w:p w:rsidR="004E4173" w:rsidRPr="00DE07B3" w:rsidRDefault="00B540C4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วิธีดำเนินการสอบ แบ่งเป็น 3 ระยะ คือ การเตรียมตัวก่อนสอบ  วิธีปฏิบัติขณะสอบและเมื่อสอบเสร็จ มีลำดับขั้นดังนี้</w:t>
      </w:r>
    </w:p>
    <w:p w:rsidR="00B540C4" w:rsidRPr="00DE07B3" w:rsidRDefault="00B540C4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  <w:cs/>
        </w:rPr>
      </w:pPr>
      <w:r w:rsidRPr="00DE07B3">
        <w:rPr>
          <w:rFonts w:asciiTheme="majorBidi" w:hAnsiTheme="majorBidi" w:cstheme="majorBidi"/>
          <w:sz w:val="32"/>
          <w:szCs w:val="32"/>
        </w:rPr>
        <w:tab/>
      </w:r>
      <w:r w:rsidR="00E9702F">
        <w:rPr>
          <w:rFonts w:asciiTheme="majorBidi" w:hAnsiTheme="majorBidi" w:cstheme="majorBidi"/>
          <w:sz w:val="32"/>
          <w:szCs w:val="32"/>
        </w:rPr>
        <w:tab/>
      </w:r>
      <w:r w:rsidRPr="00DE07B3">
        <w:rPr>
          <w:rFonts w:asciiTheme="majorBidi" w:hAnsiTheme="majorBidi" w:cstheme="majorBidi"/>
          <w:sz w:val="32"/>
          <w:szCs w:val="32"/>
        </w:rPr>
        <w:t>1.</w:t>
      </w:r>
      <w:r w:rsidR="00E9702F">
        <w:rPr>
          <w:rFonts w:asciiTheme="majorBidi" w:hAnsiTheme="majorBidi" w:cstheme="majorBidi"/>
          <w:sz w:val="32"/>
          <w:szCs w:val="32"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การเตรียมตัว ควรปฏิบัติดังนี้</w:t>
      </w:r>
    </w:p>
    <w:p w:rsidR="00B540C4" w:rsidRPr="00DE07B3" w:rsidRDefault="00B540C4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1.1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กำหนดวัน เวลา สถานที่สอบล่วงหน้าและแจ้งให้ผู้สอบทราบวัตถุประสงค์ของการสอบ</w:t>
      </w:r>
    </w:p>
    <w:p w:rsidR="00B540C4" w:rsidRPr="00DE07B3" w:rsidRDefault="00B540C4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1.2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 xml:space="preserve">ผู้ดำเนินการสอบเตรียมวัสดุที่ใช้ในการสอบ  คือ </w:t>
      </w:r>
      <w:r w:rsidR="00667FDE" w:rsidRPr="00DE07B3">
        <w:rPr>
          <w:rFonts w:asciiTheme="majorBidi" w:hAnsiTheme="majorBidi" w:cstheme="majorBidi"/>
          <w:sz w:val="32"/>
          <w:szCs w:val="32"/>
          <w:cs/>
        </w:rPr>
        <w:t>แบบวัด</w:t>
      </w:r>
      <w:r w:rsidRPr="00DE07B3">
        <w:rPr>
          <w:rFonts w:asciiTheme="majorBidi" w:hAnsiTheme="majorBidi" w:cstheme="majorBidi"/>
          <w:sz w:val="32"/>
          <w:szCs w:val="32"/>
          <w:cs/>
        </w:rPr>
        <w:t xml:space="preserve"> กระดาษเขียนตอบ</w:t>
      </w:r>
    </w:p>
    <w:p w:rsidR="00B540C4" w:rsidRPr="00DE07B3" w:rsidRDefault="00B540C4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1.3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การเตรียมตัวสำหรับผู้ดำเนินการสอบ ผู้ผู้ดำเนินการสอบต้องศึกษาคำชี้แจง  วิธีทำ</w:t>
      </w:r>
      <w:r w:rsidR="00667FDE" w:rsidRPr="00DE07B3">
        <w:rPr>
          <w:rFonts w:asciiTheme="majorBidi" w:hAnsiTheme="majorBidi" w:cstheme="majorBidi"/>
          <w:sz w:val="32"/>
          <w:szCs w:val="32"/>
          <w:cs/>
        </w:rPr>
        <w:t>แบบวัด</w:t>
      </w:r>
      <w:r w:rsidRPr="00DE07B3">
        <w:rPr>
          <w:rFonts w:asciiTheme="majorBidi" w:hAnsiTheme="majorBidi" w:cstheme="majorBidi"/>
          <w:sz w:val="32"/>
          <w:szCs w:val="32"/>
          <w:cs/>
        </w:rPr>
        <w:t xml:space="preserve">  เพื่อให้สามารถดำเนินการสอบได้อย่างถูกต้อง</w:t>
      </w:r>
    </w:p>
    <w:p w:rsidR="00B540C4" w:rsidRPr="00DE07B3" w:rsidRDefault="00B540C4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2.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วิธีดำเนินการ</w:t>
      </w:r>
      <w:r w:rsidR="00667FDE" w:rsidRPr="00DE07B3">
        <w:rPr>
          <w:rFonts w:asciiTheme="majorBidi" w:hAnsiTheme="majorBidi" w:cstheme="majorBidi"/>
          <w:sz w:val="32"/>
          <w:szCs w:val="32"/>
          <w:cs/>
        </w:rPr>
        <w:t>วัด</w:t>
      </w:r>
      <w:r w:rsidR="00593AF1" w:rsidRPr="00DE07B3">
        <w:rPr>
          <w:rFonts w:asciiTheme="majorBidi" w:hAnsiTheme="majorBidi" w:cstheme="majorBidi"/>
          <w:sz w:val="32"/>
          <w:szCs w:val="32"/>
          <w:cs/>
        </w:rPr>
        <w:t xml:space="preserve">  ควรปฏิบัติดังนี้</w:t>
      </w:r>
    </w:p>
    <w:p w:rsidR="00593AF1" w:rsidRPr="00DE07B3" w:rsidRDefault="00593AF1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2.1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พูดโน้มน้าวให้ผู้สอบมีความกระตือรือร้นที่จะสอบอย่างเต็มความสามารถ</w:t>
      </w:r>
    </w:p>
    <w:p w:rsidR="00593AF1" w:rsidRPr="00DE07B3" w:rsidRDefault="00593AF1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2.2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ผู้ดำเนินการสอบอ่านรายละเอียด คำชี้แจงที่อยู่บนแผ่นหน้าของ</w:t>
      </w:r>
      <w:r w:rsidR="00667FDE" w:rsidRPr="00DE07B3">
        <w:rPr>
          <w:rFonts w:asciiTheme="majorBidi" w:hAnsiTheme="majorBidi" w:cstheme="majorBidi"/>
          <w:sz w:val="32"/>
          <w:szCs w:val="32"/>
          <w:cs/>
        </w:rPr>
        <w:t>แบบวัด</w:t>
      </w:r>
      <w:r w:rsidRPr="00DE07B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593AF1" w:rsidRPr="00DE07B3" w:rsidRDefault="00593AF1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  <w:t>2.2.1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การสอบต้องตอบแบบทอสอบแต่ละฉบับภายในเวลาที่กำหนดเท่านั้น</w:t>
      </w:r>
    </w:p>
    <w:p w:rsidR="00593AF1" w:rsidRPr="00DE07B3" w:rsidRDefault="00593AF1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  <w:t>2.2.2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ก่อนลงมือสอบให้เขียนรายละเอียดเกี่ยวกับผู้สอบให้เรียบร้อย</w:t>
      </w:r>
    </w:p>
    <w:p w:rsidR="00593AF1" w:rsidRPr="00DE07B3" w:rsidRDefault="00593AF1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  <w:t>2.2.3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ลงมือทำ</w:t>
      </w:r>
      <w:r w:rsidR="00667FDE" w:rsidRPr="00DE07B3">
        <w:rPr>
          <w:rFonts w:asciiTheme="majorBidi" w:hAnsiTheme="majorBidi" w:cstheme="majorBidi"/>
          <w:sz w:val="32"/>
          <w:szCs w:val="32"/>
          <w:cs/>
        </w:rPr>
        <w:t>แบบวัด</w:t>
      </w:r>
      <w:r w:rsidRPr="00DE07B3">
        <w:rPr>
          <w:rFonts w:asciiTheme="majorBidi" w:hAnsiTheme="majorBidi" w:cstheme="majorBidi"/>
          <w:sz w:val="32"/>
          <w:szCs w:val="32"/>
          <w:cs/>
        </w:rPr>
        <w:t xml:space="preserve"> เมื่อผู้ดำเนินการสอบสั่ง “ลงมือทำได้”</w:t>
      </w:r>
    </w:p>
    <w:p w:rsidR="00593AF1" w:rsidRPr="00DE07B3" w:rsidRDefault="00593AF1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2.3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การเตือนเวลาใช้เตือนเวลา 2 ครั้งเท่านั้น คือ เมื่อหมดเวลาครึ่งแรกและเหลือเวลาอีก 5 นาที</w:t>
      </w:r>
    </w:p>
    <w:p w:rsidR="00593AF1" w:rsidRPr="00DE07B3" w:rsidRDefault="00593AF1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3.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 xml:space="preserve">วิธีปฏิบัติเมื่อหมดเวลา  ควรปฏิบัติดังนี้  </w:t>
      </w:r>
    </w:p>
    <w:p w:rsidR="00593AF1" w:rsidRPr="00DE07B3" w:rsidRDefault="00593AF1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3.1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สั่งให้ผู้สอบวางดินสอ  หยุดทำทันทีแล้วเก็บ</w:t>
      </w:r>
      <w:r w:rsidR="00667FDE" w:rsidRPr="00DE07B3">
        <w:rPr>
          <w:rFonts w:asciiTheme="majorBidi" w:hAnsiTheme="majorBidi" w:cstheme="majorBidi"/>
          <w:sz w:val="32"/>
          <w:szCs w:val="32"/>
          <w:cs/>
        </w:rPr>
        <w:t>แบบวัด</w:t>
      </w:r>
    </w:p>
    <w:p w:rsidR="00593AF1" w:rsidRPr="00DE07B3" w:rsidRDefault="00593AF1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3.2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เมื่อเสร็จสิ้นการสอบแล้ว ก่อนจะให้ผู้สอบออกจากห้อง ผู้ดำเนินการสอบกล่าวชมเชยผู้สอบที่ตั้งใจสอบเป็นอย่างดี เพื่อให้เกิดความภาคภูมิใจ</w:t>
      </w:r>
      <w:r w:rsidR="000B6AD1" w:rsidRPr="00DE07B3">
        <w:rPr>
          <w:rFonts w:asciiTheme="majorBidi" w:hAnsiTheme="majorBidi" w:cstheme="majorBidi"/>
          <w:sz w:val="32"/>
          <w:szCs w:val="32"/>
          <w:cs/>
        </w:rPr>
        <w:t>และเป็นการสร้างเจตคติที่ดีในการสอบ</w:t>
      </w:r>
    </w:p>
    <w:p w:rsidR="003C67DE" w:rsidRDefault="003C67DE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E9702F" w:rsidRPr="00DE07B3" w:rsidRDefault="00E9702F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7C2736" w:rsidRPr="00DE07B3" w:rsidRDefault="007C2736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วิธีการตรวจให้คะแนน</w:t>
      </w:r>
    </w:p>
    <w:p w:rsidR="007C2736" w:rsidRPr="00DE07B3" w:rsidRDefault="007C2736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ลักษณะการกำหนดน้ำหนักคะแนนของ</w:t>
      </w:r>
      <w:r w:rsidR="00667FDE" w:rsidRPr="00DE07B3">
        <w:rPr>
          <w:rFonts w:asciiTheme="majorBidi" w:hAnsiTheme="majorBidi" w:cstheme="majorBidi"/>
          <w:sz w:val="32"/>
          <w:szCs w:val="32"/>
          <w:cs/>
        </w:rPr>
        <w:t>แบบวัด</w:t>
      </w:r>
      <w:r w:rsidRPr="00DE07B3">
        <w:rPr>
          <w:rFonts w:asciiTheme="majorBidi" w:hAnsiTheme="majorBidi" w:cstheme="majorBidi"/>
          <w:sz w:val="32"/>
          <w:szCs w:val="32"/>
          <w:cs/>
        </w:rPr>
        <w:t>ใช้การให้คะแนนแบบแยกส่วนใช้เกณฑ์ ดังนี้</w:t>
      </w:r>
    </w:p>
    <w:p w:rsidR="007C2736" w:rsidRPr="00DE07B3" w:rsidRDefault="007C2736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>1.</w:t>
      </w:r>
      <w:r w:rsidR="00E9702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="00667FDE" w:rsidRPr="00DE07B3">
        <w:rPr>
          <w:rFonts w:asciiTheme="majorBidi" w:hAnsiTheme="majorBidi" w:cstheme="majorBidi"/>
          <w:b/>
          <w:bCs/>
          <w:sz w:val="32"/>
          <w:szCs w:val="32"/>
          <w:cs/>
        </w:rPr>
        <w:t>แบบวัด</w:t>
      </w: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>ฉบับที่ 1 – 4</w:t>
      </w:r>
    </w:p>
    <w:p w:rsidR="007C2736" w:rsidRPr="00DE07B3" w:rsidRDefault="007C2736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ตอบถูกต้องได้คะแนนข้อละ 2 คะแนน</w:t>
      </w:r>
    </w:p>
    <w:p w:rsidR="007C2736" w:rsidRPr="00DE07B3" w:rsidRDefault="007C2736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ตอบผิดได้คะแนนข้อละ 0 คะแนน</w:t>
      </w:r>
    </w:p>
    <w:p w:rsidR="007C2736" w:rsidRPr="00DE07B3" w:rsidRDefault="007C2736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>2.</w:t>
      </w:r>
      <w:r w:rsidR="00E9702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>เกณฑ์การให้คะแนน</w:t>
      </w:r>
      <w:r w:rsidR="00667FDE" w:rsidRPr="00DE07B3">
        <w:rPr>
          <w:rFonts w:asciiTheme="majorBidi" w:hAnsiTheme="majorBidi" w:cstheme="majorBidi"/>
          <w:b/>
          <w:bCs/>
          <w:sz w:val="32"/>
          <w:szCs w:val="32"/>
          <w:cs/>
        </w:rPr>
        <w:t>แบบวัด</w:t>
      </w: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>ฉบับที่ 5</w:t>
      </w:r>
    </w:p>
    <w:p w:rsidR="007C2736" w:rsidRPr="00DE07B3" w:rsidRDefault="007C2736" w:rsidP="00E97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="00E9702F">
        <w:rPr>
          <w:rFonts w:asciiTheme="majorBidi" w:hAnsiTheme="majorBidi" w:cstheme="majorBidi" w:hint="cs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การให้คะแนนให้พิจารณาคำตอบที่แปลกแตกต่างไปจากคำตอบเดิมของผู้อื่น  คำตอบที่ซ้ำกันมาก</w:t>
      </w:r>
      <w:r w:rsidR="00E970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E07B3">
        <w:rPr>
          <w:rFonts w:asciiTheme="majorBidi" w:hAnsiTheme="majorBidi" w:cstheme="majorBidi"/>
          <w:sz w:val="32"/>
          <w:szCs w:val="32"/>
          <w:cs/>
        </w:rPr>
        <w:t>ๆ ก็ได้คะแนนน้อยหรือไม่ได้คะแนนเลย ถ้าคำตอบใดซ้ำกับคนอื่นน้อยหรือไม่ซ้ำกับคนอื่นเลยก็จะได้คะแนนมากขึ้น โดยให้คะแนนตามสัดส่วนของความถี่ของคำตอบโดยกำหนดเกณฑ์การให้คะแนนความคิดริเริ่มไว้ดังนี้</w:t>
      </w:r>
    </w:p>
    <w:p w:rsidR="00FB209D" w:rsidRPr="00DE07B3" w:rsidRDefault="00FB209D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FB209D" w:rsidRPr="001B36FB" w:rsidRDefault="007C2736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1B36FB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1B36FB" w:rsidRPr="001B36F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ข.1</w:t>
      </w:r>
      <w:r w:rsidRPr="001B36F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</w:p>
    <w:p w:rsidR="007C2736" w:rsidRPr="00DE07B3" w:rsidRDefault="007C2736" w:rsidP="001B36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20"/>
        <w:rPr>
          <w:rFonts w:asciiTheme="majorBidi" w:hAnsiTheme="majorBidi" w:cstheme="majorBidi"/>
          <w:i/>
          <w:iCs/>
          <w:sz w:val="32"/>
          <w:szCs w:val="32"/>
        </w:rPr>
      </w:pPr>
      <w:r w:rsidRPr="00DE07B3">
        <w:rPr>
          <w:rFonts w:asciiTheme="majorBidi" w:hAnsiTheme="majorBidi" w:cstheme="majorBidi"/>
          <w:i/>
          <w:iCs/>
          <w:sz w:val="32"/>
          <w:szCs w:val="32"/>
          <w:cs/>
        </w:rPr>
        <w:t>เกณฑ์การให้คะแนนความคิดริเริ่ม</w:t>
      </w:r>
    </w:p>
    <w:tbl>
      <w:tblPr>
        <w:tblStyle w:val="a5"/>
        <w:tblW w:w="820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3940"/>
      </w:tblGrid>
      <w:tr w:rsidR="007C2736" w:rsidRPr="00DE07B3" w:rsidTr="001B36FB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000000"/>
            </w:tcBorders>
          </w:tcPr>
          <w:p w:rsidR="007C2736" w:rsidRPr="00DE07B3" w:rsidRDefault="007C2736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E07B3">
              <w:rPr>
                <w:rFonts w:asciiTheme="majorBidi" w:hAnsiTheme="majorBidi" w:cstheme="majorBidi"/>
                <w:sz w:val="32"/>
                <w:szCs w:val="32"/>
                <w:cs/>
              </w:rPr>
              <w:t>ความถี่ของคำตอบ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7C2736" w:rsidRPr="00DE07B3" w:rsidRDefault="007C2736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คะแนนที่ได้</w:t>
            </w:r>
          </w:p>
        </w:tc>
      </w:tr>
      <w:tr w:rsidR="007C2736" w:rsidRPr="00DE07B3" w:rsidTr="001B36FB">
        <w:trPr>
          <w:jc w:val="center"/>
        </w:trPr>
        <w:tc>
          <w:tcPr>
            <w:tcW w:w="3686" w:type="dxa"/>
            <w:tcBorders>
              <w:top w:val="single" w:sz="4" w:space="0" w:color="000000"/>
            </w:tcBorders>
          </w:tcPr>
          <w:p w:rsidR="007C2736" w:rsidRPr="00DE07B3" w:rsidRDefault="007C2736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sz w:val="32"/>
                <w:szCs w:val="32"/>
                <w:cs/>
              </w:rPr>
              <w:t>มากกว่า 5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:rsidR="007C2736" w:rsidRPr="00DE07B3" w:rsidRDefault="007C2736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</w:tr>
      <w:tr w:rsidR="007C2736" w:rsidRPr="00DE07B3" w:rsidTr="001B36FB">
        <w:trPr>
          <w:jc w:val="center"/>
        </w:trPr>
        <w:tc>
          <w:tcPr>
            <w:tcW w:w="3686" w:type="dxa"/>
          </w:tcPr>
          <w:p w:rsidR="007C2736" w:rsidRPr="00DE07B3" w:rsidRDefault="007C2736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7C2736" w:rsidRPr="00DE07B3" w:rsidRDefault="007C2736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</w:tr>
      <w:tr w:rsidR="007C2736" w:rsidRPr="00DE07B3" w:rsidTr="001B36FB">
        <w:trPr>
          <w:jc w:val="center"/>
        </w:trPr>
        <w:tc>
          <w:tcPr>
            <w:tcW w:w="3686" w:type="dxa"/>
          </w:tcPr>
          <w:p w:rsidR="007C2736" w:rsidRPr="00DE07B3" w:rsidRDefault="007C2736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7C2736" w:rsidRPr="00DE07B3" w:rsidRDefault="007C2736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</w:tr>
      <w:tr w:rsidR="007C2736" w:rsidRPr="00DE07B3" w:rsidTr="001B36FB">
        <w:trPr>
          <w:jc w:val="center"/>
        </w:trPr>
        <w:tc>
          <w:tcPr>
            <w:tcW w:w="3686" w:type="dxa"/>
          </w:tcPr>
          <w:p w:rsidR="007C2736" w:rsidRPr="00DE07B3" w:rsidRDefault="007C2736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7C2736" w:rsidRPr="00DE07B3" w:rsidRDefault="007C2736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</w:tr>
      <w:tr w:rsidR="007C2736" w:rsidRPr="00DE07B3" w:rsidTr="001B36FB">
        <w:trPr>
          <w:jc w:val="center"/>
        </w:trPr>
        <w:tc>
          <w:tcPr>
            <w:tcW w:w="3686" w:type="dxa"/>
          </w:tcPr>
          <w:p w:rsidR="007C2736" w:rsidRPr="00DE07B3" w:rsidRDefault="007C2736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7C2736" w:rsidRPr="00DE07B3" w:rsidRDefault="007C2736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</w:tr>
      <w:tr w:rsidR="007C2736" w:rsidRPr="00DE07B3" w:rsidTr="001B36FB">
        <w:trPr>
          <w:jc w:val="center"/>
        </w:trPr>
        <w:tc>
          <w:tcPr>
            <w:tcW w:w="3686" w:type="dxa"/>
          </w:tcPr>
          <w:p w:rsidR="007C2736" w:rsidRPr="00DE07B3" w:rsidRDefault="007C2736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3402" w:type="dxa"/>
          </w:tcPr>
          <w:p w:rsidR="007C2736" w:rsidRPr="00DE07B3" w:rsidRDefault="007C2736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</w:tr>
    </w:tbl>
    <w:p w:rsidR="007C2736" w:rsidRPr="00DE07B3" w:rsidRDefault="007C2736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7C2736" w:rsidRPr="00DE07B3" w:rsidRDefault="007C2736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>เกณฑ์ปกติและคู่มือการใช้</w:t>
      </w:r>
      <w:r w:rsidR="00667FDE" w:rsidRPr="00DE07B3">
        <w:rPr>
          <w:rFonts w:asciiTheme="majorBidi" w:hAnsiTheme="majorBidi" w:cstheme="majorBidi"/>
          <w:b/>
          <w:bCs/>
          <w:sz w:val="32"/>
          <w:szCs w:val="32"/>
          <w:cs/>
        </w:rPr>
        <w:t>แบบวัด</w:t>
      </w:r>
    </w:p>
    <w:p w:rsidR="007C2736" w:rsidRPr="00DE07B3" w:rsidRDefault="00B53B51" w:rsidP="001B36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b/>
          <w:bCs/>
          <w:sz w:val="32"/>
          <w:szCs w:val="32"/>
        </w:rPr>
        <w:tab/>
      </w:r>
      <w:r w:rsidR="00965E45" w:rsidRPr="00DE07B3">
        <w:rPr>
          <w:rFonts w:asciiTheme="majorBidi" w:hAnsiTheme="majorBidi" w:cstheme="majorBidi"/>
          <w:sz w:val="32"/>
          <w:szCs w:val="32"/>
          <w:cs/>
        </w:rPr>
        <w:t>คะแนนเกณฑ์ปกติของแบบวัดทักษะกระบวนการทางคณิตศาสตร์ นักเรียนชั้นประถมศึกษาปีที่ 3 จำนวน</w:t>
      </w:r>
      <w:r w:rsidR="00667FDE" w:rsidRPr="00DE07B3">
        <w:rPr>
          <w:rFonts w:asciiTheme="majorBidi" w:hAnsiTheme="majorBidi" w:cstheme="majorBidi"/>
          <w:sz w:val="32"/>
          <w:szCs w:val="32"/>
          <w:cs/>
        </w:rPr>
        <w:t>แบบวัด</w:t>
      </w:r>
      <w:r w:rsidR="00965E45" w:rsidRPr="00DE07B3">
        <w:rPr>
          <w:rFonts w:asciiTheme="majorBidi" w:hAnsiTheme="majorBidi" w:cstheme="majorBidi"/>
          <w:sz w:val="32"/>
          <w:szCs w:val="32"/>
          <w:cs/>
        </w:rPr>
        <w:t>ที</w:t>
      </w:r>
      <w:r w:rsidR="001B36FB">
        <w:rPr>
          <w:rFonts w:asciiTheme="majorBidi" w:hAnsiTheme="majorBidi" w:cstheme="majorBidi"/>
          <w:sz w:val="32"/>
          <w:szCs w:val="32"/>
          <w:cs/>
        </w:rPr>
        <w:t xml:space="preserve">่นำมาสร้างเกณฑ์ปกติ ฉบับละ 532 </w:t>
      </w:r>
      <w:r w:rsidR="00965E45" w:rsidRPr="00DE07B3">
        <w:rPr>
          <w:rFonts w:asciiTheme="majorBidi" w:hAnsiTheme="majorBidi" w:cstheme="majorBidi"/>
          <w:sz w:val="32"/>
          <w:szCs w:val="32"/>
          <w:cs/>
        </w:rPr>
        <w:t>คน คะแนนปกตินี้เป็นคะแนนมาตรฐานในรูปคะแนนที (</w:t>
      </w:r>
      <w:r w:rsidR="001B36FB">
        <w:rPr>
          <w:rFonts w:asciiTheme="majorBidi" w:hAnsiTheme="majorBidi" w:cstheme="majorBidi"/>
          <w:sz w:val="32"/>
          <w:szCs w:val="32"/>
        </w:rPr>
        <w:t>N</w:t>
      </w:r>
      <w:r w:rsidR="00965E45" w:rsidRPr="00DE07B3">
        <w:rPr>
          <w:rFonts w:asciiTheme="majorBidi" w:hAnsiTheme="majorBidi" w:cstheme="majorBidi"/>
          <w:sz w:val="32"/>
          <w:szCs w:val="32"/>
        </w:rPr>
        <w:t xml:space="preserve">ormalized T – </w:t>
      </w:r>
      <w:r w:rsidR="001B36FB">
        <w:rPr>
          <w:rFonts w:asciiTheme="majorBidi" w:hAnsiTheme="majorBidi" w:cstheme="majorBidi"/>
          <w:sz w:val="32"/>
          <w:szCs w:val="32"/>
        </w:rPr>
        <w:t>S</w:t>
      </w:r>
      <w:r w:rsidR="00965E45" w:rsidRPr="00DE07B3">
        <w:rPr>
          <w:rFonts w:asciiTheme="majorBidi" w:hAnsiTheme="majorBidi" w:cstheme="majorBidi"/>
          <w:sz w:val="32"/>
          <w:szCs w:val="32"/>
        </w:rPr>
        <w:t>core</w:t>
      </w:r>
      <w:r w:rsidR="00965E45" w:rsidRPr="00DE07B3">
        <w:rPr>
          <w:rFonts w:asciiTheme="majorBidi" w:hAnsiTheme="majorBidi" w:cstheme="majorBidi"/>
          <w:sz w:val="32"/>
          <w:szCs w:val="32"/>
          <w:cs/>
        </w:rPr>
        <w:t>)</w:t>
      </w:r>
    </w:p>
    <w:p w:rsidR="00965E45" w:rsidRDefault="00965E45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1B36FB" w:rsidRDefault="001B36FB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1B36FB" w:rsidRDefault="001B36FB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1B36FB" w:rsidRPr="00DE07B3" w:rsidRDefault="001B36FB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FB209D" w:rsidRPr="00DE07B3" w:rsidRDefault="00965E45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1B36FB">
        <w:rPr>
          <w:rFonts w:asciiTheme="majorBidi" w:hAnsiTheme="majorBidi" w:cstheme="majorBidi" w:hint="cs"/>
          <w:b/>
          <w:bCs/>
          <w:sz w:val="32"/>
          <w:szCs w:val="32"/>
          <w:cs/>
        </w:rPr>
        <w:t>ข.2</w:t>
      </w:r>
    </w:p>
    <w:p w:rsidR="00965E45" w:rsidRPr="00DE07B3" w:rsidRDefault="00965E45" w:rsidP="001B36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120"/>
        <w:rPr>
          <w:rFonts w:asciiTheme="majorBidi" w:hAnsiTheme="majorBidi" w:cstheme="majorBidi"/>
          <w:i/>
          <w:iCs/>
          <w:sz w:val="32"/>
          <w:szCs w:val="32"/>
        </w:rPr>
      </w:pPr>
      <w:r w:rsidRPr="00DE07B3">
        <w:rPr>
          <w:rFonts w:asciiTheme="majorBidi" w:hAnsiTheme="majorBidi" w:cstheme="majorBidi"/>
          <w:i/>
          <w:iCs/>
          <w:sz w:val="32"/>
          <w:szCs w:val="32"/>
          <w:cs/>
        </w:rPr>
        <w:t>เกณฑ์ปกติของแบบวัดทักษะกระ</w:t>
      </w:r>
      <w:r w:rsidR="00FB209D" w:rsidRPr="00DE07B3">
        <w:rPr>
          <w:rFonts w:asciiTheme="majorBidi" w:hAnsiTheme="majorBidi" w:cstheme="majorBidi"/>
          <w:i/>
          <w:iCs/>
          <w:sz w:val="32"/>
          <w:szCs w:val="32"/>
          <w:cs/>
        </w:rPr>
        <w:t>บวนการทางคณิตศาสตร์ สำหรับ</w:t>
      </w:r>
      <w:r w:rsidRPr="00DE07B3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นักเรียนชั้นประถมศึกษาปีที่ </w:t>
      </w:r>
      <w:r w:rsidRPr="00DE07B3">
        <w:rPr>
          <w:rFonts w:asciiTheme="majorBidi" w:hAnsiTheme="majorBidi" w:cstheme="majorBidi"/>
          <w:i/>
          <w:iCs/>
          <w:sz w:val="32"/>
          <w:szCs w:val="32"/>
        </w:rPr>
        <w:t>3</w:t>
      </w:r>
      <w:r w:rsidR="00FB209D" w:rsidRPr="00DE07B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tbl>
      <w:tblPr>
        <w:tblW w:w="8208" w:type="dxa"/>
        <w:jc w:val="center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1343"/>
        <w:gridCol w:w="1390"/>
        <w:gridCol w:w="1350"/>
        <w:gridCol w:w="1391"/>
        <w:gridCol w:w="1345"/>
      </w:tblGrid>
      <w:tr w:rsidR="00965E45" w:rsidRPr="00DE07B3" w:rsidTr="001B36FB">
        <w:trPr>
          <w:jc w:val="center"/>
        </w:trPr>
        <w:tc>
          <w:tcPr>
            <w:tcW w:w="1434" w:type="dxa"/>
            <w:tcBorders>
              <w:top w:val="single" w:sz="4" w:space="0" w:color="000000"/>
              <w:bottom w:val="single" w:sz="4" w:space="0" w:color="000000"/>
            </w:tcBorders>
          </w:tcPr>
          <w:p w:rsidR="00965E45" w:rsidRPr="001B36FB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/>
                <w:sz w:val="32"/>
                <w:szCs w:val="32"/>
                <w:cs/>
              </w:rPr>
            </w:pPr>
            <w:r w:rsidRPr="001B36FB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คะแนน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:rsidR="00965E45" w:rsidRPr="001B36FB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/>
                <w:sz w:val="32"/>
                <w:szCs w:val="32"/>
                <w:cs/>
              </w:rPr>
            </w:pPr>
            <w:r w:rsidRPr="001B36FB">
              <w:rPr>
                <w:rFonts w:asciiTheme="majorBidi" w:hAnsiTheme="majorBidi" w:cstheme="majorBidi"/>
                <w:iCs/>
                <w:sz w:val="32"/>
                <w:szCs w:val="32"/>
              </w:rPr>
              <w:t>T</w:t>
            </w:r>
            <w:r w:rsidRPr="001B36FB">
              <w:rPr>
                <w:rFonts w:asciiTheme="majorBidi" w:hAnsiTheme="majorBidi" w:cstheme="majorBidi"/>
                <w:i/>
                <w:sz w:val="32"/>
                <w:szCs w:val="32"/>
              </w:rPr>
              <w:t xml:space="preserve"> </w:t>
            </w:r>
            <w:r w:rsidRPr="001B36FB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ปกติ</w:t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</w:tcBorders>
          </w:tcPr>
          <w:p w:rsidR="00965E45" w:rsidRPr="001B36FB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/>
                <w:sz w:val="32"/>
                <w:szCs w:val="32"/>
                <w:cs/>
              </w:rPr>
            </w:pPr>
            <w:r w:rsidRPr="001B36FB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คะแนน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 w:rsidR="00965E45" w:rsidRPr="001B36FB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/>
                <w:sz w:val="32"/>
                <w:szCs w:val="32"/>
                <w:cs/>
              </w:rPr>
            </w:pPr>
            <w:r w:rsidRPr="001B36FB">
              <w:rPr>
                <w:rFonts w:asciiTheme="majorBidi" w:hAnsiTheme="majorBidi" w:cstheme="majorBidi"/>
                <w:iCs/>
                <w:sz w:val="32"/>
                <w:szCs w:val="32"/>
              </w:rPr>
              <w:t>T</w:t>
            </w:r>
            <w:r w:rsidRPr="001B36FB">
              <w:rPr>
                <w:rFonts w:asciiTheme="majorBidi" w:hAnsiTheme="majorBidi" w:cstheme="majorBidi"/>
                <w:i/>
                <w:sz w:val="32"/>
                <w:szCs w:val="32"/>
              </w:rPr>
              <w:t xml:space="preserve"> </w:t>
            </w:r>
            <w:r w:rsidRPr="001B36FB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ปกติ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</w:tcBorders>
          </w:tcPr>
          <w:p w:rsidR="00965E45" w:rsidRPr="001B36FB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/>
                <w:sz w:val="32"/>
                <w:szCs w:val="32"/>
                <w:cs/>
              </w:rPr>
            </w:pPr>
            <w:r w:rsidRPr="001B36FB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คะแนน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</w:tcBorders>
          </w:tcPr>
          <w:p w:rsidR="00965E45" w:rsidRPr="001B36FB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/>
                <w:sz w:val="32"/>
                <w:szCs w:val="32"/>
                <w:cs/>
              </w:rPr>
            </w:pPr>
            <w:r w:rsidRPr="001B36FB">
              <w:rPr>
                <w:rFonts w:asciiTheme="majorBidi" w:hAnsiTheme="majorBidi" w:cstheme="majorBidi"/>
                <w:iCs/>
                <w:sz w:val="32"/>
                <w:szCs w:val="32"/>
              </w:rPr>
              <w:t>T</w:t>
            </w:r>
            <w:r w:rsidRPr="001B36FB">
              <w:rPr>
                <w:rFonts w:asciiTheme="majorBidi" w:hAnsiTheme="majorBidi" w:cstheme="majorBidi"/>
                <w:i/>
                <w:sz w:val="32"/>
                <w:szCs w:val="32"/>
              </w:rPr>
              <w:t xml:space="preserve"> </w:t>
            </w:r>
            <w:r w:rsidRPr="001B36FB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ปกติ</w:t>
            </w:r>
          </w:p>
        </w:tc>
      </w:tr>
      <w:tr w:rsidR="00965E45" w:rsidRPr="00DE07B3" w:rsidTr="001B36FB">
        <w:trPr>
          <w:jc w:val="center"/>
        </w:trPr>
        <w:tc>
          <w:tcPr>
            <w:tcW w:w="1434" w:type="dxa"/>
            <w:tcBorders>
              <w:top w:val="single" w:sz="4" w:space="0" w:color="000000"/>
            </w:tcBorders>
          </w:tcPr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50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47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44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40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37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33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30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26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23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20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16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13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8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5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88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82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74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65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59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55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52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48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44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41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37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28</w:t>
            </w:r>
          </w:p>
          <w:p w:rsidR="00667FDE" w:rsidRPr="00DE07B3" w:rsidRDefault="00667FDE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19*</w:t>
            </w:r>
          </w:p>
          <w:p w:rsidR="00667FDE" w:rsidRPr="00DE07B3" w:rsidRDefault="00667FDE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15*</w:t>
            </w:r>
          </w:p>
          <w:p w:rsidR="00965E45" w:rsidRPr="00DE07B3" w:rsidRDefault="00667FDE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12*</w:t>
            </w:r>
          </w:p>
        </w:tc>
        <w:tc>
          <w:tcPr>
            <w:tcW w:w="1434" w:type="dxa"/>
            <w:tcBorders>
              <w:top w:val="single" w:sz="4" w:space="0" w:color="000000"/>
            </w:tcBorders>
          </w:tcPr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49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46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42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39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36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32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29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25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22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19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15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10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7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4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86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79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70.00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63.00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58.00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54.00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51.00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46.00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43.00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40.00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33.00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26.00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18.00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14.00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11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48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45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42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38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35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31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28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24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21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17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14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9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6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3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</w:tcBorders>
          </w:tcPr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85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77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67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61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56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53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50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45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42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39</w:t>
            </w:r>
          </w:p>
          <w:p w:rsidR="00965E45" w:rsidRPr="00DE07B3" w:rsidRDefault="00965E45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Cs/>
                <w:sz w:val="32"/>
                <w:szCs w:val="32"/>
              </w:rPr>
              <w:t>30</w:t>
            </w:r>
          </w:p>
          <w:p w:rsidR="00667FDE" w:rsidRPr="00DE07B3" w:rsidRDefault="00667FDE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20*</w:t>
            </w:r>
          </w:p>
          <w:p w:rsidR="00667FDE" w:rsidRPr="00DE07B3" w:rsidRDefault="00667FDE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17*</w:t>
            </w:r>
          </w:p>
          <w:p w:rsidR="00667FDE" w:rsidRPr="00DE07B3" w:rsidRDefault="00667FDE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13*</w:t>
            </w:r>
          </w:p>
          <w:p w:rsidR="00965E45" w:rsidRPr="00DE07B3" w:rsidRDefault="00667FDE" w:rsidP="00DE07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DE07B3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10*</w:t>
            </w:r>
          </w:p>
        </w:tc>
      </w:tr>
    </w:tbl>
    <w:p w:rsidR="00965E45" w:rsidRDefault="001B36FB" w:rsidP="001B36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/>
        <w:rPr>
          <w:rFonts w:asciiTheme="majorBidi" w:hAnsiTheme="majorBidi" w:cstheme="majorBidi"/>
          <w:i/>
          <w:sz w:val="32"/>
          <w:szCs w:val="32"/>
        </w:rPr>
      </w:pPr>
      <w:r w:rsidRPr="001B36FB">
        <w:rPr>
          <w:rFonts w:asciiTheme="majorBidi" w:hAnsiTheme="majorBidi" w:cstheme="majorBidi" w:hint="cs"/>
          <w:iCs/>
          <w:sz w:val="32"/>
          <w:szCs w:val="32"/>
          <w:cs/>
        </w:rPr>
        <w:t>หมายเหตุ,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="00965E45" w:rsidRPr="00DE07B3">
        <w:rPr>
          <w:rFonts w:asciiTheme="majorBidi" w:hAnsiTheme="majorBidi" w:cstheme="majorBidi"/>
          <w:i/>
          <w:sz w:val="32"/>
          <w:szCs w:val="32"/>
          <w:cs/>
        </w:rPr>
        <w:t>คะแนนที</w:t>
      </w:r>
      <w:r w:rsidR="00965E45" w:rsidRPr="00DE07B3">
        <w:rPr>
          <w:rFonts w:asciiTheme="majorBidi" w:hAnsiTheme="majorBidi" w:cstheme="majorBidi"/>
          <w:i/>
          <w:sz w:val="32"/>
          <w:szCs w:val="32"/>
        </w:rPr>
        <w:t xml:space="preserve">- </w:t>
      </w:r>
      <w:r w:rsidR="00965E45" w:rsidRPr="00DE07B3">
        <w:rPr>
          <w:rFonts w:asciiTheme="majorBidi" w:hAnsiTheme="majorBidi" w:cstheme="majorBidi"/>
          <w:i/>
          <w:sz w:val="32"/>
          <w:szCs w:val="32"/>
          <w:cs/>
        </w:rPr>
        <w:t>ปกติที่เป็นส่วนขยาย</w:t>
      </w:r>
    </w:p>
    <w:p w:rsidR="001B36FB" w:rsidRPr="00DE07B3" w:rsidRDefault="001B36FB" w:rsidP="001B36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before="120"/>
        <w:rPr>
          <w:rFonts w:asciiTheme="majorBidi" w:hAnsiTheme="majorBidi" w:cstheme="majorBidi"/>
          <w:i/>
          <w:sz w:val="32"/>
          <w:szCs w:val="32"/>
        </w:rPr>
      </w:pPr>
    </w:p>
    <w:p w:rsidR="00F61968" w:rsidRPr="00DE07B3" w:rsidRDefault="00F61968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>เกณฑ์การตัดสิน</w:t>
      </w:r>
    </w:p>
    <w:p w:rsidR="00F61968" w:rsidRPr="00DE07B3" w:rsidRDefault="00F61968" w:rsidP="001B36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sz w:val="32"/>
          <w:szCs w:val="32"/>
          <w:cs/>
        </w:rPr>
        <w:t>การคิดคะแนนผลการ</w:t>
      </w:r>
      <w:r w:rsidR="00667FDE" w:rsidRPr="00DE07B3">
        <w:rPr>
          <w:rFonts w:asciiTheme="majorBidi" w:hAnsiTheme="majorBidi" w:cstheme="majorBidi"/>
          <w:sz w:val="32"/>
          <w:szCs w:val="32"/>
          <w:cs/>
        </w:rPr>
        <w:t>วัด</w:t>
      </w:r>
      <w:r w:rsidRPr="00DE07B3">
        <w:rPr>
          <w:rFonts w:asciiTheme="majorBidi" w:hAnsiTheme="majorBidi" w:cstheme="majorBidi"/>
          <w:sz w:val="32"/>
          <w:szCs w:val="32"/>
          <w:cs/>
        </w:rPr>
        <w:t xml:space="preserve"> เมื่อสามารถวัดได้ว่านักเรียนคนใดได้คะแนนทีปกติเท่าใดแล้วจะประเมินว่านักเรียนคนนั้นมีทักษะกระบวนการทางคณิตศาสตร์ในระดับใดของกลุ่ม ให้ตัดสินตามเกณฑ์ ดังนี้</w:t>
      </w:r>
    </w:p>
    <w:p w:rsidR="00F61968" w:rsidRPr="00DE07B3" w:rsidRDefault="00F61968" w:rsidP="001B36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  <w:t>ตั้</w:t>
      </w:r>
      <w:r w:rsidRPr="00DE07B3">
        <w:rPr>
          <w:rFonts w:asciiTheme="majorBidi" w:hAnsiTheme="majorBidi" w:cstheme="majorBidi"/>
          <w:i/>
          <w:sz w:val="32"/>
          <w:szCs w:val="32"/>
          <w:cs/>
        </w:rPr>
        <w:t xml:space="preserve">งแต่ </w:t>
      </w:r>
      <m:oMath>
        <m:sSub>
          <m:sSubPr>
            <m:ctrlPr>
              <w:rPr>
                <w:rFonts w:ascii="Cambria Math" w:eastAsia="Calibri" w:hAnsi="Cambria Math" w:cstheme="majorBidi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65</m:t>
            </m:r>
          </m:sub>
        </m:sSub>
      </m:oMath>
      <w:r w:rsidRPr="00DE07B3">
        <w:rPr>
          <w:rFonts w:asciiTheme="majorBidi" w:hAnsiTheme="majorBidi" w:cstheme="majorBidi"/>
          <w:i/>
          <w:sz w:val="32"/>
          <w:szCs w:val="32"/>
          <w:cs/>
        </w:rPr>
        <w:t>ขึ้นไป</w:t>
      </w:r>
      <w:r w:rsidRPr="00DE07B3">
        <w:rPr>
          <w:rFonts w:asciiTheme="majorBidi" w:hAnsiTheme="majorBidi" w:cstheme="majorBidi"/>
          <w:sz w:val="32"/>
          <w:szCs w:val="32"/>
          <w:cs/>
        </w:rPr>
        <w:t xml:space="preserve"> แปลว่า </w:t>
      </w:r>
      <w:r w:rsidRPr="00DE07B3">
        <w:rPr>
          <w:rFonts w:asciiTheme="majorBidi" w:hAnsiTheme="majorBidi" w:cstheme="majorBidi"/>
          <w:i/>
          <w:sz w:val="32"/>
          <w:szCs w:val="32"/>
          <w:cs/>
        </w:rPr>
        <w:t>มีความสามารถทางทักษะกระบวนการทางคณิตศาสตร์อยู่ในระดับสูงมาก</w:t>
      </w:r>
    </w:p>
    <w:p w:rsidR="00F61968" w:rsidRPr="00DE07B3" w:rsidRDefault="00F61968" w:rsidP="001B36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  <w:cs/>
        </w:rPr>
        <w:tab/>
      </w:r>
      <w:r w:rsidRPr="00DE07B3">
        <w:rPr>
          <w:rFonts w:asciiTheme="majorBidi" w:hAnsiTheme="majorBidi" w:cstheme="majorBidi"/>
          <w:i/>
          <w:sz w:val="32"/>
          <w:szCs w:val="32"/>
          <w:cs/>
        </w:rPr>
        <w:t>ตั้งแต่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eastAsia="Calibri" w:hAnsi="Cambria Math" w:cstheme="majorBidi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55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>-</m:t>
        </m:r>
        <m:sSub>
          <m:sSubPr>
            <m:ctrlPr>
              <w:rPr>
                <w:rFonts w:ascii="Cambria Math" w:eastAsia="Calibri" w:hAnsi="Cambria Math" w:cstheme="majorBidi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64</m:t>
            </m:r>
          </m:sub>
        </m:sSub>
      </m:oMath>
      <w:r w:rsidR="001B36FB">
        <w:rPr>
          <w:rFonts w:asciiTheme="majorBidi" w:eastAsiaTheme="minorEastAsia" w:hAnsiTheme="majorBidi" w:cstheme="majorBidi" w:hint="cs"/>
          <w:i/>
          <w:sz w:val="32"/>
          <w:szCs w:val="32"/>
          <w:cs/>
        </w:rPr>
        <w:t xml:space="preserve"> </w:t>
      </w:r>
      <w:r w:rsidRPr="00DE07B3">
        <w:rPr>
          <w:rFonts w:asciiTheme="majorBidi" w:eastAsiaTheme="minorEastAsia" w:hAnsiTheme="majorBidi" w:cstheme="majorBidi"/>
          <w:i/>
          <w:sz w:val="32"/>
          <w:szCs w:val="32"/>
          <w:cs/>
        </w:rPr>
        <w:t>แปลว่า</w:t>
      </w:r>
      <w:r w:rsidR="001B36FB">
        <w:rPr>
          <w:rFonts w:asciiTheme="majorBidi" w:eastAsiaTheme="minorEastAsia" w:hAnsiTheme="majorBidi" w:cstheme="majorBidi" w:hint="cs"/>
          <w:i/>
          <w:sz w:val="32"/>
          <w:szCs w:val="32"/>
          <w:cs/>
        </w:rPr>
        <w:t xml:space="preserve"> </w:t>
      </w:r>
      <w:r w:rsidRPr="00DE07B3">
        <w:rPr>
          <w:rFonts w:asciiTheme="majorBidi" w:hAnsiTheme="majorBidi" w:cstheme="majorBidi"/>
          <w:i/>
          <w:sz w:val="32"/>
          <w:szCs w:val="32"/>
          <w:cs/>
        </w:rPr>
        <w:t>ความสามารถทางทักษะกระบวนการทางคณิตศาสตร์อยู่ในระดับสูง</w:t>
      </w:r>
    </w:p>
    <w:p w:rsidR="001B36FB" w:rsidRDefault="00F61968" w:rsidP="001B36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i/>
          <w:sz w:val="32"/>
          <w:szCs w:val="32"/>
        </w:rPr>
      </w:pPr>
      <w:r w:rsidRPr="00DE07B3">
        <w:rPr>
          <w:rFonts w:asciiTheme="majorBidi" w:hAnsiTheme="majorBidi" w:cstheme="majorBidi"/>
          <w:sz w:val="32"/>
          <w:szCs w:val="32"/>
        </w:rPr>
        <w:lastRenderedPageBreak/>
        <w:tab/>
      </w:r>
      <w:r w:rsidRPr="00DE07B3">
        <w:rPr>
          <w:rFonts w:asciiTheme="majorBidi" w:hAnsiTheme="majorBidi" w:cstheme="majorBidi"/>
          <w:i/>
          <w:sz w:val="32"/>
          <w:szCs w:val="32"/>
          <w:cs/>
        </w:rPr>
        <w:t xml:space="preserve">ตั้งแต่ </w:t>
      </w:r>
      <m:oMath>
        <m:sSub>
          <m:sSubPr>
            <m:ctrlPr>
              <w:rPr>
                <w:rFonts w:ascii="Cambria Math" w:eastAsia="Calibri" w:hAnsi="Cambria Math" w:cstheme="majorBidi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45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>-</m:t>
        </m:r>
        <m:sSub>
          <m:sSubPr>
            <m:ctrlPr>
              <w:rPr>
                <w:rFonts w:ascii="Cambria Math" w:eastAsia="Calibri" w:hAnsi="Cambria Math" w:cstheme="majorBidi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54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 xml:space="preserve"> </m:t>
        </m:r>
      </m:oMath>
      <w:r w:rsidRPr="00DE07B3">
        <w:rPr>
          <w:rFonts w:asciiTheme="majorBidi" w:hAnsiTheme="majorBidi" w:cstheme="majorBidi"/>
          <w:i/>
          <w:sz w:val="32"/>
          <w:szCs w:val="32"/>
          <w:cs/>
        </w:rPr>
        <w:t>แปลว่า</w:t>
      </w:r>
      <w:r w:rsidR="001B36FB"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Pr="00DE07B3">
        <w:rPr>
          <w:rFonts w:asciiTheme="majorBidi" w:hAnsiTheme="majorBidi" w:cstheme="majorBidi"/>
          <w:i/>
          <w:sz w:val="32"/>
          <w:szCs w:val="32"/>
          <w:cs/>
        </w:rPr>
        <w:t>ความสามารถทางทักษะกระบวนการทางคณิตศาสตร์อยู่ในระดับปานกลาง</w:t>
      </w:r>
      <w:r w:rsidRPr="00DE07B3">
        <w:rPr>
          <w:rFonts w:asciiTheme="majorBidi" w:hAnsiTheme="majorBidi" w:cstheme="majorBidi"/>
          <w:sz w:val="32"/>
          <w:szCs w:val="32"/>
        </w:rPr>
        <w:tab/>
      </w:r>
    </w:p>
    <w:p w:rsidR="00F61968" w:rsidRPr="00DE07B3" w:rsidRDefault="001B36FB" w:rsidP="001B36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="00F61968" w:rsidRPr="00DE07B3">
        <w:rPr>
          <w:rFonts w:asciiTheme="majorBidi" w:hAnsiTheme="majorBidi" w:cstheme="majorBidi"/>
          <w:i/>
          <w:sz w:val="32"/>
          <w:szCs w:val="32"/>
          <w:cs/>
        </w:rPr>
        <w:t xml:space="preserve">ตั้งแต่ </w:t>
      </w:r>
      <m:oMath>
        <m:sSub>
          <m:sSubPr>
            <m:ctrlPr>
              <w:rPr>
                <w:rFonts w:ascii="Cambria Math" w:eastAsia="Calibri" w:hAnsi="Cambria Math" w:cstheme="majorBidi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35</m:t>
            </m:r>
          </m:sub>
        </m:sSub>
        <m:r>
          <w:rPr>
            <w:rFonts w:ascii="Cambria Math" w:hAnsi="Cambria Math" w:cstheme="majorBidi"/>
            <w:sz w:val="32"/>
            <w:szCs w:val="32"/>
          </w:rPr>
          <m:t>-</m:t>
        </m:r>
        <m:sSub>
          <m:sSubPr>
            <m:ctrlPr>
              <w:rPr>
                <w:rFonts w:ascii="Cambria Math" w:eastAsia="Calibri" w:hAnsi="Cambria Math" w:cstheme="majorBidi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44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 xml:space="preserve"> </m:t>
        </m:r>
      </m:oMath>
      <w:r w:rsidR="00F61968" w:rsidRPr="00DE07B3">
        <w:rPr>
          <w:rFonts w:asciiTheme="majorBidi" w:hAnsiTheme="majorBidi" w:cstheme="majorBidi"/>
          <w:sz w:val="32"/>
          <w:szCs w:val="32"/>
          <w:cs/>
        </w:rPr>
        <w:t>แปลว่า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1968" w:rsidRPr="00DE07B3">
        <w:rPr>
          <w:rFonts w:asciiTheme="majorBidi" w:hAnsiTheme="majorBidi" w:cstheme="majorBidi"/>
          <w:i/>
          <w:sz w:val="32"/>
          <w:szCs w:val="32"/>
          <w:cs/>
        </w:rPr>
        <w:t>ความสามารถทางทักษะกระบวนการทางคณิตศาสตร์อยู่ในระดับต่ำ</w:t>
      </w:r>
    </w:p>
    <w:p w:rsidR="00F61968" w:rsidRPr="00DE07B3" w:rsidRDefault="001B36FB" w:rsidP="001B36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61968" w:rsidRPr="00DE07B3">
        <w:rPr>
          <w:rFonts w:asciiTheme="majorBidi" w:hAnsiTheme="majorBidi" w:cstheme="majorBidi"/>
          <w:sz w:val="32"/>
          <w:szCs w:val="32"/>
          <w:cs/>
        </w:rPr>
        <w:t>ตั้งแต่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Cambria Math" w:eastAsia="Calibri" w:hAnsi="Cambria Math" w:cstheme="majorBidi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</w:rPr>
              <m:t>34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 xml:space="preserve"> </m:t>
        </m:r>
      </m:oMath>
      <w:r w:rsidR="00F61968" w:rsidRPr="00DE07B3">
        <w:rPr>
          <w:rFonts w:asciiTheme="majorBidi" w:hAnsiTheme="majorBidi" w:cstheme="majorBidi"/>
          <w:i/>
          <w:sz w:val="32"/>
          <w:szCs w:val="32"/>
          <w:cs/>
        </w:rPr>
        <w:t>ลงมา แปลว่า</w:t>
      </w:r>
      <w:r>
        <w:rPr>
          <w:rFonts w:asciiTheme="majorBidi" w:hAnsiTheme="majorBidi" w:cstheme="majorBidi" w:hint="cs"/>
          <w:i/>
          <w:sz w:val="32"/>
          <w:szCs w:val="32"/>
          <w:cs/>
        </w:rPr>
        <w:t xml:space="preserve"> </w:t>
      </w:r>
      <w:r w:rsidR="00F61968" w:rsidRPr="00DE07B3">
        <w:rPr>
          <w:rFonts w:asciiTheme="majorBidi" w:hAnsiTheme="majorBidi" w:cstheme="majorBidi"/>
          <w:i/>
          <w:sz w:val="32"/>
          <w:szCs w:val="32"/>
          <w:cs/>
        </w:rPr>
        <w:t>ความสามารถทางทักษะกระบวนการทางคณิตศาสตร์อยู่ในระดับ</w:t>
      </w:r>
      <w:r w:rsidR="00F61968" w:rsidRPr="00DE07B3">
        <w:rPr>
          <w:rFonts w:asciiTheme="majorBidi" w:hAnsiTheme="majorBidi" w:cstheme="majorBidi"/>
          <w:sz w:val="32"/>
          <w:szCs w:val="32"/>
          <w:cs/>
        </w:rPr>
        <w:t>ต่ำมาก</w:t>
      </w:r>
    </w:p>
    <w:p w:rsidR="00DA0967" w:rsidRPr="00DE07B3" w:rsidRDefault="00DA0967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DA0967" w:rsidRPr="00DE07B3" w:rsidRDefault="00DA0967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DA0967" w:rsidRPr="00DE07B3" w:rsidRDefault="00DA0967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667FDE" w:rsidRPr="00DE07B3" w:rsidRDefault="00667FDE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DA0967" w:rsidRPr="00DE07B3" w:rsidRDefault="00DA0967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p w:rsidR="00DA0967" w:rsidRPr="00DE07B3" w:rsidRDefault="00DA0967" w:rsidP="00DE07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</w:p>
    <w:sectPr w:rsidR="00DA0967" w:rsidRPr="00DE07B3" w:rsidSect="005B5C4D">
      <w:headerReference w:type="default" r:id="rId9"/>
      <w:pgSz w:w="11906" w:h="16838" w:code="9"/>
      <w:pgMar w:top="2160" w:right="1440" w:bottom="1440" w:left="2160" w:header="1440" w:footer="1440" w:gutter="0"/>
      <w:pgNumType w:start="119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75" w:rsidRDefault="004D3075" w:rsidP="0018239D">
      <w:r>
        <w:separator/>
      </w:r>
    </w:p>
  </w:endnote>
  <w:endnote w:type="continuationSeparator" w:id="0">
    <w:p w:rsidR="004D3075" w:rsidRDefault="004D3075" w:rsidP="0018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75" w:rsidRDefault="004D3075" w:rsidP="0018239D">
      <w:r>
        <w:separator/>
      </w:r>
    </w:p>
  </w:footnote>
  <w:footnote w:type="continuationSeparator" w:id="0">
    <w:p w:rsidR="004D3075" w:rsidRDefault="004D3075" w:rsidP="00182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  <w:sz w:val="32"/>
        <w:szCs w:val="32"/>
      </w:rPr>
      <w:id w:val="1451467"/>
      <w:docPartObj>
        <w:docPartGallery w:val="Page Numbers (Top of Page)"/>
        <w:docPartUnique/>
      </w:docPartObj>
    </w:sdtPr>
    <w:sdtEndPr/>
    <w:sdtContent>
      <w:p w:rsidR="00414B6B" w:rsidRPr="009C5204" w:rsidRDefault="00E55B85" w:rsidP="009C5204">
        <w:pPr>
          <w:pStyle w:val="a6"/>
          <w:jc w:val="right"/>
          <w:rPr>
            <w:rFonts w:ascii="Angsana New" w:hAnsi="Angsana New" w:cs="Angsana New"/>
            <w:sz w:val="32"/>
            <w:szCs w:val="32"/>
          </w:rPr>
        </w:pPr>
        <w:r w:rsidRPr="009C5204">
          <w:rPr>
            <w:rFonts w:ascii="Angsana New" w:hAnsi="Angsana New" w:cs="Angsana New"/>
            <w:sz w:val="32"/>
            <w:szCs w:val="32"/>
          </w:rPr>
          <w:fldChar w:fldCharType="begin"/>
        </w:r>
        <w:r w:rsidR="00414B6B" w:rsidRPr="009C5204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9C5204">
          <w:rPr>
            <w:rFonts w:ascii="Angsana New" w:hAnsi="Angsana New" w:cs="Angsana New"/>
            <w:sz w:val="32"/>
            <w:szCs w:val="32"/>
          </w:rPr>
          <w:fldChar w:fldCharType="separate"/>
        </w:r>
        <w:r w:rsidR="00397BBC">
          <w:rPr>
            <w:rFonts w:ascii="Angsana New" w:hAnsi="Angsana New" w:cs="Angsana New"/>
            <w:noProof/>
            <w:sz w:val="32"/>
            <w:szCs w:val="32"/>
          </w:rPr>
          <w:t>126</w:t>
        </w:r>
        <w:r w:rsidRPr="009C5204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0031"/>
    <w:multiLevelType w:val="hybridMultilevel"/>
    <w:tmpl w:val="F6DA9444"/>
    <w:lvl w:ilvl="0" w:tplc="3886B55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Angsana New" w:hAnsi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">
    <w:nsid w:val="281F5597"/>
    <w:multiLevelType w:val="hybridMultilevel"/>
    <w:tmpl w:val="F6DA9444"/>
    <w:lvl w:ilvl="0" w:tplc="3886B55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Angsana New" w:hAnsi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">
    <w:nsid w:val="367D1208"/>
    <w:multiLevelType w:val="hybridMultilevel"/>
    <w:tmpl w:val="F6DA9444"/>
    <w:lvl w:ilvl="0" w:tplc="3886B55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Angsana New" w:hAnsi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">
    <w:nsid w:val="461319D5"/>
    <w:multiLevelType w:val="hybridMultilevel"/>
    <w:tmpl w:val="F6DA9444"/>
    <w:lvl w:ilvl="0" w:tplc="3886B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A0253C3"/>
    <w:multiLevelType w:val="hybridMultilevel"/>
    <w:tmpl w:val="7D688C18"/>
    <w:lvl w:ilvl="0" w:tplc="49385A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AB95FE2"/>
    <w:multiLevelType w:val="hybridMultilevel"/>
    <w:tmpl w:val="F6DA9444"/>
    <w:lvl w:ilvl="0" w:tplc="3886B55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Angsana New" w:hAnsi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80EC7"/>
    <w:rsid w:val="00024F19"/>
    <w:rsid w:val="000B6AD1"/>
    <w:rsid w:val="000D2F1B"/>
    <w:rsid w:val="000E58AE"/>
    <w:rsid w:val="001370D4"/>
    <w:rsid w:val="00137BE2"/>
    <w:rsid w:val="00147148"/>
    <w:rsid w:val="00165268"/>
    <w:rsid w:val="0018239D"/>
    <w:rsid w:val="00185CF6"/>
    <w:rsid w:val="001A6F97"/>
    <w:rsid w:val="001A7F40"/>
    <w:rsid w:val="001B36FB"/>
    <w:rsid w:val="001E1CF2"/>
    <w:rsid w:val="001F669F"/>
    <w:rsid w:val="00276795"/>
    <w:rsid w:val="002A204E"/>
    <w:rsid w:val="00343AF5"/>
    <w:rsid w:val="0036427E"/>
    <w:rsid w:val="00366740"/>
    <w:rsid w:val="00372422"/>
    <w:rsid w:val="00384DAF"/>
    <w:rsid w:val="00390949"/>
    <w:rsid w:val="00394C95"/>
    <w:rsid w:val="00397BBC"/>
    <w:rsid w:val="003B4F98"/>
    <w:rsid w:val="003C67DE"/>
    <w:rsid w:val="003D14B5"/>
    <w:rsid w:val="00414B6B"/>
    <w:rsid w:val="00477F6A"/>
    <w:rsid w:val="0048604C"/>
    <w:rsid w:val="004B0993"/>
    <w:rsid w:val="004D168C"/>
    <w:rsid w:val="004D3075"/>
    <w:rsid w:val="004E4173"/>
    <w:rsid w:val="005326D9"/>
    <w:rsid w:val="00567424"/>
    <w:rsid w:val="00593AF1"/>
    <w:rsid w:val="005B5ABB"/>
    <w:rsid w:val="005B5C4D"/>
    <w:rsid w:val="005C3D0C"/>
    <w:rsid w:val="00606CB7"/>
    <w:rsid w:val="00641E5D"/>
    <w:rsid w:val="00657460"/>
    <w:rsid w:val="00667FDE"/>
    <w:rsid w:val="007326EF"/>
    <w:rsid w:val="00754C64"/>
    <w:rsid w:val="0078427D"/>
    <w:rsid w:val="007C2736"/>
    <w:rsid w:val="007D34D0"/>
    <w:rsid w:val="00864DE5"/>
    <w:rsid w:val="00886DCE"/>
    <w:rsid w:val="008E06AC"/>
    <w:rsid w:val="00910DF1"/>
    <w:rsid w:val="00965E45"/>
    <w:rsid w:val="009842CA"/>
    <w:rsid w:val="00990390"/>
    <w:rsid w:val="009C5204"/>
    <w:rsid w:val="009E10EB"/>
    <w:rsid w:val="009E4AB5"/>
    <w:rsid w:val="009F069A"/>
    <w:rsid w:val="009F264F"/>
    <w:rsid w:val="00A33B05"/>
    <w:rsid w:val="00A80EC7"/>
    <w:rsid w:val="00AC0A22"/>
    <w:rsid w:val="00AF7671"/>
    <w:rsid w:val="00B53B51"/>
    <w:rsid w:val="00B540C4"/>
    <w:rsid w:val="00C51A83"/>
    <w:rsid w:val="00C87F23"/>
    <w:rsid w:val="00CD6DF7"/>
    <w:rsid w:val="00D126A7"/>
    <w:rsid w:val="00D437B0"/>
    <w:rsid w:val="00D808BE"/>
    <w:rsid w:val="00D81CF7"/>
    <w:rsid w:val="00DA0967"/>
    <w:rsid w:val="00DC43C3"/>
    <w:rsid w:val="00DE07B3"/>
    <w:rsid w:val="00E55B85"/>
    <w:rsid w:val="00E63057"/>
    <w:rsid w:val="00E96670"/>
    <w:rsid w:val="00E9702F"/>
    <w:rsid w:val="00F61968"/>
    <w:rsid w:val="00FA19E3"/>
    <w:rsid w:val="00FB2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4B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14B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C2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8239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8239D"/>
  </w:style>
  <w:style w:type="paragraph" w:styleId="a8">
    <w:name w:val="footer"/>
    <w:basedOn w:val="a"/>
    <w:link w:val="a9"/>
    <w:uiPriority w:val="99"/>
    <w:unhideWhenUsed/>
    <w:rsid w:val="0018239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18239D"/>
  </w:style>
  <w:style w:type="paragraph" w:styleId="aa">
    <w:name w:val="Body Text"/>
    <w:basedOn w:val="a"/>
    <w:link w:val="ab"/>
    <w:rsid w:val="00414B6B"/>
    <w:pPr>
      <w:tabs>
        <w:tab w:val="left" w:pos="720"/>
        <w:tab w:val="left" w:pos="1080"/>
      </w:tabs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414B6B"/>
    <w:rPr>
      <w:rFonts w:ascii="Angsana New" w:eastAsia="Times New Roman" w:hAnsi="Angsana New" w:cs="Angsana New"/>
      <w:sz w:val="32"/>
      <w:szCs w:val="32"/>
    </w:rPr>
  </w:style>
  <w:style w:type="paragraph" w:customStyle="1" w:styleId="4">
    <w:name w:val="ไม่มีการเว้นระยะห่าง4"/>
    <w:rsid w:val="00414B6B"/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4B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14B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C2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8239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8239D"/>
  </w:style>
  <w:style w:type="paragraph" w:styleId="a8">
    <w:name w:val="footer"/>
    <w:basedOn w:val="a"/>
    <w:link w:val="a9"/>
    <w:uiPriority w:val="99"/>
    <w:unhideWhenUsed/>
    <w:rsid w:val="0018239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182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647F-52BB-4999-A92A-59722786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KKD Windows7 V.6</cp:lastModifiedBy>
  <cp:revision>22</cp:revision>
  <cp:lastPrinted>2017-09-22T03:35:00Z</cp:lastPrinted>
  <dcterms:created xsi:type="dcterms:W3CDTF">2016-12-08T03:58:00Z</dcterms:created>
  <dcterms:modified xsi:type="dcterms:W3CDTF">2017-09-22T03:35:00Z</dcterms:modified>
</cp:coreProperties>
</file>