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C8" w:rsidRDefault="009B11F7" w:rsidP="002B21C8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left"/>
      </w:pPr>
      <w:r w:rsidRPr="008A1505">
        <w:rPr>
          <w:b/>
          <w:bCs/>
          <w:cs/>
        </w:rPr>
        <w:t>ชื่อเรื่อง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="009877A4" w:rsidRPr="008A1505">
        <w:tab/>
      </w:r>
      <w:r w:rsidR="002B21C8">
        <w:rPr>
          <w:cs/>
        </w:rPr>
        <w:t>นวัตกรรมการพัฒนาเกษตรอินทรีย์ด้วยกระบวนการ</w:t>
      </w:r>
      <w:proofErr w:type="spellStart"/>
      <w:r w:rsidR="002B21C8">
        <w:rPr>
          <w:cs/>
        </w:rPr>
        <w:t>จิตต</w:t>
      </w:r>
      <w:proofErr w:type="spellEnd"/>
      <w:r w:rsidR="002B21C8">
        <w:rPr>
          <w:cs/>
        </w:rPr>
        <w:t>นิยามเชิงพุทธ</w:t>
      </w:r>
    </w:p>
    <w:p w:rsidR="009B11F7" w:rsidRPr="008A1505" w:rsidRDefault="002B21C8" w:rsidP="002B21C8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left"/>
      </w:pPr>
      <w:r>
        <w:rPr>
          <w:cs/>
        </w:rPr>
        <w:t xml:space="preserve">  </w:t>
      </w:r>
      <w:r>
        <w:rPr>
          <w:cs/>
        </w:rPr>
        <w:tab/>
      </w:r>
      <w:r>
        <w:rPr>
          <w:cs/>
        </w:rPr>
        <w:tab/>
        <w:t xml:space="preserve"> </w:t>
      </w:r>
      <w:r w:rsidR="00EF00AF">
        <w:rPr>
          <w:cs/>
        </w:rPr>
        <w:tab/>
      </w:r>
      <w:r>
        <w:rPr>
          <w:cs/>
        </w:rPr>
        <w:t>เพื่อลดภาวะเสี่ยงเบาหวาน</w:t>
      </w:r>
    </w:p>
    <w:p w:rsidR="009B11F7" w:rsidRPr="008A1505" w:rsidRDefault="009B11F7" w:rsidP="002B21C8">
      <w:pPr>
        <w:tabs>
          <w:tab w:val="left" w:pos="1134"/>
          <w:tab w:val="left" w:pos="1620"/>
          <w:tab w:val="left" w:pos="1890"/>
        </w:tabs>
        <w:ind w:right="-134"/>
        <w:jc w:val="left"/>
      </w:pPr>
      <w:r w:rsidRPr="008A1505">
        <w:rPr>
          <w:b/>
          <w:bCs/>
          <w:cs/>
        </w:rPr>
        <w:t>ผู้วิจัย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r w:rsidR="008A62E9" w:rsidRPr="008A1505">
        <w:rPr>
          <w:rFonts w:hint="cs"/>
          <w:cs/>
        </w:rPr>
        <w:t>นาง</w:t>
      </w:r>
      <w:r w:rsidR="002B21C8">
        <w:rPr>
          <w:rFonts w:hint="cs"/>
          <w:cs/>
        </w:rPr>
        <w:t>สาว</w:t>
      </w:r>
      <w:r w:rsidR="002B21C8" w:rsidRPr="002B21C8">
        <w:rPr>
          <w:cs/>
        </w:rPr>
        <w:t>ดวงดาว</w:t>
      </w:r>
      <w:r w:rsidR="002B21C8">
        <w:rPr>
          <w:cs/>
        </w:rPr>
        <w:t xml:space="preserve"> </w:t>
      </w:r>
      <w:r w:rsidR="002B21C8" w:rsidRPr="002B21C8">
        <w:rPr>
          <w:cs/>
        </w:rPr>
        <w:t>สารัตน์</w:t>
      </w:r>
      <w:r w:rsidRPr="008A1505">
        <w:rPr>
          <w:cs/>
        </w:rPr>
        <w:tab/>
      </w:r>
      <w:r w:rsidRPr="008A1505">
        <w:rPr>
          <w:cs/>
        </w:rPr>
        <w:tab/>
      </w:r>
    </w:p>
    <w:p w:rsidR="009B11F7" w:rsidRPr="008A1505" w:rsidRDefault="009B11F7" w:rsidP="002B21C8">
      <w:pPr>
        <w:tabs>
          <w:tab w:val="left" w:pos="1134"/>
          <w:tab w:val="left" w:pos="1620"/>
          <w:tab w:val="left" w:pos="1890"/>
        </w:tabs>
        <w:ind w:right="-134"/>
        <w:jc w:val="left"/>
      </w:pPr>
      <w:r w:rsidRPr="008A1505">
        <w:rPr>
          <w:b/>
          <w:bCs/>
          <w:cs/>
        </w:rPr>
        <w:t>ปริญญา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tab/>
      </w:r>
      <w:r w:rsidR="008A62E9" w:rsidRPr="008A1505">
        <w:rPr>
          <w:cs/>
        </w:rPr>
        <w:t>ปร</w:t>
      </w:r>
      <w:r w:rsidR="008A62E9" w:rsidRPr="008A1505">
        <w:rPr>
          <w:rFonts w:hint="cs"/>
          <w:cs/>
        </w:rPr>
        <w:t>ัชญาดุษฎีบัณฑิต</w:t>
      </w:r>
      <w:r w:rsidR="008A62E9" w:rsidRPr="008A1505">
        <w:rPr>
          <w:cs/>
        </w:rPr>
        <w:t xml:space="preserve"> </w:t>
      </w:r>
      <w:r w:rsidRPr="008A1505">
        <w:t>(</w:t>
      </w:r>
      <w:r w:rsidR="008A62E9" w:rsidRPr="008A1505">
        <w:rPr>
          <w:cs/>
        </w:rPr>
        <w:t>นวัตกรรมเพื่อการพัฒนาท้องถิ่น</w:t>
      </w:r>
      <w:r w:rsidRPr="008A1505">
        <w:t>)</w:t>
      </w:r>
    </w:p>
    <w:p w:rsidR="009B11F7" w:rsidRPr="008A1505" w:rsidRDefault="009B11F7" w:rsidP="002B21C8">
      <w:pPr>
        <w:tabs>
          <w:tab w:val="left" w:pos="1134"/>
          <w:tab w:val="left" w:pos="1620"/>
          <w:tab w:val="left" w:pos="1890"/>
        </w:tabs>
        <w:ind w:right="-134"/>
        <w:jc w:val="left"/>
        <w:rPr>
          <w:cs/>
        </w:rPr>
      </w:pPr>
      <w:r w:rsidRPr="008A1505">
        <w:tab/>
      </w:r>
      <w:r w:rsidRPr="008A1505">
        <w:tab/>
      </w:r>
      <w:r w:rsidRPr="008A1505">
        <w:tab/>
      </w:r>
      <w:r w:rsidRPr="008A1505">
        <w:rPr>
          <w:cs/>
        </w:rPr>
        <w:t>มหาวิทยาลัยราชภัฏมหาสารคาม</w:t>
      </w:r>
      <w:r w:rsidR="002B21C8">
        <w:rPr>
          <w:cs/>
        </w:rPr>
        <w:t xml:space="preserve"> </w:t>
      </w:r>
    </w:p>
    <w:p w:rsidR="009B11F7" w:rsidRPr="008A1505" w:rsidRDefault="009B11F7" w:rsidP="002B21C8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left"/>
      </w:pPr>
      <w:r w:rsidRPr="008A1505">
        <w:rPr>
          <w:b/>
          <w:bCs/>
          <w:cs/>
        </w:rPr>
        <w:t>อาจารย์ที่ปรึกษา</w:t>
      </w:r>
      <w:r w:rsidRPr="008A1505">
        <w:tab/>
        <w:t>:</w:t>
      </w:r>
      <w:r w:rsidR="002B21C8">
        <w:t xml:space="preserve"> </w:t>
      </w:r>
      <w:r w:rsidRPr="008A1505">
        <w:rPr>
          <w:cs/>
        </w:rPr>
        <w:tab/>
      </w:r>
      <w:r w:rsidR="008A62E9" w:rsidRPr="008A1505">
        <w:rPr>
          <w:rFonts w:hint="cs"/>
          <w:cs/>
        </w:rPr>
        <w:t xml:space="preserve">อาจารย์ </w:t>
      </w:r>
      <w:r w:rsidR="008A62E9" w:rsidRPr="008A1505">
        <w:rPr>
          <w:cs/>
        </w:rPr>
        <w:t>ดร.อวยชัย วะทา</w:t>
      </w:r>
      <w:r w:rsidR="008A62E9" w:rsidRPr="008A1505">
        <w:t xml:space="preserve"> </w:t>
      </w:r>
    </w:p>
    <w:p w:rsidR="009B11F7" w:rsidRPr="008A1505" w:rsidRDefault="009B11F7" w:rsidP="002B21C8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left"/>
      </w:pPr>
      <w:r w:rsidRPr="008A1505">
        <w:rPr>
          <w:cs/>
        </w:rPr>
        <w:tab/>
      </w:r>
      <w:r w:rsidRPr="008A1505">
        <w:rPr>
          <w:cs/>
        </w:rPr>
        <w:tab/>
      </w:r>
      <w:r w:rsidRPr="008A1505">
        <w:rPr>
          <w:cs/>
        </w:rPr>
        <w:tab/>
      </w:r>
      <w:r w:rsidR="002B21C8">
        <w:rPr>
          <w:cs/>
        </w:rPr>
        <w:t xml:space="preserve">รองศาสตราจารย์ </w:t>
      </w:r>
      <w:r w:rsidR="002B21C8" w:rsidRPr="002B21C8">
        <w:rPr>
          <w:cs/>
        </w:rPr>
        <w:t>ดร.สุวกิจ ศรีปัดถา</w:t>
      </w:r>
    </w:p>
    <w:p w:rsidR="009B11F7" w:rsidRPr="008A1505" w:rsidRDefault="009B11F7" w:rsidP="002B21C8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left"/>
        <w:rPr>
          <w:cs/>
        </w:rPr>
      </w:pPr>
      <w:r w:rsidRPr="008A1505">
        <w:rPr>
          <w:b/>
          <w:bCs/>
          <w:cs/>
        </w:rPr>
        <w:t>ปีการศึกษา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r w:rsidR="005D7168" w:rsidRPr="008A1505">
        <w:t>2560</w:t>
      </w:r>
    </w:p>
    <w:p w:rsidR="009877A4" w:rsidRPr="008A1505" w:rsidRDefault="009877A4" w:rsidP="002B21C8">
      <w:pPr>
        <w:tabs>
          <w:tab w:val="left" w:pos="709"/>
          <w:tab w:val="left" w:pos="1134"/>
        </w:tabs>
        <w:jc w:val="left"/>
      </w:pPr>
    </w:p>
    <w:p w:rsidR="00716460" w:rsidRPr="00746F2A" w:rsidRDefault="00716460" w:rsidP="002B21C8">
      <w:pPr>
        <w:tabs>
          <w:tab w:val="left" w:pos="709"/>
          <w:tab w:val="left" w:pos="1134"/>
        </w:tabs>
        <w:jc w:val="center"/>
        <w:rPr>
          <w:b/>
          <w:bCs/>
          <w:sz w:val="40"/>
          <w:szCs w:val="40"/>
        </w:rPr>
      </w:pPr>
      <w:r w:rsidRPr="008A1505">
        <w:rPr>
          <w:b/>
          <w:bCs/>
          <w:sz w:val="40"/>
          <w:szCs w:val="40"/>
          <w:cs/>
        </w:rPr>
        <w:t>บทคัดย่อ</w:t>
      </w:r>
    </w:p>
    <w:p w:rsidR="002B21C8" w:rsidRDefault="002B21C8" w:rsidP="00B720A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tab/>
        <w:t>การวิจัยครั้งนี้เป็นการวิจัยแบบผสม (</w:t>
      </w:r>
      <w:r>
        <w:t xml:space="preserve">Mixed Methods Research) </w:t>
      </w:r>
      <w:r>
        <w:rPr>
          <w:cs/>
        </w:rPr>
        <w:t>มีวัตถุประสงค์เพื่อ</w:t>
      </w:r>
    </w:p>
    <w:p w:rsidR="002B21C8" w:rsidRDefault="002B21C8" w:rsidP="00B720A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t>1) ศึกษาวิวัฒนาการการเกษตรและสุขภาวะในชุมชนตำบลหนองหิน อำเภอเมืองสรวง จังหวัดร้อยเอ็ด</w:t>
      </w:r>
      <w:r>
        <w:rPr>
          <w:rFonts w:hint="cs"/>
          <w:cs/>
        </w:rPr>
        <w:t xml:space="preserve"> </w:t>
      </w:r>
      <w:r>
        <w:rPr>
          <w:cs/>
        </w:rPr>
        <w:t>2) สร้างนวัตกรรมการพัฒนาเกษตรอินทรีย์ด้วยกระบวนการ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นิยามเชิงพุทธเพื่อลดภาวะเสี่ยงเบาหวาน</w:t>
      </w:r>
      <w:r>
        <w:rPr>
          <w:rFonts w:hint="cs"/>
          <w:cs/>
        </w:rPr>
        <w:t xml:space="preserve"> </w:t>
      </w:r>
      <w:r>
        <w:rPr>
          <w:cs/>
        </w:rPr>
        <w:t>3) ทดลองใช้และประเมินผลนวัตกรรมการพัฒนาเกษตรอินทรีย์ด้วยกระบวนการ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นิยามเชิงพุท</w:t>
      </w:r>
      <w:r w:rsidR="00BF0859">
        <w:rPr>
          <w:cs/>
        </w:rPr>
        <w:t xml:space="preserve">ธ การวิจัยมี 3 </w:t>
      </w:r>
      <w:r>
        <w:rPr>
          <w:cs/>
        </w:rPr>
        <w:t xml:space="preserve">ขั้นตอนคือ ขั้นที่ 1 ศึกษาวิวัฒนาการการเกษตรและสุขภาวะในชุมชน เก็บข้อมูลจากตัวแทนสมาชิกในครัวเรือน </w:t>
      </w:r>
      <w:proofErr w:type="spellStart"/>
      <w:r>
        <w:rPr>
          <w:cs/>
        </w:rPr>
        <w:t>จนท</w:t>
      </w:r>
      <w:proofErr w:type="spellEnd"/>
      <w:r>
        <w:rPr>
          <w:cs/>
        </w:rPr>
        <w:t>.โรงพยาบาลส่งเสริมสุขภาพตำบล เกษตรตำบล ปราชญ์ชุมชน แกนนำต้นแบบการกิน กลุ่ม</w:t>
      </w:r>
      <w:r w:rsidR="00BF0859">
        <w:rPr>
          <w:cs/>
        </w:rPr>
        <w:t xml:space="preserve">เสี่ยงและกลุ่มป่วยเบาหวานรวม 80 </w:t>
      </w:r>
      <w:r>
        <w:rPr>
          <w:cs/>
        </w:rPr>
        <w:t>คน ด้วยการสัมภาษณ์ วิเคราะห์ข้อมูลเชิงเนื้อหา และใช้แบบประเมินคุณภาพชีวิตขององค์การอนามัยโลก ขั้นที่ 2 สร้างนวัตกรรมการพัฒนาเกษตรอินทรีย์ด้วยกระบวนการ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นิยามเชิงพุทธเพื่อลดภาวะเสี่ยงเบาหวาน ด้วยการนำค</w:t>
      </w:r>
      <w:r w:rsidR="00BF0859">
        <w:rPr>
          <w:cs/>
        </w:rPr>
        <w:t xml:space="preserve">วามจริงที่ค้นพบจากขั้นตอน ที่ 1 </w:t>
      </w:r>
      <w:r>
        <w:rPr>
          <w:cs/>
        </w:rPr>
        <w:t>มาออกแบบนวัตกรรม กลุ่มเป้าหมายคือ แกนนำครัวเรือน ปราชญ์</w:t>
      </w:r>
      <w:r w:rsidR="00BF0859">
        <w:rPr>
          <w:cs/>
        </w:rPr>
        <w:t xml:space="preserve"> และจิตอาสา รวม 30 </w:t>
      </w:r>
      <w:r>
        <w:rPr>
          <w:cs/>
        </w:rPr>
        <w:t>คน จัดประชุมเชิงปฏิบัติการและระดมสมอง ศึกษาดูงาน ถอ</w:t>
      </w:r>
      <w:r w:rsidR="00BF0859">
        <w:rPr>
          <w:cs/>
        </w:rPr>
        <w:t xml:space="preserve">ดบทเรียนและลงมือปฏิบัติ ขั้นที่ 3 </w:t>
      </w:r>
      <w:r>
        <w:rPr>
          <w:cs/>
        </w:rPr>
        <w:t>เป็นการวิจัยกึ่งทดลอง โดยนำ</w:t>
      </w:r>
      <w:r w:rsidR="00BF0859">
        <w:rPr>
          <w:cs/>
        </w:rPr>
        <w:t xml:space="preserve">นวัตกรรมจากการวิจัยขั้นตอนที่ 2 </w:t>
      </w:r>
      <w:r>
        <w:rPr>
          <w:cs/>
        </w:rPr>
        <w:t xml:space="preserve">มาทดลองใช้และประเมินผล กลุ่มตัวอย่าง คือ สมาชิกภาคครัวเรือนที่สมัครใจเข้าร่วม จำนวน 28 คน เก็บรวบรวมข้อมูลโดยใช้แบบสอบถาม วิเคราะห์ข้อมูลด้วยสถิติร้อยละ </w:t>
      </w:r>
    </w:p>
    <w:p w:rsidR="002B21C8" w:rsidRDefault="002B21C8" w:rsidP="00B720A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tab/>
        <w:t xml:space="preserve">ผลการวิจัย </w:t>
      </w:r>
      <w:r>
        <w:rPr>
          <w:rFonts w:hint="cs"/>
          <w:cs/>
        </w:rPr>
        <w:t xml:space="preserve">พบว่า </w:t>
      </w:r>
      <w:r w:rsidR="00DD697A">
        <w:t>1</w:t>
      </w:r>
      <w:r>
        <w:rPr>
          <w:rFonts w:hint="cs"/>
          <w:cs/>
        </w:rPr>
        <w:t xml:space="preserve">) </w:t>
      </w:r>
      <w:r>
        <w:rPr>
          <w:cs/>
        </w:rPr>
        <w:t>วิวัฒนาการทางการเกษตรและสุขภาวะของพื้นที่ตำบลหนองหิน อำเภอเมื</w:t>
      </w:r>
      <w:r w:rsidR="00BF0859">
        <w:rPr>
          <w:cs/>
        </w:rPr>
        <w:t xml:space="preserve">องสรวง จังหวัดร้อยเอ็ด แบ่งเป็น </w:t>
      </w:r>
      <w:r w:rsidR="00DD697A">
        <w:t>3</w:t>
      </w:r>
      <w:r w:rsidR="00BF0859">
        <w:rPr>
          <w:cs/>
        </w:rPr>
        <w:t xml:space="preserve"> ยุค </w:t>
      </w:r>
      <w:r w:rsidR="00DD697A">
        <w:t>1</w:t>
      </w:r>
      <w:r>
        <w:t>.1</w:t>
      </w:r>
      <w:r>
        <w:rPr>
          <w:cs/>
        </w:rPr>
        <w:t>) ยุคเกษตรพึ่งพาธรรมชาติหรือเกษตรความเชื่อ (ก่อนพ.ศ.</w:t>
      </w:r>
      <w:r>
        <w:rPr>
          <w:rFonts w:hint="cs"/>
          <w:cs/>
        </w:rPr>
        <w:t xml:space="preserve"> </w:t>
      </w:r>
      <w:r w:rsidR="00DD697A">
        <w:t>2512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="00DD697A">
        <w:t>2517</w:t>
      </w:r>
      <w:r>
        <w:rPr>
          <w:cs/>
        </w:rPr>
        <w:t>)</w:t>
      </w:r>
      <w:r>
        <w:rPr>
          <w:rFonts w:hint="cs"/>
          <w:cs/>
        </w:rPr>
        <w:t xml:space="preserve"> </w:t>
      </w:r>
      <w:r>
        <w:rPr>
          <w:cs/>
        </w:rPr>
        <w:t xml:space="preserve">สภาพที่ดินยังอุดมสมบูรณ์ ดำรงชีวิตและประกอบอาชีพด้วยการพึ่งพาธรรมชาติ การเจ็บป่วยด้วยโรคเบาหวานไม่มี </w:t>
      </w:r>
      <w:r>
        <w:t>1.</w:t>
      </w:r>
      <w:r w:rsidR="00DD697A">
        <w:t>2</w:t>
      </w:r>
      <w:r>
        <w:rPr>
          <w:cs/>
        </w:rPr>
        <w:t>) ยุคเกษตรอุตสาหกรรม</w:t>
      </w:r>
      <w:r>
        <w:rPr>
          <w:rFonts w:hint="cs"/>
          <w:cs/>
        </w:rPr>
        <w:t xml:space="preserve"> </w:t>
      </w:r>
      <w:r w:rsidR="00BF0859">
        <w:rPr>
          <w:cs/>
        </w:rPr>
        <w:t>(พ.ศ.</w:t>
      </w:r>
      <w:r w:rsidR="00BF0859">
        <w:rPr>
          <w:rFonts w:hint="cs"/>
          <w:cs/>
        </w:rPr>
        <w:t xml:space="preserve"> </w:t>
      </w:r>
      <w:r>
        <w:rPr>
          <w:cs/>
        </w:rPr>
        <w:t>2518 –</w:t>
      </w:r>
      <w:r>
        <w:rPr>
          <w:rFonts w:hint="cs"/>
          <w:cs/>
        </w:rPr>
        <w:t xml:space="preserve"> </w:t>
      </w:r>
      <w:r w:rsidR="00DD697A">
        <w:t>2551</w:t>
      </w:r>
      <w:r>
        <w:rPr>
          <w:cs/>
        </w:rPr>
        <w:t xml:space="preserve">) </w:t>
      </w:r>
    </w:p>
    <w:p w:rsidR="002B21C8" w:rsidRDefault="002B21C8" w:rsidP="00B720A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t>เป็นการเกษตรทำลายธรรมชาติ มีการใช้ปุ๋ยและสารเคมีจนดินเสื่อมคุณภาพ ประชาชนส่วนใหญ่</w:t>
      </w:r>
    </w:p>
    <w:p w:rsidR="002B21C8" w:rsidRDefault="002B21C8" w:rsidP="00B720A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lastRenderedPageBreak/>
        <w:t xml:space="preserve">ไม่สนใจทำอาชีพเกษตรกรรม มีการเจ็บป่วยด้วยโรคเบาหวานเพิ่มขึ้น </w:t>
      </w:r>
      <w:r>
        <w:t>1.</w:t>
      </w:r>
      <w:r w:rsidR="00DD697A">
        <w:t>3</w:t>
      </w:r>
      <w:r>
        <w:rPr>
          <w:cs/>
        </w:rPr>
        <w:t>) ยุคเกษตรพอเพ</w:t>
      </w:r>
      <w:r w:rsidR="00BF0859">
        <w:rPr>
          <w:cs/>
        </w:rPr>
        <w:t xml:space="preserve">ียงและเกษตรฟื้นฟูธรรมชาติ (พ.ศ. </w:t>
      </w:r>
      <w:r w:rsidR="00DD697A">
        <w:t>2552</w:t>
      </w:r>
      <w:r>
        <w:t xml:space="preserve"> –</w:t>
      </w:r>
      <w:r>
        <w:rPr>
          <w:rFonts w:hint="cs"/>
          <w:cs/>
        </w:rPr>
        <w:t xml:space="preserve"> </w:t>
      </w:r>
      <w:r>
        <w:rPr>
          <w:cs/>
        </w:rPr>
        <w:t>ปัจจุบัน) เป็นการเกษตรที่เน้นทำเพื่อสุขภาพ ลดการใช้ปุ๋ย</w:t>
      </w:r>
    </w:p>
    <w:p w:rsidR="002B21C8" w:rsidRDefault="002B21C8" w:rsidP="00B720A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cs/>
        </w:rPr>
        <w:t>และสารเคมี มีการปรับเปลี่ยนพฤติกรรมการกินด้วยกระบวนการพัฒนาคนจากด้านในจิตใจตามแนว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ปัญญาศึกษาเชิงพุทธสามารถจัดการเบาหวานได้โดยชุมชน</w:t>
      </w:r>
      <w:r>
        <w:t xml:space="preserve"> </w:t>
      </w:r>
      <w:r w:rsidR="00DD697A">
        <w:t>2</w:t>
      </w:r>
      <w:r>
        <w:rPr>
          <w:cs/>
        </w:rPr>
        <w:t>) นวัตกรรมการพัฒนาเกษตรอินทรีย์ด้วยกระบวนการ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นิยามเชิงพุทธเพื่อลดภาวะเสี่ยงเบาหวาน คือกระบวนการพัฒนาคนจากภายในจิตใจแ</w:t>
      </w:r>
      <w:r w:rsidR="00BF0859">
        <w:rPr>
          <w:cs/>
        </w:rPr>
        <w:t xml:space="preserve">ละจัดการความรู้แบบมีส่วนร่วม มี </w:t>
      </w:r>
      <w:r w:rsidR="00DD697A">
        <w:t>2</w:t>
      </w:r>
      <w:r w:rsidR="00BF0859">
        <w:rPr>
          <w:cs/>
        </w:rPr>
        <w:t xml:space="preserve"> </w:t>
      </w:r>
      <w:r>
        <w:rPr>
          <w:cs/>
        </w:rPr>
        <w:t xml:space="preserve">หน่วย คือ </w:t>
      </w:r>
      <w:r>
        <w:t>2.1</w:t>
      </w:r>
      <w:r>
        <w:rPr>
          <w:cs/>
        </w:rPr>
        <w:t>)</w:t>
      </w:r>
      <w:r w:rsidR="00BF0859">
        <w:rPr>
          <w:rFonts w:hint="cs"/>
          <w:cs/>
        </w:rPr>
        <w:t xml:space="preserve"> </w:t>
      </w:r>
      <w:r>
        <w:rPr>
          <w:cs/>
        </w:rPr>
        <w:t xml:space="preserve">พฤติกรรมการผลิตเกษตรอินทรีย์ </w:t>
      </w:r>
      <w:r>
        <w:t>2.2</w:t>
      </w:r>
      <w:r>
        <w:rPr>
          <w:cs/>
        </w:rPr>
        <w:t>)</w:t>
      </w:r>
      <w:r w:rsidR="00BF0859">
        <w:rPr>
          <w:rFonts w:hint="cs"/>
          <w:cs/>
        </w:rPr>
        <w:t xml:space="preserve"> </w:t>
      </w:r>
      <w:r>
        <w:rPr>
          <w:cs/>
        </w:rPr>
        <w:t>พฤติกร</w:t>
      </w:r>
      <w:r w:rsidR="00BF0859">
        <w:rPr>
          <w:cs/>
        </w:rPr>
        <w:t xml:space="preserve">รมการบริโภคอาหารลดเสี่ยงเบาหวาน </w:t>
      </w:r>
      <w:r w:rsidR="00DD697A">
        <w:t>3</w:t>
      </w:r>
      <w:r>
        <w:t>)</w:t>
      </w:r>
      <w:r>
        <w:rPr>
          <w:cs/>
        </w:rPr>
        <w:t xml:space="preserve"> การทดลองและประเมินผลนวัตกรรมการพัฒนาเกษตรอินทรีย์ด้วยกระบวนการ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นิยามเชิงพุทธเพื่อลดภาวะเสี่ยงเบาหวาน พบว่ากลุ่มทดลองมีความ</w:t>
      </w:r>
      <w:r w:rsidR="00BF0859">
        <w:rPr>
          <w:cs/>
        </w:rPr>
        <w:t xml:space="preserve">รู้อยู่ในระดับสูง คิดเป็นร้อยละ </w:t>
      </w:r>
      <w:r w:rsidR="00DD697A">
        <w:t>89</w:t>
      </w:r>
      <w:r w:rsidR="00BF0859">
        <w:rPr>
          <w:cs/>
        </w:rPr>
        <w:t>.</w:t>
      </w:r>
      <w:r w:rsidR="00DD697A">
        <w:t>29</w:t>
      </w:r>
      <w:r w:rsidR="00BF0859">
        <w:rPr>
          <w:cs/>
        </w:rPr>
        <w:t xml:space="preserve"> </w:t>
      </w:r>
      <w:r>
        <w:rPr>
          <w:cs/>
        </w:rPr>
        <w:t>เจตคติ อยู่ในระ</w:t>
      </w:r>
      <w:r w:rsidR="00BF0859">
        <w:rPr>
          <w:cs/>
        </w:rPr>
        <w:t xml:space="preserve">ดับมากคิดเป็นค่าคะแนนระดับ </w:t>
      </w:r>
      <w:r w:rsidR="00DD697A">
        <w:t>4</w:t>
      </w:r>
      <w:r w:rsidR="00BF0859">
        <w:rPr>
          <w:cs/>
        </w:rPr>
        <w:t>.</w:t>
      </w:r>
      <w:r w:rsidR="00DD697A">
        <w:t>27</w:t>
      </w:r>
      <w:r w:rsidR="00BF0859">
        <w:rPr>
          <w:cs/>
        </w:rPr>
        <w:t xml:space="preserve"> </w:t>
      </w:r>
      <w:r>
        <w:rPr>
          <w:cs/>
        </w:rPr>
        <w:t>ด้านการปฏิบัติเหมาะสมเพิ่มขึ้น ปรับเปลี่ยนนิสัยการกิน ด้านภาวะเสี่ยงเบาหวานพบว่า ดัชนีมวลกาย รอบเอว ระดับความดันโลหิต และระ</w:t>
      </w:r>
      <w:r w:rsidR="00BF0859">
        <w:rPr>
          <w:cs/>
        </w:rPr>
        <w:t xml:space="preserve">ดับน้ำตาลในเลือด ลดลงร้อยละ </w:t>
      </w:r>
      <w:r w:rsidR="00DD697A">
        <w:t>100</w:t>
      </w:r>
      <w:r w:rsidR="00BF0859">
        <w:rPr>
          <w:cs/>
        </w:rPr>
        <w:t xml:space="preserve"> </w:t>
      </w:r>
      <w:r>
        <w:rPr>
          <w:cs/>
        </w:rPr>
        <w:t>ทุกข้อบ่งชี้ พบว่าระดับน้ำตาลในเลื</w:t>
      </w:r>
      <w:r w:rsidR="00BF0859">
        <w:rPr>
          <w:cs/>
        </w:rPr>
        <w:t xml:space="preserve">อดลดลงถึงระดับปกติคิดเป็นร้อยละ </w:t>
      </w:r>
      <w:r w:rsidR="00DD697A">
        <w:t>84</w:t>
      </w:r>
      <w:r w:rsidR="00BF0859">
        <w:rPr>
          <w:cs/>
        </w:rPr>
        <w:t>.</w:t>
      </w:r>
      <w:r w:rsidR="00DD697A">
        <w:t>61</w:t>
      </w:r>
      <w:r w:rsidR="00BF0859">
        <w:rPr>
          <w:cs/>
        </w:rPr>
        <w:t xml:space="preserve"> ค่</w:t>
      </w:r>
      <w:r>
        <w:rPr>
          <w:cs/>
        </w:rPr>
        <w:t>าความ</w:t>
      </w:r>
      <w:r w:rsidR="00BF0859">
        <w:rPr>
          <w:rFonts w:hint="cs"/>
          <w:cs/>
        </w:rPr>
        <w:t xml:space="preserve">          </w:t>
      </w:r>
      <w:r>
        <w:rPr>
          <w:cs/>
        </w:rPr>
        <w:t>พึงพอใจของครัวเรือนโดย</w:t>
      </w:r>
      <w:r w:rsidR="00BF0859">
        <w:rPr>
          <w:cs/>
        </w:rPr>
        <w:t xml:space="preserve">รวมอยู่ในระดับมากคิดเป็น ร้อยละ </w:t>
      </w:r>
      <w:r w:rsidR="00DD697A">
        <w:t>93</w:t>
      </w:r>
      <w:r>
        <w:rPr>
          <w:cs/>
        </w:rPr>
        <w:t>.</w:t>
      </w:r>
      <w:r w:rsidR="00DD697A">
        <w:t>14</w:t>
      </w:r>
      <w:r>
        <w:rPr>
          <w:cs/>
        </w:rPr>
        <w:t xml:space="preserve"> </w:t>
      </w:r>
    </w:p>
    <w:p w:rsidR="00BF0859" w:rsidRDefault="00BF0859" w:rsidP="00B720A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</w:p>
    <w:p w:rsidR="001F58E8" w:rsidRPr="008A1505" w:rsidRDefault="002B21C8" w:rsidP="002B21C8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left"/>
        <w:rPr>
          <w:b/>
          <w:bCs/>
        </w:rPr>
      </w:pPr>
      <w:r w:rsidRPr="002B21C8">
        <w:rPr>
          <w:b/>
          <w:bCs/>
          <w:cs/>
        </w:rPr>
        <w:t>คำสำคัญ</w:t>
      </w:r>
      <w:r>
        <w:rPr>
          <w:rFonts w:hint="cs"/>
          <w:b/>
          <w:bCs/>
          <w:cs/>
        </w:rPr>
        <w:t xml:space="preserve"> </w:t>
      </w:r>
      <w:r w:rsidRPr="002B21C8">
        <w:rPr>
          <w:b/>
          <w:bCs/>
          <w:cs/>
        </w:rPr>
        <w:t>:</w:t>
      </w:r>
      <w:r>
        <w:rPr>
          <w:cs/>
        </w:rPr>
        <w:t xml:space="preserve"> 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นิยาม</w:t>
      </w:r>
      <w:r>
        <w:rPr>
          <w:rFonts w:hint="cs"/>
          <w:cs/>
        </w:rPr>
        <w:t>,</w:t>
      </w:r>
      <w:r>
        <w:rPr>
          <w:cs/>
        </w:rPr>
        <w:t xml:space="preserve"> </w:t>
      </w:r>
      <w:proofErr w:type="spellStart"/>
      <w:r>
        <w:rPr>
          <w:cs/>
        </w:rPr>
        <w:t>จิตต</w:t>
      </w:r>
      <w:proofErr w:type="spellEnd"/>
      <w:r>
        <w:rPr>
          <w:cs/>
        </w:rPr>
        <w:t>ปัญญาศึกษา</w:t>
      </w:r>
      <w:r>
        <w:rPr>
          <w:rFonts w:hint="cs"/>
          <w:cs/>
        </w:rPr>
        <w:t>,</w:t>
      </w:r>
      <w:r>
        <w:rPr>
          <w:cs/>
        </w:rPr>
        <w:t xml:space="preserve"> การจัดการความรู้</w:t>
      </w:r>
      <w:r>
        <w:rPr>
          <w:rFonts w:hint="cs"/>
          <w:cs/>
        </w:rPr>
        <w:t>,</w:t>
      </w:r>
      <w:r>
        <w:rPr>
          <w:cs/>
        </w:rPr>
        <w:t xml:space="preserve"> เกษตรอินทรีย์</w:t>
      </w:r>
      <w:r>
        <w:rPr>
          <w:rFonts w:hint="cs"/>
          <w:cs/>
        </w:rPr>
        <w:t>,</w:t>
      </w:r>
      <w:r>
        <w:rPr>
          <w:cs/>
        </w:rPr>
        <w:t xml:space="preserve"> ภาวะเสี่ยงเบาหวาน</w:t>
      </w:r>
    </w:p>
    <w:p w:rsidR="001F58E8" w:rsidRPr="008A1505" w:rsidRDefault="001F58E8" w:rsidP="002B21C8">
      <w:pPr>
        <w:tabs>
          <w:tab w:val="left" w:pos="851"/>
          <w:tab w:val="left" w:pos="990"/>
          <w:tab w:val="left" w:pos="1418"/>
          <w:tab w:val="left" w:pos="1701"/>
          <w:tab w:val="left" w:pos="1985"/>
        </w:tabs>
        <w:jc w:val="left"/>
      </w:pPr>
      <w:r w:rsidRPr="008A1505">
        <w:tab/>
      </w:r>
      <w:r w:rsidRPr="008A1505">
        <w:tab/>
      </w:r>
    </w:p>
    <w:p w:rsidR="001F58E8" w:rsidRPr="008A1505" w:rsidRDefault="001F58E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1F58E8" w:rsidRPr="008A1505" w:rsidRDefault="001F58E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5D7168" w:rsidRPr="008A1505" w:rsidRDefault="005D7168" w:rsidP="002B21C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</w:pPr>
    </w:p>
    <w:p w:rsidR="00695346" w:rsidRDefault="001F58E8" w:rsidP="002B21C8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jc w:val="left"/>
      </w:pPr>
      <w:r w:rsidRPr="008A1505">
        <w:t>________________________________________________</w:t>
      </w:r>
      <w:r w:rsidRPr="008A1505">
        <w:rPr>
          <w:cs/>
        </w:rPr>
        <w:t xml:space="preserve"> อาจารย์ที่ปรึกษาวิทยานิพนธ์หลัก</w:t>
      </w:r>
    </w:p>
    <w:p w:rsidR="00BF0859" w:rsidRPr="005E401F" w:rsidRDefault="00894B84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rPr>
          <w:b/>
          <w:bCs/>
          <w:noProof/>
        </w:rPr>
        <w:lastRenderedPageBreak/>
        <w:pict>
          <v:rect id="_x0000_s1026" style="position:absolute;left:0;text-align:left;margin-left:168.3pt;margin-top:-36.45pt;width:55.65pt;height:23.35pt;z-index:251659264" strokecolor="white"/>
        </w:pict>
      </w:r>
      <w:r w:rsidR="00BF0859" w:rsidRPr="0088246C">
        <w:rPr>
          <w:b/>
          <w:bCs/>
        </w:rPr>
        <w:t xml:space="preserve">Title </w:t>
      </w:r>
      <w:r w:rsidR="00BF0859">
        <w:tab/>
      </w:r>
      <w:r w:rsidR="00BF0859">
        <w:tab/>
      </w:r>
      <w:r w:rsidR="00BF0859" w:rsidRPr="0088246C">
        <w:t xml:space="preserve">: </w:t>
      </w:r>
      <w:r w:rsidR="00BF0859">
        <w:tab/>
      </w:r>
      <w:r w:rsidR="00BF0859" w:rsidRPr="005E401F">
        <w:t>An</w:t>
      </w:r>
      <w:r w:rsidR="00BF0859">
        <w:t xml:space="preserve"> </w:t>
      </w:r>
      <w:r w:rsidR="00BF0859" w:rsidRPr="005E401F">
        <w:t>Innovation</w:t>
      </w:r>
      <w:r w:rsidR="00BF0859">
        <w:t xml:space="preserve"> </w:t>
      </w:r>
      <w:r w:rsidR="00BF0859" w:rsidRPr="005E401F">
        <w:t>for</w:t>
      </w:r>
      <w:r w:rsidR="00BF0859">
        <w:t xml:space="preserve"> </w:t>
      </w:r>
      <w:proofErr w:type="spellStart"/>
      <w:r w:rsidR="00BF0859" w:rsidRPr="005E401F">
        <w:t>Organical</w:t>
      </w:r>
      <w:proofErr w:type="spellEnd"/>
      <w:r w:rsidR="00BF0859">
        <w:t xml:space="preserve"> </w:t>
      </w:r>
      <w:r w:rsidR="00BF0859" w:rsidRPr="005E401F">
        <w:t>Agriculture</w:t>
      </w:r>
      <w:r w:rsidR="00BF0859">
        <w:t xml:space="preserve"> </w:t>
      </w:r>
      <w:r w:rsidR="00BF0859" w:rsidRPr="005E401F">
        <w:t>Development</w:t>
      </w:r>
      <w:r w:rsidR="00BF0859">
        <w:t xml:space="preserve"> </w:t>
      </w:r>
      <w:r w:rsidR="00BF0859" w:rsidRPr="005E401F">
        <w:t xml:space="preserve">Via </w:t>
      </w:r>
    </w:p>
    <w:p w:rsidR="00BF0859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b/>
          <w:bCs/>
        </w:rPr>
      </w:pPr>
      <w:r>
        <w:tab/>
      </w:r>
      <w:r>
        <w:tab/>
      </w:r>
      <w:r>
        <w:tab/>
      </w:r>
      <w:proofErr w:type="spellStart"/>
      <w:r w:rsidRPr="005E401F">
        <w:t>Buddist</w:t>
      </w:r>
      <w:proofErr w:type="spellEnd"/>
      <w:r>
        <w:t xml:space="preserve"> </w:t>
      </w:r>
      <w:r w:rsidRPr="005E401F">
        <w:t>Psychic</w:t>
      </w:r>
      <w:r>
        <w:t xml:space="preserve"> </w:t>
      </w:r>
      <w:r w:rsidRPr="005E401F">
        <w:t>Law Working</w:t>
      </w:r>
      <w:r>
        <w:t xml:space="preserve"> </w:t>
      </w:r>
      <w:r w:rsidRPr="005E401F">
        <w:t>Process to</w:t>
      </w:r>
      <w:r>
        <w:t xml:space="preserve"> </w:t>
      </w:r>
      <w:r w:rsidRPr="005E401F">
        <w:t>Reduce</w:t>
      </w:r>
      <w:r>
        <w:t xml:space="preserve"> </w:t>
      </w:r>
      <w:r w:rsidRPr="005E401F">
        <w:t>Diabetes</w:t>
      </w:r>
      <w:r>
        <w:t xml:space="preserve"> </w:t>
      </w:r>
      <w:r w:rsidRPr="005E401F">
        <w:t>Risk</w:t>
      </w:r>
      <w:r w:rsidRPr="005E401F">
        <w:rPr>
          <w:b/>
          <w:bCs/>
        </w:rPr>
        <w:t xml:space="preserve"> </w:t>
      </w:r>
    </w:p>
    <w:p w:rsidR="00BF0859" w:rsidRPr="0088246C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 xml:space="preserve">Author </w:t>
      </w:r>
      <w:r>
        <w:tab/>
      </w:r>
      <w:r>
        <w:tab/>
      </w:r>
      <w:r w:rsidRPr="0088246C">
        <w:t xml:space="preserve">: </w:t>
      </w:r>
      <w:r w:rsidRPr="0088246C">
        <w:tab/>
      </w:r>
      <w:proofErr w:type="spellStart"/>
      <w:r w:rsidRPr="005E401F">
        <w:t>Duangdown</w:t>
      </w:r>
      <w:proofErr w:type="spellEnd"/>
      <w:r w:rsidRPr="005E401F">
        <w:t xml:space="preserve"> </w:t>
      </w:r>
      <w:proofErr w:type="spellStart"/>
      <w:r w:rsidRPr="005E401F">
        <w:t>Sarat</w:t>
      </w:r>
      <w:proofErr w:type="spellEnd"/>
    </w:p>
    <w:p w:rsidR="00BF0859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Degree</w:t>
      </w:r>
      <w:r w:rsidRPr="0088246C">
        <w:t xml:space="preserve"> </w:t>
      </w:r>
      <w:r>
        <w:tab/>
      </w:r>
      <w:r>
        <w:tab/>
      </w:r>
      <w:r w:rsidRPr="0088246C">
        <w:t xml:space="preserve">: </w:t>
      </w:r>
      <w:r>
        <w:tab/>
      </w:r>
      <w:r w:rsidRPr="0088246C">
        <w:t>Doctor of Philosophy (</w:t>
      </w:r>
      <w:r w:rsidRPr="0088246C">
        <w:rPr>
          <w:rFonts w:eastAsia="Times New Roman"/>
        </w:rPr>
        <w:t>Innovation for Local Development</w:t>
      </w:r>
      <w:r w:rsidRPr="0088246C">
        <w:t>)</w:t>
      </w:r>
    </w:p>
    <w:p w:rsidR="00CD37BE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tab/>
      </w:r>
      <w:r>
        <w:tab/>
      </w:r>
      <w:r>
        <w:tab/>
      </w:r>
      <w:proofErr w:type="spellStart"/>
      <w:r w:rsidR="00CD37BE" w:rsidRPr="00CD37BE">
        <w:t>R</w:t>
      </w:r>
      <w:r w:rsidR="00CD37BE">
        <w:t>ajabhat</w:t>
      </w:r>
      <w:proofErr w:type="spellEnd"/>
      <w:r w:rsidR="00CD37BE">
        <w:t xml:space="preserve"> </w:t>
      </w:r>
      <w:proofErr w:type="spellStart"/>
      <w:r w:rsidR="00CD37BE">
        <w:t>Maha</w:t>
      </w:r>
      <w:proofErr w:type="spellEnd"/>
      <w:r w:rsidR="00CD37BE">
        <w:t xml:space="preserve"> </w:t>
      </w:r>
      <w:proofErr w:type="spellStart"/>
      <w:r w:rsidR="00CD37BE">
        <w:t>Sarakham</w:t>
      </w:r>
      <w:proofErr w:type="spellEnd"/>
      <w:r w:rsidR="00CD37BE">
        <w:t xml:space="preserve"> University</w:t>
      </w:r>
    </w:p>
    <w:p w:rsidR="00BF0859" w:rsidRPr="0088246C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Advisors</w:t>
      </w:r>
      <w:r w:rsidRPr="0088246C">
        <w:t xml:space="preserve"> </w:t>
      </w:r>
      <w:r>
        <w:tab/>
      </w:r>
      <w:r w:rsidRPr="0088246C">
        <w:t>:</w:t>
      </w:r>
      <w:r w:rsidRPr="0088246C">
        <w:tab/>
      </w:r>
      <w:proofErr w:type="spellStart"/>
      <w:r w:rsidRPr="0088246C">
        <w:t>Dr.Uaychai</w:t>
      </w:r>
      <w:proofErr w:type="spellEnd"/>
      <w:r w:rsidRPr="0088246C">
        <w:t xml:space="preserve"> </w:t>
      </w:r>
      <w:proofErr w:type="spellStart"/>
      <w:r w:rsidRPr="0088246C">
        <w:t>Wata</w:t>
      </w:r>
      <w:proofErr w:type="spellEnd"/>
      <w:r w:rsidRPr="0088246C">
        <w:tab/>
        <w:t xml:space="preserve"> </w:t>
      </w:r>
      <w:r w:rsidRPr="0088246C">
        <w:tab/>
      </w:r>
      <w:r w:rsidRPr="0088246C">
        <w:tab/>
      </w:r>
      <w:r w:rsidRPr="0088246C">
        <w:rPr>
          <w:color w:val="000000"/>
        </w:rPr>
        <w:tab/>
      </w:r>
      <w:r>
        <w:rPr>
          <w:color w:val="000000"/>
        </w:rPr>
        <w:t xml:space="preserve"> </w:t>
      </w:r>
    </w:p>
    <w:p w:rsidR="00BF0859" w:rsidRPr="00CE6A92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Theme="majorBidi" w:hAnsiTheme="majorBidi" w:cstheme="majorBidi"/>
        </w:rPr>
      </w:pPr>
      <w:r w:rsidRPr="00CE6A92">
        <w:rPr>
          <w:rFonts w:asciiTheme="majorBidi" w:hAnsiTheme="majorBidi" w:cstheme="majorBidi"/>
          <w:cs/>
        </w:rPr>
        <w:t xml:space="preserve"> </w:t>
      </w:r>
      <w:r w:rsidRPr="00CE6A92">
        <w:rPr>
          <w:rFonts w:asciiTheme="majorBidi" w:hAnsiTheme="majorBidi" w:cstheme="majorBidi"/>
        </w:rPr>
        <w:tab/>
      </w:r>
      <w:r w:rsidRPr="00CE6A92">
        <w:rPr>
          <w:rFonts w:asciiTheme="majorBidi" w:hAnsiTheme="majorBidi" w:cstheme="majorBidi"/>
        </w:rPr>
        <w:tab/>
      </w:r>
      <w:r w:rsidRPr="00CE6A92">
        <w:rPr>
          <w:rFonts w:asciiTheme="majorBidi" w:hAnsiTheme="majorBidi" w:cstheme="majorBidi"/>
        </w:rPr>
        <w:tab/>
        <w:t>Associate Professor</w:t>
      </w:r>
      <w:r>
        <w:rPr>
          <w:rFonts w:asciiTheme="majorBidi" w:hAnsiTheme="majorBidi" w:cstheme="majorBidi"/>
        </w:rPr>
        <w:t xml:space="preserve"> </w:t>
      </w:r>
      <w:proofErr w:type="spellStart"/>
      <w:r w:rsidRPr="00CE6A92">
        <w:rPr>
          <w:rFonts w:asciiTheme="majorBidi" w:hAnsiTheme="majorBidi" w:cstheme="majorBidi"/>
        </w:rPr>
        <w:t>Suwakit</w:t>
      </w:r>
      <w:proofErr w:type="spellEnd"/>
      <w:r w:rsidRPr="00CE6A92">
        <w:rPr>
          <w:rFonts w:asciiTheme="majorBidi" w:hAnsiTheme="majorBidi" w:cstheme="majorBidi"/>
        </w:rPr>
        <w:t xml:space="preserve"> </w:t>
      </w:r>
      <w:proofErr w:type="spellStart"/>
      <w:r w:rsidRPr="00CE6A92">
        <w:rPr>
          <w:rFonts w:asciiTheme="majorBidi" w:hAnsiTheme="majorBidi" w:cstheme="majorBidi"/>
        </w:rPr>
        <w:t>Sripathar</w:t>
      </w:r>
      <w:proofErr w:type="spellEnd"/>
      <w:r w:rsidRPr="00CE6A92">
        <w:rPr>
          <w:rFonts w:asciiTheme="majorBidi" w:hAnsiTheme="majorBidi" w:cstheme="majorBidi"/>
        </w:rPr>
        <w:tab/>
        <w:t xml:space="preserve"> </w:t>
      </w:r>
    </w:p>
    <w:p w:rsidR="00BF0859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Year</w:t>
      </w:r>
      <w:r w:rsidRPr="0088246C">
        <w:tab/>
      </w:r>
      <w:r w:rsidRPr="0088246C">
        <w:tab/>
        <w:t xml:space="preserve">: </w:t>
      </w:r>
      <w:r>
        <w:tab/>
        <w:t>2017</w:t>
      </w:r>
    </w:p>
    <w:p w:rsidR="00BF0859" w:rsidRPr="000F5DF2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b/>
          <w:bCs/>
        </w:rPr>
      </w:pPr>
    </w:p>
    <w:p w:rsidR="00BF0859" w:rsidRPr="0088246C" w:rsidRDefault="00BF0859" w:rsidP="00BF08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b/>
          <w:bCs/>
        </w:rPr>
      </w:pPr>
      <w:r>
        <w:rPr>
          <w:b/>
          <w:bCs/>
          <w:sz w:val="40"/>
          <w:szCs w:val="40"/>
        </w:rPr>
        <w:t>ABSTRACT</w:t>
      </w:r>
    </w:p>
    <w:p w:rsidR="00BF0859" w:rsidRPr="005E401F" w:rsidRDefault="00BF0859" w:rsidP="00BF0859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B19F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This research is Mixed Methods Research aims to 1) study Organic Agriculture and well-being in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Nhong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Hin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community,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Muangsuang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District,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Roi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Ed Province 2)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create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An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Innovation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for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Organic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Agriculture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Development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via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Buddist</w:t>
      </w:r>
      <w:proofErr w:type="spell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psychic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law working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process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reduce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diabetes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risk 3)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evaluate results of Organic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Agriculture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Development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via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Buddist</w:t>
      </w:r>
      <w:proofErr w:type="spell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psychic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law working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Process The research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devided</w:t>
      </w:r>
      <w:proofErr w:type="spell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in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3 steps, the 1st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was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studying in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Organic Agriculture and people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well-being by particularly picking such families represents,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Health Promoting Hospital’s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officers, Agricultural Extension Officers, community’s philosophers, ingestion models ‘mainstays, risk groups and Diabetes patients group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of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80 persons The data was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collected and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analyzed by mean of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content analysis interviewing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according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World Health Organization forms,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The 2nd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was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apply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an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innovation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for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organic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agriculture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development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via Buddhist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Psychic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law working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process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reduce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Diabetes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risk, The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real data from the 1st step had been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planed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>, target groups were families represents</w:t>
      </w:r>
      <w:r w:rsidR="002935E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;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philosophers and volunteers with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total of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30 persons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had set operational conferences and brainstormed, study inspected, lesson learned and raising performed to be innovations. The 3</w:t>
      </w:r>
      <w:r w:rsidRPr="002935ED">
        <w:rPr>
          <w:rFonts w:ascii="Angsana New" w:hAnsi="Angsana New" w:cs="Angsana New"/>
          <w:color w:val="000000"/>
          <w:sz w:val="32"/>
          <w:szCs w:val="32"/>
          <w:vertAlign w:val="superscript"/>
        </w:rPr>
        <w:t>rd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step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was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quasi-experiment research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Application of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2nd step found innovations with voluntary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groups of household members, the participant were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28 persons, collected data by using questionnaires and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analysed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by using percentile statistics information.</w:t>
      </w:r>
    </w:p>
    <w:p w:rsidR="00BF0859" w:rsidRDefault="00BF0859" w:rsidP="00BF0859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" w:hAnsi="Angsana New" w:cs="Angsana New"/>
          <w:sz w:val="32"/>
          <w:szCs w:val="32"/>
        </w:rPr>
      </w:pPr>
      <w:r w:rsidRPr="005E401F">
        <w:rPr>
          <w:rFonts w:ascii="Angsana New" w:hAnsi="Angsana New" w:cs="Angsana New"/>
          <w:color w:val="000000"/>
          <w:sz w:val="32"/>
          <w:szCs w:val="32"/>
        </w:rPr>
        <w:tab/>
        <w:t>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he research results </w:t>
      </w:r>
      <w:r w:rsidR="00894B84">
        <w:rPr>
          <w:rFonts w:ascii="Angsana New" w:hAnsi="Angsana New" w:cs="Angsana New"/>
          <w:color w:val="000000"/>
          <w:sz w:val="32"/>
          <w:szCs w:val="32"/>
        </w:rPr>
        <w:t>were</w:t>
      </w:r>
      <w:bookmarkStart w:id="0" w:name="_GoBack"/>
      <w:bookmarkEnd w:id="0"/>
      <w:r>
        <w:rPr>
          <w:rFonts w:ascii="Angsana New" w:hAnsi="Angsana New" w:cs="Angsana New"/>
          <w:color w:val="000000"/>
          <w:sz w:val="32"/>
          <w:szCs w:val="32"/>
        </w:rPr>
        <w:t xml:space="preserve"> as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follows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2"/>
          <w:szCs w:val="32"/>
        </w:rPr>
        <w:t>)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The evaluation of agriculture and well-being evolutions of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Nhonghin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Sub-district,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Muangsuang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District,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Roi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Ed Province divided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in to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periods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ab/>
        <w:t>1</w:t>
      </w:r>
      <w:r>
        <w:rPr>
          <w:rFonts w:ascii="Angsana New" w:hAnsi="Angsana New" w:cs="Angsana New"/>
          <w:color w:val="000000"/>
          <w:sz w:val="32"/>
          <w:szCs w:val="32"/>
        </w:rPr>
        <w:t>.1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)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Natural Dependency Agriculture period or Confidence Agriculture (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Befor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>. B.E.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lastRenderedPageBreak/>
        <w:t>2512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-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2517)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with fertile condition soil. People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could live and earn with natural dependency thus there was no Diabetes. </w:t>
      </w:r>
      <w:r>
        <w:rPr>
          <w:rFonts w:ascii="Angsana New" w:hAnsi="Angsana New" w:cs="Angsana New"/>
          <w:color w:val="000000"/>
          <w:sz w:val="32"/>
          <w:szCs w:val="32"/>
        </w:rPr>
        <w:t>1.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2) Industrial Agriculture (B.E. 2518 -</w:t>
      </w:r>
      <w:r w:rsidR="002935ED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2551)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the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agriculture which had ruined nature, using fertilizers and chemist substances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that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deterated</w:t>
      </w:r>
      <w:proofErr w:type="spell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Soil.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Almost people ignored agricultural careers, </w:t>
      </w:r>
      <w:proofErr w:type="gramStart"/>
      <w:r w:rsidRPr="005E401F">
        <w:rPr>
          <w:rFonts w:ascii="Angsana New" w:hAnsi="Angsana New" w:cs="Angsana New"/>
          <w:color w:val="000000"/>
          <w:sz w:val="32"/>
          <w:szCs w:val="32"/>
        </w:rPr>
        <w:t>There</w:t>
      </w:r>
      <w:proofErr w:type="gram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were more Diabetes patients. </w:t>
      </w:r>
      <w:r>
        <w:rPr>
          <w:rFonts w:ascii="Angsana New" w:hAnsi="Angsana New" w:cs="Angsana New"/>
          <w:color w:val="000000"/>
          <w:sz w:val="32"/>
          <w:szCs w:val="32"/>
        </w:rPr>
        <w:t>1.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3</w:t>
      </w:r>
      <w:proofErr w:type="gramStart"/>
      <w:r w:rsidRPr="005E401F">
        <w:rPr>
          <w:rFonts w:ascii="Angsana New" w:hAnsi="Angsana New" w:cs="Angsana New"/>
          <w:color w:val="000000"/>
          <w:sz w:val="32"/>
          <w:szCs w:val="32"/>
        </w:rPr>
        <w:t>)Sufficiency</w:t>
      </w:r>
      <w:proofErr w:type="gram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economy period and natural rehabilitation period (B.E. 2552 – present) This is the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health emphasized agriculture; period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fertilizers and chemist substances using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were reduced. People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have been varied from ingestion behaviors with human development process through mental follow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Buddhist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Psychic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low Working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Process could constrain Diabetes with community.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2)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Organic Agriculture Development Innovations with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Buddist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Psychic law Working Process to Reduce Diabetes Risk has been applied. There are 2 difference curriculum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units;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2.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1) Organic agriculture producing behavior </w:t>
      </w:r>
      <w:r>
        <w:rPr>
          <w:rFonts w:ascii="Angsana New" w:hAnsi="Angsana New" w:cs="Angsana New"/>
          <w:color w:val="000000"/>
          <w:sz w:val="32"/>
          <w:szCs w:val="32"/>
        </w:rPr>
        <w:t>2.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2) Consuming behavior to reduce Debates risk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3)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To test and evaluate results of organic agriculture innovational with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Buddist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Psychic law working process results to reduce Diabetes Risk found that The experiment group gain high knowledge level at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89.29 %, great attitude level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4.27, optimized conducting behavior such as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improve themselves in eating behavior. For Diabetes risky condition; it was found that body mass index, waistline, blood pressure and blood sugar level were reduced 100 %, in all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indicaters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>, and found that blood sugar level reduced to be at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regular 84.61 %. Satisfaction level of household was high level at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93.141%. Families found external happiness through Organic Agriculture and felt happy through mental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aspects; such as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bearing, </w:t>
      </w:r>
      <w:proofErr w:type="spellStart"/>
      <w:r w:rsidRPr="005E401F">
        <w:rPr>
          <w:rFonts w:ascii="Angsana New" w:hAnsi="Angsana New" w:cs="Angsana New"/>
          <w:color w:val="000000"/>
          <w:sz w:val="32"/>
          <w:szCs w:val="32"/>
        </w:rPr>
        <w:t>patiency</w:t>
      </w:r>
      <w:proofErr w:type="spellEnd"/>
      <w:r w:rsidRPr="005E401F">
        <w:rPr>
          <w:rFonts w:ascii="Angsana New" w:hAnsi="Angsana New" w:cs="Angsana New"/>
          <w:color w:val="000000"/>
          <w:sz w:val="32"/>
          <w:szCs w:val="32"/>
        </w:rPr>
        <w:t xml:space="preserve"> having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5E401F">
        <w:rPr>
          <w:rFonts w:ascii="Angsana New" w:hAnsi="Angsana New" w:cs="Angsana New"/>
          <w:color w:val="000000"/>
          <w:sz w:val="32"/>
          <w:szCs w:val="32"/>
        </w:rPr>
        <w:t>forgiveness, accepting in realness and truth.</w:t>
      </w: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DD697A" w:rsidRDefault="00000DE3" w:rsidP="00000DE3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</w:pPr>
      <w:proofErr w:type="gramStart"/>
      <w:r w:rsidRPr="00EF41D6">
        <w:rPr>
          <w:b/>
          <w:bCs/>
          <w:szCs w:val="40"/>
        </w:rPr>
        <w:t>Keywords</w:t>
      </w:r>
      <w:r>
        <w:rPr>
          <w:b/>
          <w:bCs/>
          <w:szCs w:val="40"/>
        </w:rPr>
        <w:t xml:space="preserve"> </w:t>
      </w:r>
      <w:r w:rsidRPr="00EF0F56">
        <w:rPr>
          <w:b/>
          <w:bCs/>
          <w:szCs w:val="40"/>
        </w:rPr>
        <w:t>:</w:t>
      </w:r>
      <w:proofErr w:type="gramEnd"/>
      <w:r w:rsidRPr="00EF41D6">
        <w:rPr>
          <w:szCs w:val="40"/>
        </w:rPr>
        <w:tab/>
      </w:r>
      <w:r>
        <w:t>Psychic Law</w:t>
      </w:r>
      <w:r w:rsidR="00A22CEF">
        <w:t>,</w:t>
      </w:r>
      <w:r>
        <w:t xml:space="preserve"> Contemplative Edducati0n</w:t>
      </w:r>
      <w:r w:rsidR="00A22CEF">
        <w:t>,</w:t>
      </w:r>
      <w:r>
        <w:t xml:space="preserve"> </w:t>
      </w:r>
      <w:proofErr w:type="spellStart"/>
      <w:r>
        <w:t>Organical</w:t>
      </w:r>
      <w:proofErr w:type="spellEnd"/>
      <w:r>
        <w:t xml:space="preserve"> Agriculture</w:t>
      </w:r>
      <w:r w:rsidR="00A22CEF">
        <w:t>,</w:t>
      </w:r>
      <w:r>
        <w:t xml:space="preserve"> Knowledge </w:t>
      </w:r>
    </w:p>
    <w:p w:rsidR="00000DE3" w:rsidRDefault="00DD697A" w:rsidP="00000DE3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</w:pPr>
      <w:r>
        <w:tab/>
      </w:r>
      <w:r>
        <w:tab/>
      </w:r>
      <w:r w:rsidR="00000DE3">
        <w:t>Management</w:t>
      </w:r>
      <w:r w:rsidR="00A22CEF">
        <w:t>,</w:t>
      </w:r>
      <w:r w:rsidR="00000DE3">
        <w:t xml:space="preserve"> Diabetes Risk</w:t>
      </w: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BF0859" w:rsidRDefault="00BF0859" w:rsidP="00BF0859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BF0859" w:rsidRPr="008A1505" w:rsidRDefault="00BF0859" w:rsidP="002935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t>__________________________________________________________________Major Advisor</w:t>
      </w:r>
    </w:p>
    <w:sectPr w:rsidR="00BF0859" w:rsidRPr="008A1505" w:rsidSect="00BF0859">
      <w:headerReference w:type="even" r:id="rId8"/>
      <w:headerReference w:type="default" r:id="rId9"/>
      <w:pgSz w:w="11906" w:h="16838" w:code="9"/>
      <w:pgMar w:top="2160" w:right="1440" w:bottom="1440" w:left="2160" w:header="1440" w:footer="144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65" w:rsidRDefault="00EC0865">
      <w:r>
        <w:separator/>
      </w:r>
    </w:p>
  </w:endnote>
  <w:endnote w:type="continuationSeparator" w:id="0">
    <w:p w:rsidR="00EC0865" w:rsidRDefault="00E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65" w:rsidRDefault="00EC0865">
      <w:r>
        <w:separator/>
      </w:r>
    </w:p>
  </w:footnote>
  <w:footnote w:type="continuationSeparator" w:id="0">
    <w:p w:rsidR="00EC0865" w:rsidRDefault="00EC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68200"/>
      <w:docPartObj>
        <w:docPartGallery w:val="Page Numbers (Top of Page)"/>
        <w:docPartUnique/>
      </w:docPartObj>
    </w:sdtPr>
    <w:sdtEndPr/>
    <w:sdtContent>
      <w:p w:rsidR="00D25142" w:rsidRDefault="00D251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84" w:rsidRPr="00894B84">
          <w:rPr>
            <w:noProof/>
            <w:cs/>
            <w:lang w:val="th-TH"/>
          </w:rPr>
          <w:t>ง</w:t>
        </w:r>
        <w:r>
          <w:fldChar w:fldCharType="end"/>
        </w:r>
      </w:p>
    </w:sdtContent>
  </w:sdt>
  <w:p w:rsidR="00F562C1" w:rsidRDefault="00F562C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2C1" w:rsidRDefault="00F562C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0DE3"/>
    <w:rsid w:val="000043D2"/>
    <w:rsid w:val="000153A5"/>
    <w:rsid w:val="00037D88"/>
    <w:rsid w:val="000755BC"/>
    <w:rsid w:val="000756F5"/>
    <w:rsid w:val="00080F80"/>
    <w:rsid w:val="0009406F"/>
    <w:rsid w:val="000B2E95"/>
    <w:rsid w:val="000F148E"/>
    <w:rsid w:val="00105017"/>
    <w:rsid w:val="00112053"/>
    <w:rsid w:val="00125AC4"/>
    <w:rsid w:val="00150EB7"/>
    <w:rsid w:val="00157044"/>
    <w:rsid w:val="0017002B"/>
    <w:rsid w:val="001752F3"/>
    <w:rsid w:val="001B29CA"/>
    <w:rsid w:val="001E7838"/>
    <w:rsid w:val="001F58E8"/>
    <w:rsid w:val="00202F12"/>
    <w:rsid w:val="00206C83"/>
    <w:rsid w:val="00217221"/>
    <w:rsid w:val="00243C77"/>
    <w:rsid w:val="00245221"/>
    <w:rsid w:val="00256F17"/>
    <w:rsid w:val="00281E89"/>
    <w:rsid w:val="002935ED"/>
    <w:rsid w:val="00297721"/>
    <w:rsid w:val="002A04A9"/>
    <w:rsid w:val="002A429D"/>
    <w:rsid w:val="002B21C8"/>
    <w:rsid w:val="002E3A00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C0CE0"/>
    <w:rsid w:val="005065AC"/>
    <w:rsid w:val="005135F5"/>
    <w:rsid w:val="00575486"/>
    <w:rsid w:val="005B35F0"/>
    <w:rsid w:val="005D1417"/>
    <w:rsid w:val="005D3FFA"/>
    <w:rsid w:val="005D7168"/>
    <w:rsid w:val="005F2FCB"/>
    <w:rsid w:val="0061433C"/>
    <w:rsid w:val="00641D83"/>
    <w:rsid w:val="00644565"/>
    <w:rsid w:val="00645F48"/>
    <w:rsid w:val="00653453"/>
    <w:rsid w:val="00675F69"/>
    <w:rsid w:val="006811E9"/>
    <w:rsid w:val="00695346"/>
    <w:rsid w:val="006A5CEE"/>
    <w:rsid w:val="006A7C40"/>
    <w:rsid w:val="006C5349"/>
    <w:rsid w:val="006E3CE8"/>
    <w:rsid w:val="006F4581"/>
    <w:rsid w:val="00716460"/>
    <w:rsid w:val="007179FB"/>
    <w:rsid w:val="00746F2A"/>
    <w:rsid w:val="00747043"/>
    <w:rsid w:val="00757D6C"/>
    <w:rsid w:val="007831E5"/>
    <w:rsid w:val="0078531C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520C"/>
    <w:rsid w:val="008817F1"/>
    <w:rsid w:val="0088215A"/>
    <w:rsid w:val="00892DD3"/>
    <w:rsid w:val="00894B84"/>
    <w:rsid w:val="008A1505"/>
    <w:rsid w:val="008A16CB"/>
    <w:rsid w:val="008A62E9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B11F7"/>
    <w:rsid w:val="009D1CAE"/>
    <w:rsid w:val="009D4D32"/>
    <w:rsid w:val="009E1928"/>
    <w:rsid w:val="00A22CEF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720A8"/>
    <w:rsid w:val="00B916A8"/>
    <w:rsid w:val="00BA2D36"/>
    <w:rsid w:val="00BA6602"/>
    <w:rsid w:val="00BB3143"/>
    <w:rsid w:val="00BF0859"/>
    <w:rsid w:val="00C27076"/>
    <w:rsid w:val="00C4485B"/>
    <w:rsid w:val="00C45DC6"/>
    <w:rsid w:val="00C57B36"/>
    <w:rsid w:val="00C62924"/>
    <w:rsid w:val="00C7464F"/>
    <w:rsid w:val="00C74E20"/>
    <w:rsid w:val="00C86F23"/>
    <w:rsid w:val="00CD0307"/>
    <w:rsid w:val="00CD3386"/>
    <w:rsid w:val="00CD37BE"/>
    <w:rsid w:val="00CE2F45"/>
    <w:rsid w:val="00CF0CC1"/>
    <w:rsid w:val="00D00378"/>
    <w:rsid w:val="00D2140C"/>
    <w:rsid w:val="00D215F3"/>
    <w:rsid w:val="00D22400"/>
    <w:rsid w:val="00D25142"/>
    <w:rsid w:val="00D724BB"/>
    <w:rsid w:val="00D75A8B"/>
    <w:rsid w:val="00D90298"/>
    <w:rsid w:val="00DB0AC2"/>
    <w:rsid w:val="00DC5EA9"/>
    <w:rsid w:val="00DD697A"/>
    <w:rsid w:val="00DE7A47"/>
    <w:rsid w:val="00E31F79"/>
    <w:rsid w:val="00E50F6F"/>
    <w:rsid w:val="00E63826"/>
    <w:rsid w:val="00E83D1F"/>
    <w:rsid w:val="00E94F4B"/>
    <w:rsid w:val="00EB44AD"/>
    <w:rsid w:val="00EC0865"/>
    <w:rsid w:val="00EC504A"/>
    <w:rsid w:val="00ED20A6"/>
    <w:rsid w:val="00EF00AF"/>
    <w:rsid w:val="00EF0F5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D1230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C2E57A85-C1C9-46AA-A58F-4E47991E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No Spacing"/>
    <w:uiPriority w:val="99"/>
    <w:qFormat/>
    <w:rsid w:val="00BF0859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DFE1-211F-4CAB-89F1-18CBC538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subject/>
  <dc:creator>graduate</dc:creator>
  <cp:keywords/>
  <cp:lastModifiedBy>rmu</cp:lastModifiedBy>
  <cp:revision>24</cp:revision>
  <cp:lastPrinted>2017-07-11T04:12:00Z</cp:lastPrinted>
  <dcterms:created xsi:type="dcterms:W3CDTF">2016-03-06T00:54:00Z</dcterms:created>
  <dcterms:modified xsi:type="dcterms:W3CDTF">2017-07-11T04:12:00Z</dcterms:modified>
</cp:coreProperties>
</file>